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622"/>
        <w:gridCol w:w="1840"/>
        <w:gridCol w:w="3178"/>
      </w:tblGrid>
      <w:tr w:rsidR="004C2F26" w:rsidRPr="008E63F0" w14:paraId="00BCC140" w14:textId="77777777" w:rsidTr="259819A1">
        <w:tc>
          <w:tcPr>
            <w:tcW w:w="3708" w:type="dxa"/>
            <w:vAlign w:val="bottom"/>
          </w:tcPr>
          <w:p w14:paraId="2E1BF605" w14:textId="77777777" w:rsidR="00BD3542" w:rsidRDefault="004C2F26" w:rsidP="00BD3542">
            <w:pPr>
              <w:rPr>
                <w:rFonts w:ascii="Calibri" w:hAnsi="Calibri"/>
                <w:b/>
                <w:sz w:val="28"/>
                <w:szCs w:val="28"/>
              </w:rPr>
            </w:pPr>
            <w:r w:rsidRPr="008E63F0">
              <w:rPr>
                <w:rFonts w:ascii="Calibri" w:hAnsi="Calibri"/>
                <w:b/>
                <w:sz w:val="28"/>
                <w:szCs w:val="28"/>
              </w:rPr>
              <w:t>Elizabeth Boling</w:t>
            </w:r>
            <w:r w:rsidR="00BD3542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  <w:p w14:paraId="01B9E839" w14:textId="527557D3" w:rsidR="004C2F26" w:rsidRPr="00DC383C" w:rsidRDefault="009A30B4" w:rsidP="002217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November</w:t>
            </w:r>
            <w:r w:rsidR="007E6E5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20657C">
              <w:rPr>
                <w:rFonts w:ascii="Calibri" w:eastAsia="Calibri" w:hAnsi="Calibri" w:cs="Calibri"/>
                <w:sz w:val="20"/>
                <w:szCs w:val="20"/>
              </w:rPr>
              <w:t>2025</w:t>
            </w:r>
          </w:p>
        </w:tc>
        <w:tc>
          <w:tcPr>
            <w:tcW w:w="1899" w:type="dxa"/>
            <w:vAlign w:val="bottom"/>
          </w:tcPr>
          <w:p w14:paraId="540E9458" w14:textId="77777777" w:rsidR="004C2F26" w:rsidRPr="008E63F0" w:rsidRDefault="004C2F26" w:rsidP="00E3107C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249" w:type="dxa"/>
          </w:tcPr>
          <w:p w14:paraId="4E5DD24E" w14:textId="0BCE8D3A" w:rsidR="004C2F26" w:rsidRPr="008E63F0" w:rsidRDefault="004C2F26" w:rsidP="007036C2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8E63F0">
              <w:rPr>
                <w:rFonts w:ascii="Calibri" w:hAnsi="Calibri"/>
                <w:b/>
                <w:sz w:val="18"/>
                <w:szCs w:val="18"/>
              </w:rPr>
              <w:t>201 N. Rose Avenue</w:t>
            </w:r>
            <w:r w:rsidR="007036C2" w:rsidRPr="008E63F0"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8E63F0">
              <w:rPr>
                <w:rFonts w:ascii="Calibri" w:hAnsi="Calibri"/>
                <w:b/>
                <w:sz w:val="18"/>
                <w:szCs w:val="18"/>
              </w:rPr>
              <w:t xml:space="preserve">Education </w:t>
            </w:r>
            <w:r w:rsidR="002A3446">
              <w:rPr>
                <w:rFonts w:ascii="Calibri" w:hAnsi="Calibri"/>
                <w:b/>
                <w:sz w:val="18"/>
                <w:szCs w:val="18"/>
              </w:rPr>
              <w:t>3036</w:t>
            </w:r>
          </w:p>
          <w:p w14:paraId="0059DF1E" w14:textId="77777777" w:rsidR="004C2F26" w:rsidRPr="008E63F0" w:rsidRDefault="004C2F26" w:rsidP="00E3107C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8E63F0">
              <w:rPr>
                <w:rFonts w:ascii="Calibri" w:hAnsi="Calibri"/>
                <w:b/>
                <w:sz w:val="18"/>
                <w:szCs w:val="18"/>
              </w:rPr>
              <w:t>Indiana University</w:t>
            </w:r>
          </w:p>
          <w:p w14:paraId="12D14124" w14:textId="77777777" w:rsidR="004C2F26" w:rsidRPr="008E63F0" w:rsidRDefault="004C2F26" w:rsidP="00E3107C">
            <w:pPr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8E63F0">
              <w:rPr>
                <w:rFonts w:ascii="Calibri" w:hAnsi="Calibri"/>
                <w:b/>
                <w:sz w:val="18"/>
                <w:szCs w:val="18"/>
              </w:rPr>
              <w:t>Bloomington, In 47405</w:t>
            </w:r>
          </w:p>
        </w:tc>
      </w:tr>
    </w:tbl>
    <w:p w14:paraId="644E5473" w14:textId="77777777" w:rsidR="00CA3370" w:rsidRDefault="00CA3370">
      <w:pPr>
        <w:rPr>
          <w:rFonts w:ascii="Calibri" w:hAnsi="Calibri"/>
          <w:sz w:val="18"/>
          <w:szCs w:val="18"/>
        </w:rPr>
      </w:pPr>
    </w:p>
    <w:p w14:paraId="09B51403" w14:textId="25F4C7F8" w:rsidR="009A30B4" w:rsidRDefault="009A30B4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drawing>
          <wp:inline distT="0" distB="0" distL="0" distR="0" wp14:anchorId="3AA83588" wp14:editId="029DBD3C">
            <wp:extent cx="1409700" cy="1973580"/>
            <wp:effectExtent l="0" t="0" r="0" b="0"/>
            <wp:docPr id="327739445" name="Picture 1" descr="A close-up of a person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39445" name="Picture 1" descr="A close-up of a person smiling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A50AE" w14:textId="77777777" w:rsidR="009A30B4" w:rsidRDefault="009A30B4">
      <w:pPr>
        <w:rPr>
          <w:rFonts w:ascii="Calibri" w:hAnsi="Calibri"/>
          <w:sz w:val="18"/>
          <w:szCs w:val="18"/>
        </w:rPr>
      </w:pPr>
    </w:p>
    <w:p w14:paraId="45970BC9" w14:textId="77777777" w:rsidR="009A30B4" w:rsidRDefault="009A30B4">
      <w:pPr>
        <w:rPr>
          <w:rFonts w:ascii="Calibri" w:hAnsi="Calibri"/>
          <w:sz w:val="18"/>
          <w:szCs w:val="18"/>
        </w:rPr>
      </w:pPr>
    </w:p>
    <w:p w14:paraId="3698615D" w14:textId="77777777" w:rsidR="009A30B4" w:rsidRPr="008E63F0" w:rsidRDefault="009A30B4">
      <w:pPr>
        <w:rPr>
          <w:rFonts w:ascii="Calibri" w:hAnsi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96"/>
        <w:gridCol w:w="6244"/>
      </w:tblGrid>
      <w:tr w:rsidR="00C71CCA" w:rsidRPr="008E63F0" w14:paraId="6ED94B9E" w14:textId="77777777" w:rsidTr="00E3107C">
        <w:tc>
          <w:tcPr>
            <w:tcW w:w="2448" w:type="dxa"/>
          </w:tcPr>
          <w:p w14:paraId="7F97DC2C" w14:textId="0C1E7669" w:rsidR="00B049A3" w:rsidRDefault="00B049A3" w:rsidP="00DC383C">
            <w:pPr>
              <w:jc w:val="right"/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2019</w:t>
            </w:r>
            <w:r w:rsidR="00F1109E">
              <w:rPr>
                <w:rFonts w:ascii="Calibri" w:hAnsi="Calibri" w:cs="Trebuchet MS"/>
                <w:sz w:val="18"/>
                <w:szCs w:val="18"/>
              </w:rPr>
              <w:t>-present</w:t>
            </w:r>
          </w:p>
          <w:p w14:paraId="1ADBA3BF" w14:textId="77777777" w:rsidR="00B049A3" w:rsidRDefault="00B049A3" w:rsidP="00DC383C">
            <w:pPr>
              <w:jc w:val="right"/>
              <w:rPr>
                <w:rFonts w:ascii="Calibri" w:hAnsi="Calibri" w:cs="Trebuchet MS"/>
                <w:sz w:val="18"/>
                <w:szCs w:val="18"/>
              </w:rPr>
            </w:pPr>
          </w:p>
          <w:p w14:paraId="4C838416" w14:textId="77777777" w:rsidR="00B049A3" w:rsidRDefault="00B049A3" w:rsidP="00DC383C">
            <w:pPr>
              <w:jc w:val="right"/>
              <w:rPr>
                <w:rFonts w:ascii="Calibri" w:hAnsi="Calibri" w:cs="Trebuchet MS"/>
                <w:sz w:val="18"/>
                <w:szCs w:val="18"/>
              </w:rPr>
            </w:pPr>
          </w:p>
          <w:p w14:paraId="0F61D35F" w14:textId="4BDF31BA" w:rsidR="00DC383C" w:rsidRDefault="00DC383C" w:rsidP="00DC383C">
            <w:pPr>
              <w:jc w:val="right"/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2017</w:t>
            </w:r>
            <w:r w:rsidR="00566406">
              <w:rPr>
                <w:rFonts w:ascii="Calibri" w:hAnsi="Calibri" w:cs="Trebuchet MS"/>
                <w:sz w:val="18"/>
                <w:szCs w:val="18"/>
              </w:rPr>
              <w:t>-2018</w:t>
            </w:r>
          </w:p>
          <w:p w14:paraId="29746BBD" w14:textId="77777777" w:rsidR="00DC383C" w:rsidRDefault="00DC383C" w:rsidP="00DC383C">
            <w:pPr>
              <w:jc w:val="right"/>
              <w:rPr>
                <w:rFonts w:ascii="Calibri" w:hAnsi="Calibri" w:cs="Trebuchet MS"/>
                <w:sz w:val="18"/>
                <w:szCs w:val="18"/>
              </w:rPr>
            </w:pPr>
          </w:p>
          <w:p w14:paraId="7255F83D" w14:textId="77777777" w:rsidR="00DC383C" w:rsidRDefault="00DC383C" w:rsidP="00DC383C">
            <w:pPr>
              <w:jc w:val="right"/>
              <w:rPr>
                <w:rFonts w:ascii="Calibri" w:hAnsi="Calibri" w:cs="Trebuchet MS"/>
                <w:sz w:val="18"/>
                <w:szCs w:val="18"/>
              </w:rPr>
            </w:pPr>
          </w:p>
          <w:p w14:paraId="75B699FF" w14:textId="77777777" w:rsidR="00B049A3" w:rsidRDefault="00B049A3" w:rsidP="00B049A3">
            <w:pPr>
              <w:rPr>
                <w:rFonts w:ascii="Calibri" w:hAnsi="Calibri" w:cs="Trebuchet MS"/>
                <w:sz w:val="18"/>
                <w:szCs w:val="18"/>
              </w:rPr>
            </w:pPr>
          </w:p>
          <w:p w14:paraId="2C0AA584" w14:textId="24D80C6F" w:rsidR="00C71CCA" w:rsidRPr="008E63F0" w:rsidRDefault="00C71CCA" w:rsidP="00DC383C">
            <w:pPr>
              <w:jc w:val="right"/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2010</w:t>
            </w:r>
            <w:r w:rsidR="00DC383C">
              <w:rPr>
                <w:rFonts w:ascii="Calibri" w:hAnsi="Calibri" w:cs="Trebuchet MS"/>
                <w:sz w:val="18"/>
                <w:szCs w:val="18"/>
              </w:rPr>
              <w:t xml:space="preserve"> - 2016</w:t>
            </w:r>
            <w:r w:rsidR="00291748">
              <w:rPr>
                <w:rFonts w:ascii="Calibri" w:hAnsi="Calibri" w:cs="Trebuchet MS"/>
                <w:sz w:val="18"/>
                <w:szCs w:val="18"/>
              </w:rPr>
              <w:t xml:space="preserve"> </w:t>
            </w:r>
          </w:p>
        </w:tc>
        <w:tc>
          <w:tcPr>
            <w:tcW w:w="6408" w:type="dxa"/>
          </w:tcPr>
          <w:p w14:paraId="4B38C24A" w14:textId="33FC8805" w:rsidR="00B049A3" w:rsidRDefault="00B049A3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Professor, Instructional Systems Technology</w:t>
            </w:r>
          </w:p>
          <w:p w14:paraId="79FAEEFF" w14:textId="7C33775F" w:rsidR="00B049A3" w:rsidRDefault="00B049A3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Indiana University Bloomington</w:t>
            </w:r>
          </w:p>
          <w:p w14:paraId="5D777C0F" w14:textId="77777777" w:rsidR="00B049A3" w:rsidRDefault="00B049A3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</w:p>
          <w:p w14:paraId="2DF9CED9" w14:textId="7FE6903F" w:rsidR="00DC383C" w:rsidRDefault="00DC383C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Interim Executive Associate Dean</w:t>
            </w:r>
          </w:p>
          <w:p w14:paraId="7AA1C469" w14:textId="77777777" w:rsidR="00DC383C" w:rsidRDefault="00DC383C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School of Education</w:t>
            </w:r>
          </w:p>
          <w:p w14:paraId="01B0C68D" w14:textId="34A64502" w:rsidR="00DC383C" w:rsidRDefault="00DC383C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Indiana University, Bloomington, Indiana</w:t>
            </w:r>
          </w:p>
          <w:p w14:paraId="69B23C49" w14:textId="77777777" w:rsidR="00DC383C" w:rsidRDefault="00DC383C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</w:p>
          <w:p w14:paraId="2F7C7306" w14:textId="77777777" w:rsidR="00291748" w:rsidRDefault="00BD3542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 xml:space="preserve">Professor, </w:t>
            </w:r>
            <w:r w:rsidR="00291748">
              <w:rPr>
                <w:rFonts w:ascii="Calibri" w:hAnsi="Calibri" w:cs="Trebuchet MS"/>
                <w:sz w:val="18"/>
                <w:szCs w:val="18"/>
              </w:rPr>
              <w:t>Associate Dean for Graduate Studies</w:t>
            </w:r>
            <w:r w:rsidR="00291748" w:rsidRPr="008E63F0">
              <w:rPr>
                <w:rFonts w:ascii="Calibri" w:hAnsi="Calibri" w:cs="Trebuchet MS"/>
                <w:sz w:val="18"/>
                <w:szCs w:val="18"/>
              </w:rPr>
              <w:t xml:space="preserve"> </w:t>
            </w:r>
          </w:p>
          <w:p w14:paraId="79337D76" w14:textId="77777777" w:rsidR="00DC383C" w:rsidRDefault="00DC383C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School of Education</w:t>
            </w:r>
          </w:p>
          <w:p w14:paraId="7E24C7B4" w14:textId="77777777" w:rsidR="00C71CCA" w:rsidRDefault="00DC383C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Indiana University, Bloomington, Indiana</w:t>
            </w:r>
          </w:p>
          <w:p w14:paraId="54557E40" w14:textId="6C6F1FD3" w:rsidR="00B049A3" w:rsidRPr="008E63F0" w:rsidRDefault="00B049A3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</w:p>
        </w:tc>
      </w:tr>
      <w:tr w:rsidR="004C2F26" w:rsidRPr="008E63F0" w14:paraId="335B0C95" w14:textId="77777777" w:rsidTr="00E3107C">
        <w:tc>
          <w:tcPr>
            <w:tcW w:w="2448" w:type="dxa"/>
          </w:tcPr>
          <w:p w14:paraId="2136DB98" w14:textId="77777777" w:rsidR="004C2F26" w:rsidRPr="008E63F0" w:rsidRDefault="004C2F26" w:rsidP="00DC383C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199</w:t>
            </w:r>
            <w:r w:rsidR="007036C2" w:rsidRPr="008E63F0">
              <w:rPr>
                <w:rFonts w:ascii="Calibri" w:hAnsi="Calibri" w:cs="Trebuchet MS"/>
                <w:sz w:val="18"/>
                <w:szCs w:val="18"/>
              </w:rPr>
              <w:t>9</w:t>
            </w:r>
            <w:r w:rsidRPr="008E63F0">
              <w:rPr>
                <w:rFonts w:ascii="Calibri" w:hAnsi="Calibri" w:cs="Trebuchet MS"/>
                <w:sz w:val="18"/>
                <w:szCs w:val="18"/>
              </w:rPr>
              <w:t xml:space="preserve"> - </w:t>
            </w:r>
            <w:r w:rsidR="00C71CCA">
              <w:rPr>
                <w:rFonts w:ascii="Calibri" w:hAnsi="Calibri" w:cs="Trebuchet MS"/>
                <w:sz w:val="18"/>
                <w:szCs w:val="18"/>
              </w:rPr>
              <w:t>2010</w:t>
            </w:r>
          </w:p>
        </w:tc>
        <w:tc>
          <w:tcPr>
            <w:tcW w:w="6408" w:type="dxa"/>
          </w:tcPr>
          <w:p w14:paraId="50931EF9" w14:textId="0BF79528" w:rsidR="00291748" w:rsidRPr="008E63F0" w:rsidRDefault="00291748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 xml:space="preserve">Associate Professor, </w:t>
            </w:r>
            <w:r w:rsidR="001935DE">
              <w:rPr>
                <w:rFonts w:ascii="Calibri" w:hAnsi="Calibri" w:cs="Trebuchet MS"/>
                <w:sz w:val="18"/>
                <w:szCs w:val="18"/>
              </w:rPr>
              <w:t xml:space="preserve">Department Chair, </w:t>
            </w:r>
            <w:r w:rsidRPr="008E63F0">
              <w:rPr>
                <w:rFonts w:ascii="Calibri" w:hAnsi="Calibri" w:cs="Trebuchet MS"/>
                <w:sz w:val="18"/>
                <w:szCs w:val="18"/>
              </w:rPr>
              <w:t>Instructional Systems Technology</w:t>
            </w:r>
          </w:p>
          <w:p w14:paraId="0A77BD0F" w14:textId="640E2D83" w:rsidR="00DC383C" w:rsidRDefault="00DC383C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School of Education</w:t>
            </w:r>
          </w:p>
          <w:p w14:paraId="0EF4F4CD" w14:textId="77777777" w:rsidR="00B049A3" w:rsidRDefault="00B049A3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</w:p>
          <w:p w14:paraId="37181E9C" w14:textId="2E9C909D" w:rsidR="004C2F26" w:rsidRPr="008E63F0" w:rsidRDefault="00DC383C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Indiana University, Bloomington, Indiana</w:t>
            </w:r>
          </w:p>
        </w:tc>
      </w:tr>
      <w:tr w:rsidR="004C2F26" w:rsidRPr="008E63F0" w14:paraId="6E8EC67E" w14:textId="77777777" w:rsidTr="00E3107C">
        <w:tc>
          <w:tcPr>
            <w:tcW w:w="2448" w:type="dxa"/>
          </w:tcPr>
          <w:p w14:paraId="46FE75AA" w14:textId="77777777" w:rsidR="004C2F26" w:rsidRPr="008E63F0" w:rsidRDefault="004C2F26" w:rsidP="00DC383C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1992 – 1998</w:t>
            </w:r>
          </w:p>
        </w:tc>
        <w:tc>
          <w:tcPr>
            <w:tcW w:w="6408" w:type="dxa"/>
          </w:tcPr>
          <w:p w14:paraId="2AF4C3D1" w14:textId="77777777" w:rsidR="00291748" w:rsidRDefault="00291748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Assistant Professor, Instructional Systems Technology</w:t>
            </w:r>
          </w:p>
          <w:p w14:paraId="6F38D75E" w14:textId="72AB31DF" w:rsidR="00DC383C" w:rsidRDefault="00DC383C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School of Education</w:t>
            </w:r>
          </w:p>
          <w:p w14:paraId="75BF9F32" w14:textId="77777777" w:rsidR="004C2F26" w:rsidRDefault="004C2F26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Indiana University, Bloomington, Indiana</w:t>
            </w:r>
          </w:p>
          <w:p w14:paraId="0B08E03A" w14:textId="77777777" w:rsidR="00DC383C" w:rsidRPr="008E63F0" w:rsidRDefault="00DC383C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</w:p>
        </w:tc>
      </w:tr>
      <w:tr w:rsidR="004C2F26" w:rsidRPr="008E63F0" w14:paraId="77CFD875" w14:textId="77777777" w:rsidTr="00E3107C">
        <w:tc>
          <w:tcPr>
            <w:tcW w:w="2448" w:type="dxa"/>
          </w:tcPr>
          <w:p w14:paraId="7661BD2A" w14:textId="77777777" w:rsidR="004C2F26" w:rsidRPr="008E63F0" w:rsidRDefault="004C2F26" w:rsidP="00DC383C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1988 - 1992</w:t>
            </w:r>
          </w:p>
        </w:tc>
        <w:tc>
          <w:tcPr>
            <w:tcW w:w="6408" w:type="dxa"/>
          </w:tcPr>
          <w:p w14:paraId="1EA2FBF5" w14:textId="77777777" w:rsidR="00291748" w:rsidRDefault="00291748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 xml:space="preserve">Manager, Electronic Production Group, Instructional Products </w:t>
            </w:r>
          </w:p>
          <w:p w14:paraId="6DA897AE" w14:textId="77777777" w:rsidR="004C2F26" w:rsidRPr="008E63F0" w:rsidRDefault="004C2F26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Apple Computer, Cupertino, California</w:t>
            </w:r>
          </w:p>
        </w:tc>
      </w:tr>
      <w:tr w:rsidR="004C2F26" w:rsidRPr="008E63F0" w14:paraId="6B0E0449" w14:textId="77777777" w:rsidTr="00E3107C">
        <w:tc>
          <w:tcPr>
            <w:tcW w:w="2448" w:type="dxa"/>
          </w:tcPr>
          <w:p w14:paraId="7BAFF038" w14:textId="77777777" w:rsidR="004C2F26" w:rsidRPr="008E63F0" w:rsidRDefault="004C2F26" w:rsidP="00DC383C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1983 - 1988</w:t>
            </w:r>
          </w:p>
        </w:tc>
        <w:tc>
          <w:tcPr>
            <w:tcW w:w="6408" w:type="dxa"/>
          </w:tcPr>
          <w:p w14:paraId="279F8DF4" w14:textId="77777777" w:rsidR="00291748" w:rsidRDefault="00291748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 xml:space="preserve">Director, Technical Services </w:t>
            </w:r>
          </w:p>
          <w:p w14:paraId="2F159BFD" w14:textId="77777777" w:rsidR="004C2F26" w:rsidRPr="008E63F0" w:rsidRDefault="004C2F26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  <w:proofErr w:type="spellStart"/>
            <w:r w:rsidRPr="008E63F0">
              <w:rPr>
                <w:rFonts w:ascii="Calibri" w:hAnsi="Calibri" w:cs="Trebuchet MS"/>
                <w:sz w:val="18"/>
                <w:szCs w:val="18"/>
              </w:rPr>
              <w:t>Bibliogem</w:t>
            </w:r>
            <w:proofErr w:type="spellEnd"/>
            <w:r w:rsidRPr="008E63F0">
              <w:rPr>
                <w:rFonts w:ascii="Calibri" w:hAnsi="Calibri" w:cs="Trebuchet MS"/>
                <w:sz w:val="18"/>
                <w:szCs w:val="18"/>
              </w:rPr>
              <w:t>, Inc., Bloomington, Indiana</w:t>
            </w:r>
          </w:p>
        </w:tc>
      </w:tr>
      <w:tr w:rsidR="004C2F26" w:rsidRPr="008E63F0" w14:paraId="5760E91F" w14:textId="77777777" w:rsidTr="00E3107C">
        <w:tc>
          <w:tcPr>
            <w:tcW w:w="2448" w:type="dxa"/>
          </w:tcPr>
          <w:p w14:paraId="13C75A62" w14:textId="77777777" w:rsidR="004C2F26" w:rsidRPr="008E63F0" w:rsidRDefault="004C2F26" w:rsidP="00DC383C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1982 - 1983</w:t>
            </w:r>
          </w:p>
        </w:tc>
        <w:tc>
          <w:tcPr>
            <w:tcW w:w="6408" w:type="dxa"/>
          </w:tcPr>
          <w:p w14:paraId="61E330CD" w14:textId="77777777" w:rsidR="00291748" w:rsidRDefault="00291748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 xml:space="preserve">Instructor, Computing for the Visual Arts </w:t>
            </w:r>
          </w:p>
          <w:p w14:paraId="63D40216" w14:textId="77777777" w:rsidR="004C2F26" w:rsidRPr="008E63F0" w:rsidRDefault="004C2F26" w:rsidP="00DC383C">
            <w:pPr>
              <w:tabs>
                <w:tab w:val="left" w:pos="1800"/>
                <w:tab w:val="left" w:pos="2160"/>
              </w:tabs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Indiana University, Bloomington, Indiana</w:t>
            </w:r>
            <w:r w:rsidR="00291748">
              <w:rPr>
                <w:rFonts w:ascii="Calibri" w:hAnsi="Calibri" w:cs="Trebuchet MS"/>
                <w:sz w:val="18"/>
                <w:szCs w:val="18"/>
              </w:rPr>
              <w:t xml:space="preserve">, </w:t>
            </w:r>
            <w:r w:rsidRPr="008E63F0">
              <w:rPr>
                <w:rFonts w:ascii="Calibri" w:hAnsi="Calibri" w:cs="Trebuchet MS"/>
                <w:sz w:val="18"/>
                <w:szCs w:val="18"/>
              </w:rPr>
              <w:t>School of Fine Arts</w:t>
            </w:r>
          </w:p>
        </w:tc>
      </w:tr>
    </w:tbl>
    <w:p w14:paraId="3BDC3004" w14:textId="77777777" w:rsidR="004C2F26" w:rsidRPr="008E63F0" w:rsidRDefault="004C2F26">
      <w:pPr>
        <w:rPr>
          <w:rFonts w:ascii="Calibri" w:hAnsi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00"/>
        <w:gridCol w:w="6240"/>
      </w:tblGrid>
      <w:tr w:rsidR="00291748" w:rsidRPr="008E63F0" w14:paraId="0382105A" w14:textId="77777777" w:rsidTr="00E3107C">
        <w:tc>
          <w:tcPr>
            <w:tcW w:w="2448" w:type="dxa"/>
          </w:tcPr>
          <w:p w14:paraId="092AD68F" w14:textId="77777777" w:rsidR="00291748" w:rsidRPr="008E63F0" w:rsidRDefault="00291748" w:rsidP="00291748">
            <w:pPr>
              <w:spacing w:after="60"/>
              <w:rPr>
                <w:rFonts w:ascii="Calibri" w:hAnsi="Calibri"/>
                <w:b/>
                <w:sz w:val="18"/>
                <w:szCs w:val="18"/>
              </w:rPr>
            </w:pPr>
            <w:r w:rsidRPr="008E63F0">
              <w:rPr>
                <w:rFonts w:ascii="Calibri" w:hAnsi="Calibri"/>
                <w:b/>
                <w:sz w:val="18"/>
                <w:szCs w:val="18"/>
              </w:rPr>
              <w:t>Education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6408" w:type="dxa"/>
          </w:tcPr>
          <w:p w14:paraId="4B75DBE7" w14:textId="77777777" w:rsidR="00291748" w:rsidRPr="008E63F0" w:rsidRDefault="00291748" w:rsidP="00BF298D">
            <w:pPr>
              <w:spacing w:after="60"/>
              <w:rPr>
                <w:rFonts w:ascii="Calibri" w:hAnsi="Calibri"/>
                <w:sz w:val="18"/>
                <w:szCs w:val="18"/>
              </w:rPr>
            </w:pPr>
          </w:p>
        </w:tc>
      </w:tr>
      <w:tr w:rsidR="00291748" w:rsidRPr="008E63F0" w14:paraId="4D0D0758" w14:textId="77777777" w:rsidTr="00E3107C">
        <w:tc>
          <w:tcPr>
            <w:tcW w:w="2448" w:type="dxa"/>
          </w:tcPr>
          <w:p w14:paraId="2FBA0199" w14:textId="77777777" w:rsidR="00291748" w:rsidRPr="008E63F0" w:rsidRDefault="00291748" w:rsidP="00E3107C">
            <w:pPr>
              <w:spacing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8E63F0">
              <w:rPr>
                <w:rFonts w:ascii="Calibri" w:hAnsi="Calibri"/>
                <w:sz w:val="18"/>
                <w:szCs w:val="18"/>
              </w:rPr>
              <w:t>1983</w:t>
            </w:r>
          </w:p>
        </w:tc>
        <w:tc>
          <w:tcPr>
            <w:tcW w:w="6408" w:type="dxa"/>
          </w:tcPr>
          <w:p w14:paraId="0DDC0734" w14:textId="77777777" w:rsidR="00291748" w:rsidRPr="008E63F0" w:rsidRDefault="00291748" w:rsidP="00BF298D">
            <w:pPr>
              <w:spacing w:after="60"/>
              <w:rPr>
                <w:rFonts w:ascii="Calibri" w:hAnsi="Calibri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Master of Fine Arts, Indiana University, Bloomington, Indiana</w:t>
            </w:r>
          </w:p>
        </w:tc>
      </w:tr>
      <w:tr w:rsidR="00291748" w:rsidRPr="008E63F0" w14:paraId="4E2D64F6" w14:textId="77777777" w:rsidTr="00E3107C">
        <w:tc>
          <w:tcPr>
            <w:tcW w:w="2448" w:type="dxa"/>
          </w:tcPr>
          <w:p w14:paraId="07DF9051" w14:textId="77777777" w:rsidR="00291748" w:rsidRPr="008E63F0" w:rsidRDefault="00291748" w:rsidP="00E3107C">
            <w:pPr>
              <w:spacing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8E63F0">
              <w:rPr>
                <w:rFonts w:ascii="Calibri" w:hAnsi="Calibri"/>
                <w:sz w:val="18"/>
                <w:szCs w:val="18"/>
              </w:rPr>
              <w:t>1979</w:t>
            </w:r>
          </w:p>
        </w:tc>
        <w:tc>
          <w:tcPr>
            <w:tcW w:w="6408" w:type="dxa"/>
          </w:tcPr>
          <w:p w14:paraId="26B022A2" w14:textId="77777777" w:rsidR="00291748" w:rsidRPr="008E63F0" w:rsidRDefault="00291748" w:rsidP="00BF298D">
            <w:pPr>
              <w:spacing w:after="60"/>
              <w:rPr>
                <w:rFonts w:ascii="Calibri" w:hAnsi="Calibri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Bachelor of Fine Arts, Texas Tech University, Lubbock, Texas</w:t>
            </w:r>
          </w:p>
        </w:tc>
      </w:tr>
    </w:tbl>
    <w:p w14:paraId="3E870F7A" w14:textId="77777777" w:rsidR="00D51CC0" w:rsidRPr="008E63F0" w:rsidRDefault="00D51CC0" w:rsidP="00D51CC0">
      <w:pPr>
        <w:spacing w:after="60"/>
        <w:rPr>
          <w:rFonts w:ascii="Calibri" w:hAnsi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03"/>
        <w:gridCol w:w="6237"/>
      </w:tblGrid>
      <w:tr w:rsidR="00D51CC0" w:rsidRPr="008E63F0" w14:paraId="043EB732" w14:textId="77777777" w:rsidTr="00E3107C">
        <w:tc>
          <w:tcPr>
            <w:tcW w:w="2448" w:type="dxa"/>
          </w:tcPr>
          <w:p w14:paraId="5E699A8D" w14:textId="77777777" w:rsidR="00D51CC0" w:rsidRPr="008E63F0" w:rsidRDefault="00D51CC0" w:rsidP="00E3107C">
            <w:pPr>
              <w:spacing w:after="60"/>
              <w:rPr>
                <w:rFonts w:ascii="Calibri" w:hAnsi="Calibri"/>
                <w:b/>
                <w:sz w:val="18"/>
                <w:szCs w:val="18"/>
              </w:rPr>
            </w:pPr>
            <w:r w:rsidRPr="008E63F0">
              <w:rPr>
                <w:rFonts w:ascii="Calibri" w:hAnsi="Calibri"/>
                <w:b/>
                <w:sz w:val="18"/>
                <w:szCs w:val="18"/>
              </w:rPr>
              <w:t>Associations</w:t>
            </w:r>
          </w:p>
        </w:tc>
        <w:tc>
          <w:tcPr>
            <w:tcW w:w="6408" w:type="dxa"/>
          </w:tcPr>
          <w:p w14:paraId="145B0E42" w14:textId="77777777" w:rsidR="00D51CC0" w:rsidRPr="008E63F0" w:rsidRDefault="00D51CC0" w:rsidP="00E3107C">
            <w:pPr>
              <w:spacing w:after="60"/>
              <w:rPr>
                <w:rFonts w:ascii="Calibri" w:hAnsi="Calibri"/>
                <w:sz w:val="18"/>
                <w:szCs w:val="18"/>
              </w:rPr>
            </w:pPr>
          </w:p>
        </w:tc>
      </w:tr>
      <w:tr w:rsidR="00865252" w:rsidRPr="008E63F0" w14:paraId="7645F94C" w14:textId="77777777" w:rsidTr="00E3107C">
        <w:tc>
          <w:tcPr>
            <w:tcW w:w="2448" w:type="dxa"/>
          </w:tcPr>
          <w:p w14:paraId="7506BBFF" w14:textId="77777777" w:rsidR="00865252" w:rsidRPr="008E63F0" w:rsidRDefault="00865252" w:rsidP="00E3107C">
            <w:pPr>
              <w:spacing w:after="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408" w:type="dxa"/>
          </w:tcPr>
          <w:p w14:paraId="1E6726BE" w14:textId="77777777" w:rsidR="00865252" w:rsidRPr="008E63F0" w:rsidRDefault="00865252" w:rsidP="00E3107C">
            <w:pPr>
              <w:spacing w:after="60"/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American Educational Research Association (AERA)</w:t>
            </w:r>
          </w:p>
        </w:tc>
      </w:tr>
      <w:tr w:rsidR="00D51CC0" w:rsidRPr="008E63F0" w14:paraId="17F27B38" w14:textId="77777777" w:rsidTr="00E3107C">
        <w:tc>
          <w:tcPr>
            <w:tcW w:w="2448" w:type="dxa"/>
          </w:tcPr>
          <w:p w14:paraId="59C18EF2" w14:textId="77777777" w:rsidR="00D51CC0" w:rsidRPr="008E63F0" w:rsidRDefault="00D51CC0" w:rsidP="00E3107C">
            <w:pPr>
              <w:spacing w:after="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408" w:type="dxa"/>
          </w:tcPr>
          <w:p w14:paraId="7195B94C" w14:textId="77777777" w:rsidR="00D51CC0" w:rsidRPr="008E63F0" w:rsidRDefault="00D51CC0" w:rsidP="00E3107C">
            <w:pPr>
              <w:spacing w:after="60"/>
              <w:rPr>
                <w:rFonts w:ascii="Calibri" w:hAnsi="Calibri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Association for Educational Communications and Technology (AECT)</w:t>
            </w:r>
          </w:p>
        </w:tc>
      </w:tr>
      <w:tr w:rsidR="006D4B07" w:rsidRPr="008E63F0" w14:paraId="71FCF791" w14:textId="77777777" w:rsidTr="00E3107C">
        <w:tc>
          <w:tcPr>
            <w:tcW w:w="2448" w:type="dxa"/>
          </w:tcPr>
          <w:p w14:paraId="4C6DC851" w14:textId="77777777" w:rsidR="006D4B07" w:rsidRPr="008E63F0" w:rsidRDefault="006D4B07" w:rsidP="00E3107C">
            <w:pPr>
              <w:spacing w:after="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408" w:type="dxa"/>
          </w:tcPr>
          <w:p w14:paraId="2AAAB560" w14:textId="77777777" w:rsidR="006D4B07" w:rsidRPr="008E63F0" w:rsidRDefault="006D4B07" w:rsidP="00E3107C">
            <w:pPr>
              <w:spacing w:after="60"/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Design Research Society</w:t>
            </w:r>
            <w:r w:rsidR="00900E99">
              <w:rPr>
                <w:rFonts w:ascii="Calibri" w:hAnsi="Calibri" w:cs="Trebuchet MS"/>
                <w:sz w:val="18"/>
                <w:szCs w:val="18"/>
              </w:rPr>
              <w:t xml:space="preserve"> (DRS)</w:t>
            </w:r>
          </w:p>
        </w:tc>
      </w:tr>
    </w:tbl>
    <w:p w14:paraId="14CF15D8" w14:textId="77777777" w:rsidR="00D51CC0" w:rsidRPr="008E63F0" w:rsidRDefault="00D51CC0">
      <w:pPr>
        <w:rPr>
          <w:rFonts w:ascii="Calibri" w:hAnsi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93"/>
        <w:gridCol w:w="6247"/>
      </w:tblGrid>
      <w:tr w:rsidR="00D51CC0" w:rsidRPr="008E63F0" w14:paraId="657712B9" w14:textId="77777777" w:rsidTr="00E3107C">
        <w:tc>
          <w:tcPr>
            <w:tcW w:w="2448" w:type="dxa"/>
          </w:tcPr>
          <w:p w14:paraId="6785CD18" w14:textId="77777777" w:rsidR="00D51CC0" w:rsidRPr="008E63F0" w:rsidRDefault="00D51CC0" w:rsidP="00E3107C">
            <w:pPr>
              <w:spacing w:after="60"/>
              <w:rPr>
                <w:rFonts w:ascii="Calibri" w:hAnsi="Calibri"/>
                <w:b/>
                <w:sz w:val="18"/>
                <w:szCs w:val="18"/>
              </w:rPr>
            </w:pPr>
            <w:r w:rsidRPr="008E63F0">
              <w:rPr>
                <w:rFonts w:ascii="Calibri" w:hAnsi="Calibri"/>
                <w:b/>
                <w:sz w:val="18"/>
                <w:szCs w:val="18"/>
              </w:rPr>
              <w:lastRenderedPageBreak/>
              <w:t>Honors</w:t>
            </w:r>
          </w:p>
        </w:tc>
        <w:tc>
          <w:tcPr>
            <w:tcW w:w="6408" w:type="dxa"/>
          </w:tcPr>
          <w:p w14:paraId="1319F274" w14:textId="77777777" w:rsidR="00D51CC0" w:rsidRPr="008E63F0" w:rsidRDefault="00D51CC0" w:rsidP="00E3107C">
            <w:pPr>
              <w:spacing w:after="60"/>
              <w:rPr>
                <w:rFonts w:ascii="Calibri" w:hAnsi="Calibri"/>
                <w:sz w:val="18"/>
                <w:szCs w:val="18"/>
              </w:rPr>
            </w:pPr>
          </w:p>
        </w:tc>
      </w:tr>
      <w:tr w:rsidR="00C71CCA" w:rsidRPr="008E63F0" w14:paraId="29718D65" w14:textId="77777777" w:rsidTr="00E3107C">
        <w:tc>
          <w:tcPr>
            <w:tcW w:w="2448" w:type="dxa"/>
          </w:tcPr>
          <w:p w14:paraId="7C8C57CD" w14:textId="77777777" w:rsidR="00945C5D" w:rsidRDefault="00945C5D" w:rsidP="00516A9D">
            <w:pPr>
              <w:spacing w:after="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2023</w:t>
            </w:r>
          </w:p>
          <w:p w14:paraId="041CE817" w14:textId="5160BAC8" w:rsidR="00516A9D" w:rsidRDefault="00516A9D" w:rsidP="00516A9D">
            <w:pPr>
              <w:spacing w:after="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2021</w:t>
            </w:r>
          </w:p>
          <w:p w14:paraId="401221E2" w14:textId="77CAF5DD" w:rsidR="00F1109E" w:rsidRDefault="00F1109E" w:rsidP="00516A9D">
            <w:pPr>
              <w:spacing w:after="60"/>
              <w:rPr>
                <w:rFonts w:ascii="Calibri" w:hAnsi="Calibri"/>
                <w:sz w:val="18"/>
                <w:szCs w:val="18"/>
              </w:rPr>
            </w:pPr>
          </w:p>
          <w:p w14:paraId="690A2605" w14:textId="638EB503" w:rsidR="00516A9D" w:rsidRDefault="00516A9D" w:rsidP="00516A9D">
            <w:pPr>
              <w:spacing w:after="60"/>
              <w:rPr>
                <w:rFonts w:ascii="Calibri" w:hAnsi="Calibri"/>
                <w:sz w:val="18"/>
                <w:szCs w:val="18"/>
              </w:rPr>
            </w:pPr>
          </w:p>
          <w:p w14:paraId="24162118" w14:textId="4A288919" w:rsidR="00C71CCA" w:rsidRPr="008E63F0" w:rsidRDefault="00264AA0" w:rsidP="00264AA0">
            <w:pPr>
              <w:spacing w:after="6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2010</w:t>
            </w:r>
          </w:p>
        </w:tc>
        <w:tc>
          <w:tcPr>
            <w:tcW w:w="6408" w:type="dxa"/>
          </w:tcPr>
          <w:p w14:paraId="54F45C23" w14:textId="10580491" w:rsidR="00945C5D" w:rsidRDefault="00945C5D" w:rsidP="00945C5D">
            <w:pPr>
              <w:tabs>
                <w:tab w:val="left" w:pos="1800"/>
              </w:tabs>
              <w:spacing w:after="20"/>
              <w:rPr>
                <w:rFonts w:ascii="Calibri" w:hAnsi="Calibri" w:cs="Trebuchet MS"/>
                <w:sz w:val="18"/>
                <w:szCs w:val="18"/>
              </w:rPr>
            </w:pPr>
            <w:r w:rsidRPr="00945C5D">
              <w:rPr>
                <w:rFonts w:ascii="Calibri" w:hAnsi="Calibri" w:cs="Trebuchet MS"/>
                <w:sz w:val="18"/>
                <w:szCs w:val="18"/>
              </w:rPr>
              <w:t>ETRD Reviewer Excellence Award</w:t>
            </w:r>
          </w:p>
          <w:p w14:paraId="2E0C1020" w14:textId="0605FDE6" w:rsidR="00F1109E" w:rsidRPr="00F1109E" w:rsidRDefault="00F1109E" w:rsidP="00945C5D">
            <w:pPr>
              <w:tabs>
                <w:tab w:val="left" w:pos="1800"/>
              </w:tabs>
              <w:spacing w:after="20"/>
              <w:rPr>
                <w:rFonts w:ascii="Calibri" w:hAnsi="Calibri" w:cs="Trebuchet MS"/>
                <w:sz w:val="18"/>
                <w:szCs w:val="18"/>
              </w:rPr>
            </w:pPr>
            <w:r w:rsidRPr="00F1109E">
              <w:rPr>
                <w:rFonts w:ascii="Calibri" w:hAnsi="Calibri" w:cs="Trebuchet MS"/>
                <w:sz w:val="18"/>
                <w:szCs w:val="18"/>
              </w:rPr>
              <w:t>AERA TICL SIG Outstanding International Research Collaboration Award</w:t>
            </w:r>
          </w:p>
          <w:p w14:paraId="3F648E1D" w14:textId="6A4668A7" w:rsidR="00F1109E" w:rsidRPr="00F1109E" w:rsidRDefault="00F1109E" w:rsidP="00945C5D">
            <w:pPr>
              <w:tabs>
                <w:tab w:val="left" w:pos="1800"/>
              </w:tabs>
              <w:spacing w:after="20"/>
              <w:rPr>
                <w:rFonts w:ascii="Calibri" w:hAnsi="Calibri" w:cs="Trebuchet MS"/>
                <w:sz w:val="18"/>
                <w:szCs w:val="18"/>
              </w:rPr>
            </w:pPr>
            <w:r w:rsidRPr="00F1109E">
              <w:rPr>
                <w:rFonts w:ascii="Calibri" w:hAnsi="Calibri" w:cs="Trebuchet MS"/>
                <w:sz w:val="18"/>
                <w:szCs w:val="18"/>
              </w:rPr>
              <w:t>AECT Research and Theory Division Young Researcher Award</w:t>
            </w:r>
            <w:r>
              <w:rPr>
                <w:rFonts w:ascii="Calibri" w:hAnsi="Calibri" w:cs="Trebuchet MS"/>
                <w:sz w:val="18"/>
                <w:szCs w:val="18"/>
              </w:rPr>
              <w:t xml:space="preserve"> w/Tiffany Roman</w:t>
            </w:r>
          </w:p>
          <w:p w14:paraId="7D0FB23E" w14:textId="5E35DDF2" w:rsidR="00516A9D" w:rsidRDefault="00F1109E" w:rsidP="00945C5D">
            <w:pPr>
              <w:tabs>
                <w:tab w:val="left" w:pos="1800"/>
              </w:tabs>
              <w:spacing w:after="20"/>
              <w:rPr>
                <w:rFonts w:ascii="Calibri" w:hAnsi="Calibri" w:cs="Trebuchet MS"/>
                <w:sz w:val="18"/>
                <w:szCs w:val="18"/>
              </w:rPr>
            </w:pPr>
            <w:r w:rsidRPr="00F1109E">
              <w:rPr>
                <w:rFonts w:ascii="Calibri" w:hAnsi="Calibri" w:cs="Trebuchet MS"/>
                <w:sz w:val="18"/>
                <w:szCs w:val="18"/>
              </w:rPr>
              <w:t>James E. Mumford Excellence in Extraordinary Teaching Award</w:t>
            </w:r>
          </w:p>
          <w:p w14:paraId="46A8A26C" w14:textId="77777777" w:rsidR="00264AA0" w:rsidRDefault="00264AA0" w:rsidP="00945C5D">
            <w:pPr>
              <w:tabs>
                <w:tab w:val="left" w:pos="1800"/>
              </w:tabs>
              <w:spacing w:after="20"/>
              <w:rPr>
                <w:rFonts w:ascii="Calibri" w:hAnsi="Calibri" w:cs="Trebuchet MS"/>
                <w:sz w:val="18"/>
                <w:szCs w:val="18"/>
              </w:rPr>
            </w:pPr>
          </w:p>
          <w:p w14:paraId="48648094" w14:textId="10206AA9" w:rsidR="00516A9D" w:rsidRDefault="00A874DA" w:rsidP="00945C5D">
            <w:pPr>
              <w:tabs>
                <w:tab w:val="left" w:pos="1800"/>
              </w:tabs>
              <w:spacing w:after="20"/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ETRD Reviewer</w:t>
            </w:r>
            <w:r w:rsidR="00516A9D" w:rsidRPr="00516A9D">
              <w:rPr>
                <w:rFonts w:ascii="Calibri" w:hAnsi="Calibri" w:cs="Trebuchet MS"/>
                <w:sz w:val="18"/>
                <w:szCs w:val="18"/>
              </w:rPr>
              <w:t xml:space="preserve"> Excellence Award</w:t>
            </w:r>
          </w:p>
          <w:p w14:paraId="0000600D" w14:textId="45617F7C" w:rsidR="00C71CCA" w:rsidRPr="008E63F0" w:rsidRDefault="00C71CCA" w:rsidP="00945C5D">
            <w:pPr>
              <w:tabs>
                <w:tab w:val="left" w:pos="1800"/>
              </w:tabs>
              <w:spacing w:after="20"/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Excellence in Mentoring Award, School of Education, Indiana University</w:t>
            </w:r>
          </w:p>
        </w:tc>
      </w:tr>
      <w:tr w:rsidR="00B40A45" w:rsidRPr="008E63F0" w14:paraId="14F4AE45" w14:textId="77777777" w:rsidTr="00E3107C">
        <w:tc>
          <w:tcPr>
            <w:tcW w:w="2448" w:type="dxa"/>
          </w:tcPr>
          <w:p w14:paraId="044A17CA" w14:textId="77777777" w:rsidR="00B40A45" w:rsidRPr="008E63F0" w:rsidRDefault="00B40A45" w:rsidP="00E3107C">
            <w:pPr>
              <w:spacing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8E63F0">
              <w:rPr>
                <w:rFonts w:ascii="Calibri" w:hAnsi="Calibri"/>
                <w:sz w:val="18"/>
                <w:szCs w:val="18"/>
              </w:rPr>
              <w:t>2006</w:t>
            </w:r>
          </w:p>
        </w:tc>
        <w:tc>
          <w:tcPr>
            <w:tcW w:w="6408" w:type="dxa"/>
          </w:tcPr>
          <w:p w14:paraId="297F5535" w14:textId="77777777" w:rsidR="00B40A45" w:rsidRPr="008E63F0" w:rsidRDefault="00B40A45" w:rsidP="00F1109E">
            <w:pPr>
              <w:tabs>
                <w:tab w:val="left" w:pos="1800"/>
              </w:tabs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Gordon Faculty Award; Indiana University</w:t>
            </w:r>
          </w:p>
        </w:tc>
      </w:tr>
      <w:tr w:rsidR="00B40A45" w:rsidRPr="008E63F0" w14:paraId="3CD46DF3" w14:textId="77777777" w:rsidTr="00E3107C">
        <w:tc>
          <w:tcPr>
            <w:tcW w:w="2448" w:type="dxa"/>
          </w:tcPr>
          <w:p w14:paraId="09CE42A5" w14:textId="77777777" w:rsidR="00B40A45" w:rsidRPr="008E63F0" w:rsidRDefault="00B40A45" w:rsidP="00E3107C">
            <w:pPr>
              <w:spacing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8E63F0">
              <w:rPr>
                <w:rFonts w:ascii="Calibri" w:hAnsi="Calibri"/>
                <w:sz w:val="18"/>
                <w:szCs w:val="18"/>
              </w:rPr>
              <w:t>2006</w:t>
            </w:r>
          </w:p>
        </w:tc>
        <w:tc>
          <w:tcPr>
            <w:tcW w:w="6408" w:type="dxa"/>
          </w:tcPr>
          <w:p w14:paraId="48DF628C" w14:textId="77777777" w:rsidR="00B40A45" w:rsidRPr="008E63F0" w:rsidRDefault="00B40A45" w:rsidP="00F1109E">
            <w:pPr>
              <w:tabs>
                <w:tab w:val="left" w:pos="1800"/>
              </w:tabs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Association for Educational Communications &amp; Technology: Special Service Award</w:t>
            </w:r>
          </w:p>
        </w:tc>
      </w:tr>
      <w:tr w:rsidR="00133EC7" w:rsidRPr="008E63F0" w14:paraId="7D5D1B11" w14:textId="77777777" w:rsidTr="00E3107C">
        <w:tc>
          <w:tcPr>
            <w:tcW w:w="2448" w:type="dxa"/>
          </w:tcPr>
          <w:p w14:paraId="3C8ADBFE" w14:textId="77777777" w:rsidR="00133EC7" w:rsidRPr="008E63F0" w:rsidRDefault="00133EC7" w:rsidP="00E3107C">
            <w:pPr>
              <w:spacing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8E63F0">
              <w:rPr>
                <w:rFonts w:ascii="Calibri" w:hAnsi="Calibri"/>
                <w:sz w:val="18"/>
                <w:szCs w:val="18"/>
              </w:rPr>
              <w:t>2006</w:t>
            </w:r>
          </w:p>
        </w:tc>
        <w:tc>
          <w:tcPr>
            <w:tcW w:w="6408" w:type="dxa"/>
          </w:tcPr>
          <w:p w14:paraId="36267B83" w14:textId="77777777" w:rsidR="00133EC7" w:rsidRPr="008E63F0" w:rsidRDefault="00B40A45" w:rsidP="00F1109E">
            <w:pPr>
              <w:tabs>
                <w:tab w:val="left" w:pos="1800"/>
              </w:tabs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Design &amp; Development Division, AECT: Outstanding Service to the Division</w:t>
            </w:r>
          </w:p>
        </w:tc>
      </w:tr>
      <w:tr w:rsidR="00D51CC0" w:rsidRPr="008E63F0" w14:paraId="0EB5A621" w14:textId="77777777" w:rsidTr="00E3107C">
        <w:tc>
          <w:tcPr>
            <w:tcW w:w="2448" w:type="dxa"/>
          </w:tcPr>
          <w:p w14:paraId="77E44A24" w14:textId="77777777" w:rsidR="00D51CC0" w:rsidRPr="008E63F0" w:rsidRDefault="00D51CC0" w:rsidP="00E3107C">
            <w:pPr>
              <w:spacing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8E63F0">
              <w:rPr>
                <w:rFonts w:ascii="Calibri" w:hAnsi="Calibri"/>
                <w:sz w:val="18"/>
                <w:szCs w:val="18"/>
              </w:rPr>
              <w:t>2000</w:t>
            </w:r>
          </w:p>
        </w:tc>
        <w:tc>
          <w:tcPr>
            <w:tcW w:w="6408" w:type="dxa"/>
          </w:tcPr>
          <w:p w14:paraId="0BFD47BC" w14:textId="77777777" w:rsidR="00D51CC0" w:rsidRPr="008E63F0" w:rsidRDefault="00D51CC0" w:rsidP="00F1109E">
            <w:pPr>
              <w:tabs>
                <w:tab w:val="left" w:pos="1800"/>
              </w:tabs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CIC Academic Leadership Institute Fellow</w:t>
            </w:r>
          </w:p>
        </w:tc>
      </w:tr>
      <w:tr w:rsidR="00D51CC0" w:rsidRPr="008E63F0" w14:paraId="49DAD4E5" w14:textId="77777777" w:rsidTr="00E3107C">
        <w:tc>
          <w:tcPr>
            <w:tcW w:w="2448" w:type="dxa"/>
          </w:tcPr>
          <w:p w14:paraId="69B3079E" w14:textId="77777777" w:rsidR="00D51CC0" w:rsidRPr="008E63F0" w:rsidRDefault="00D51CC0" w:rsidP="00E3107C">
            <w:pPr>
              <w:spacing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8E63F0">
              <w:rPr>
                <w:rFonts w:ascii="Calibri" w:hAnsi="Calibri"/>
                <w:sz w:val="18"/>
                <w:szCs w:val="18"/>
              </w:rPr>
              <w:t>1997, 1998</w:t>
            </w:r>
          </w:p>
        </w:tc>
        <w:tc>
          <w:tcPr>
            <w:tcW w:w="6408" w:type="dxa"/>
          </w:tcPr>
          <w:p w14:paraId="14382B1E" w14:textId="77777777" w:rsidR="00D51CC0" w:rsidRPr="008E63F0" w:rsidRDefault="00D51CC0" w:rsidP="00F1109E">
            <w:pPr>
              <w:tabs>
                <w:tab w:val="left" w:pos="1800"/>
              </w:tabs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TERA Award for Teaching Excellence, Indiana University</w:t>
            </w:r>
          </w:p>
        </w:tc>
      </w:tr>
      <w:tr w:rsidR="00D51CC0" w:rsidRPr="008E63F0" w14:paraId="68290C01" w14:textId="77777777" w:rsidTr="00E3107C">
        <w:tc>
          <w:tcPr>
            <w:tcW w:w="2448" w:type="dxa"/>
          </w:tcPr>
          <w:p w14:paraId="6B263B77" w14:textId="77777777" w:rsidR="00D51CC0" w:rsidRPr="008E63F0" w:rsidRDefault="00D51CC0" w:rsidP="00E3107C">
            <w:pPr>
              <w:spacing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8E63F0">
              <w:rPr>
                <w:rFonts w:ascii="Calibri" w:hAnsi="Calibri"/>
                <w:sz w:val="18"/>
                <w:szCs w:val="18"/>
              </w:rPr>
              <w:t>1996</w:t>
            </w:r>
          </w:p>
        </w:tc>
        <w:tc>
          <w:tcPr>
            <w:tcW w:w="6408" w:type="dxa"/>
          </w:tcPr>
          <w:p w14:paraId="34C4421C" w14:textId="77777777" w:rsidR="00D51CC0" w:rsidRPr="008E63F0" w:rsidRDefault="00D51CC0" w:rsidP="00F1109E">
            <w:pPr>
              <w:tabs>
                <w:tab w:val="left" w:pos="1800"/>
              </w:tabs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Golden ARC Award for Product Design</w:t>
            </w:r>
            <w:r w:rsidR="00B40A45" w:rsidRPr="008E63F0">
              <w:rPr>
                <w:rFonts w:ascii="Calibri" w:hAnsi="Calibri" w:cs="Trebuchet MS"/>
                <w:sz w:val="18"/>
                <w:szCs w:val="18"/>
              </w:rPr>
              <w:t xml:space="preserve">: </w:t>
            </w:r>
            <w:r w:rsidRPr="008E63F0">
              <w:rPr>
                <w:rFonts w:ascii="Calibri" w:hAnsi="Calibri" w:cs="Trebuchet MS"/>
                <w:sz w:val="18"/>
                <w:szCs w:val="18"/>
              </w:rPr>
              <w:t>National Agriculture Research Council</w:t>
            </w:r>
          </w:p>
        </w:tc>
      </w:tr>
      <w:tr w:rsidR="00D51CC0" w:rsidRPr="008E63F0" w14:paraId="64BFA24C" w14:textId="77777777" w:rsidTr="00E3107C">
        <w:tc>
          <w:tcPr>
            <w:tcW w:w="2448" w:type="dxa"/>
          </w:tcPr>
          <w:p w14:paraId="09BE686B" w14:textId="77777777" w:rsidR="00D51CC0" w:rsidRPr="008E63F0" w:rsidRDefault="00D51CC0" w:rsidP="00E3107C">
            <w:pPr>
              <w:spacing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8E63F0">
              <w:rPr>
                <w:rFonts w:ascii="Calibri" w:hAnsi="Calibri"/>
                <w:sz w:val="18"/>
                <w:szCs w:val="18"/>
              </w:rPr>
              <w:t>1991</w:t>
            </w:r>
          </w:p>
        </w:tc>
        <w:tc>
          <w:tcPr>
            <w:tcW w:w="6408" w:type="dxa"/>
          </w:tcPr>
          <w:p w14:paraId="68B8937B" w14:textId="77777777" w:rsidR="00D51CC0" w:rsidRPr="008E63F0" w:rsidRDefault="00D51CC0" w:rsidP="00F1109E">
            <w:pPr>
              <w:tabs>
                <w:tab w:val="left" w:pos="1800"/>
              </w:tabs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Award of Achievement: Job Aid Design</w:t>
            </w:r>
          </w:p>
          <w:p w14:paraId="0BFEC1E2" w14:textId="77777777" w:rsidR="00D51CC0" w:rsidRPr="008E63F0" w:rsidRDefault="00D51CC0" w:rsidP="00F1109E">
            <w:pPr>
              <w:tabs>
                <w:tab w:val="left" w:pos="1800"/>
              </w:tabs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Society for Technical Communications; Puget Sound</w:t>
            </w:r>
          </w:p>
          <w:p w14:paraId="4760B9AB" w14:textId="77777777" w:rsidR="00D51CC0" w:rsidRPr="008E63F0" w:rsidRDefault="00D51CC0" w:rsidP="00F1109E">
            <w:pPr>
              <w:tabs>
                <w:tab w:val="left" w:pos="1800"/>
              </w:tabs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Technical Art and Publication Competition</w:t>
            </w:r>
          </w:p>
        </w:tc>
      </w:tr>
      <w:tr w:rsidR="00D51CC0" w:rsidRPr="008E63F0" w14:paraId="1DFCE424" w14:textId="77777777" w:rsidTr="00E3107C">
        <w:tc>
          <w:tcPr>
            <w:tcW w:w="2448" w:type="dxa"/>
          </w:tcPr>
          <w:p w14:paraId="26C21AE6" w14:textId="77777777" w:rsidR="00D51CC0" w:rsidRPr="008E63F0" w:rsidRDefault="00D51CC0" w:rsidP="00E3107C">
            <w:pPr>
              <w:spacing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8E63F0">
              <w:rPr>
                <w:rFonts w:ascii="Calibri" w:hAnsi="Calibri"/>
                <w:sz w:val="18"/>
                <w:szCs w:val="18"/>
              </w:rPr>
              <w:t>1988</w:t>
            </w:r>
          </w:p>
        </w:tc>
        <w:tc>
          <w:tcPr>
            <w:tcW w:w="6408" w:type="dxa"/>
          </w:tcPr>
          <w:p w14:paraId="7F8EA27F" w14:textId="77777777" w:rsidR="00D51CC0" w:rsidRPr="008E63F0" w:rsidRDefault="00D51CC0" w:rsidP="00F1109E">
            <w:pPr>
              <w:tabs>
                <w:tab w:val="left" w:pos="1800"/>
              </w:tabs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Classroom Computer Learning Software Award of Excellence</w:t>
            </w:r>
          </w:p>
        </w:tc>
      </w:tr>
      <w:tr w:rsidR="00D51CC0" w:rsidRPr="008E63F0" w14:paraId="5C148E0E" w14:textId="77777777" w:rsidTr="00E3107C">
        <w:tc>
          <w:tcPr>
            <w:tcW w:w="2448" w:type="dxa"/>
          </w:tcPr>
          <w:p w14:paraId="09C8F241" w14:textId="77777777" w:rsidR="00D51CC0" w:rsidRPr="008E63F0" w:rsidRDefault="00D51CC0" w:rsidP="00E3107C">
            <w:pPr>
              <w:spacing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8E63F0">
              <w:rPr>
                <w:rFonts w:ascii="Calibri" w:hAnsi="Calibri"/>
                <w:sz w:val="18"/>
                <w:szCs w:val="18"/>
              </w:rPr>
              <w:t>1979</w:t>
            </w:r>
          </w:p>
        </w:tc>
        <w:tc>
          <w:tcPr>
            <w:tcW w:w="6408" w:type="dxa"/>
          </w:tcPr>
          <w:p w14:paraId="7D024B6D" w14:textId="77777777" w:rsidR="00D51CC0" w:rsidRPr="008E63F0" w:rsidRDefault="00D51CC0" w:rsidP="00F1109E">
            <w:pPr>
              <w:tabs>
                <w:tab w:val="left" w:pos="1800"/>
              </w:tabs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Ford Foundation Fellowship Award, Indiana University</w:t>
            </w:r>
          </w:p>
        </w:tc>
      </w:tr>
    </w:tbl>
    <w:p w14:paraId="1B9A99DC" w14:textId="77777777" w:rsidR="00D51CC0" w:rsidRDefault="00D51CC0">
      <w:pPr>
        <w:rPr>
          <w:rFonts w:ascii="Calibri" w:hAnsi="Calibri"/>
          <w:sz w:val="18"/>
          <w:szCs w:val="18"/>
        </w:rPr>
      </w:pPr>
    </w:p>
    <w:p w14:paraId="13640354" w14:textId="77777777" w:rsidR="00DC383C" w:rsidRDefault="00DC383C">
      <w:pPr>
        <w:rPr>
          <w:rFonts w:ascii="Calibri" w:hAnsi="Calibri"/>
          <w:sz w:val="18"/>
          <w:szCs w:val="18"/>
        </w:rPr>
      </w:pPr>
    </w:p>
    <w:p w14:paraId="7EE05958" w14:textId="77777777" w:rsidR="00DC383C" w:rsidRPr="008E63F0" w:rsidRDefault="00DC383C">
      <w:pPr>
        <w:rPr>
          <w:rFonts w:ascii="Calibri" w:hAnsi="Calibri"/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369"/>
        <w:gridCol w:w="2103"/>
        <w:gridCol w:w="1058"/>
        <w:gridCol w:w="2104"/>
        <w:gridCol w:w="1006"/>
      </w:tblGrid>
      <w:tr w:rsidR="00BE1608" w:rsidRPr="008E63F0" w14:paraId="3D3D833F" w14:textId="77777777" w:rsidTr="00E3107C">
        <w:tc>
          <w:tcPr>
            <w:tcW w:w="8856" w:type="dxa"/>
            <w:gridSpan w:val="5"/>
          </w:tcPr>
          <w:p w14:paraId="150D608B" w14:textId="77777777" w:rsidR="00BE1608" w:rsidRPr="008E63F0" w:rsidRDefault="00BE1608" w:rsidP="00BE1608">
            <w:pPr>
              <w:rPr>
                <w:rFonts w:ascii="Calibri" w:hAnsi="Calibri" w:cs="Trebuchet MS"/>
                <w:b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b/>
                <w:sz w:val="18"/>
                <w:szCs w:val="18"/>
              </w:rPr>
              <w:t>Grants</w:t>
            </w:r>
          </w:p>
        </w:tc>
      </w:tr>
      <w:tr w:rsidR="00C71CCA" w:rsidRPr="008E63F0" w14:paraId="1057D559" w14:textId="77777777" w:rsidTr="00E3107C">
        <w:tc>
          <w:tcPr>
            <w:tcW w:w="2448" w:type="dxa"/>
          </w:tcPr>
          <w:p w14:paraId="049F1D6E" w14:textId="77777777" w:rsidR="001D5F7F" w:rsidRDefault="001D5F7F" w:rsidP="00E3107C">
            <w:pPr>
              <w:jc w:val="right"/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2026</w:t>
            </w:r>
          </w:p>
          <w:p w14:paraId="08AED3D8" w14:textId="77777777" w:rsidR="001D5F7F" w:rsidRDefault="001D5F7F" w:rsidP="00E3107C">
            <w:pPr>
              <w:jc w:val="right"/>
              <w:rPr>
                <w:rFonts w:ascii="Calibri" w:hAnsi="Calibri" w:cs="Trebuchet MS"/>
                <w:sz w:val="18"/>
                <w:szCs w:val="18"/>
              </w:rPr>
            </w:pPr>
          </w:p>
          <w:p w14:paraId="4370A460" w14:textId="6738CA1E" w:rsidR="00945C5D" w:rsidRDefault="00945C5D" w:rsidP="00E3107C">
            <w:pPr>
              <w:jc w:val="right"/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2022</w:t>
            </w:r>
          </w:p>
          <w:p w14:paraId="72836CF6" w14:textId="77777777" w:rsidR="00945C5D" w:rsidRDefault="00945C5D" w:rsidP="00E3107C">
            <w:pPr>
              <w:jc w:val="right"/>
              <w:rPr>
                <w:rFonts w:ascii="Calibri" w:hAnsi="Calibri" w:cs="Trebuchet MS"/>
                <w:sz w:val="18"/>
                <w:szCs w:val="18"/>
              </w:rPr>
            </w:pPr>
          </w:p>
          <w:p w14:paraId="7BE0DE0D" w14:textId="4C018CCD" w:rsidR="00C71CCA" w:rsidRPr="008E63F0" w:rsidRDefault="00C71CCA" w:rsidP="00E3107C">
            <w:pPr>
              <w:jc w:val="right"/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2010</w:t>
            </w:r>
          </w:p>
        </w:tc>
        <w:tc>
          <w:tcPr>
            <w:tcW w:w="6408" w:type="dxa"/>
            <w:gridSpan w:val="4"/>
          </w:tcPr>
          <w:p w14:paraId="790A45A3" w14:textId="460702AE" w:rsidR="001D5F7F" w:rsidRDefault="001D5F7F" w:rsidP="00945C5D">
            <w:pPr>
              <w:tabs>
                <w:tab w:val="left" w:pos="5885"/>
              </w:tabs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Fulbright Scholar Program, Guatemala Jan – May 2026</w:t>
            </w:r>
          </w:p>
          <w:p w14:paraId="1EB6A2B0" w14:textId="77777777" w:rsidR="001D5F7F" w:rsidRDefault="001D5F7F" w:rsidP="00945C5D">
            <w:pPr>
              <w:tabs>
                <w:tab w:val="left" w:pos="5885"/>
              </w:tabs>
              <w:rPr>
                <w:rFonts w:ascii="Calibri" w:hAnsi="Calibri" w:cs="Trebuchet MS"/>
                <w:sz w:val="18"/>
                <w:szCs w:val="18"/>
              </w:rPr>
            </w:pPr>
          </w:p>
          <w:p w14:paraId="79E3D258" w14:textId="5F8C0F81" w:rsidR="00945C5D" w:rsidRDefault="001D5F7F" w:rsidP="00945C5D">
            <w:pPr>
              <w:tabs>
                <w:tab w:val="left" w:pos="5885"/>
              </w:tabs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I</w:t>
            </w:r>
            <w:r w:rsidR="00945C5D">
              <w:rPr>
                <w:rFonts w:ascii="Calibri" w:hAnsi="Calibri" w:cs="Trebuchet MS"/>
                <w:sz w:val="18"/>
                <w:szCs w:val="18"/>
              </w:rPr>
              <w:t>nternational Mobility Grant, OVPIA, IUB                                                           900.00</w:t>
            </w:r>
          </w:p>
          <w:p w14:paraId="24CC4862" w14:textId="77777777" w:rsidR="00945C5D" w:rsidRDefault="00945C5D" w:rsidP="00945C5D">
            <w:pPr>
              <w:tabs>
                <w:tab w:val="left" w:pos="5885"/>
              </w:tabs>
              <w:rPr>
                <w:rFonts w:ascii="Calibri" w:hAnsi="Calibri" w:cs="Trebuchet MS"/>
                <w:sz w:val="18"/>
                <w:szCs w:val="18"/>
              </w:rPr>
            </w:pPr>
          </w:p>
          <w:p w14:paraId="7CB39493" w14:textId="535EE0D3" w:rsidR="00C71CCA" w:rsidRPr="008E63F0" w:rsidRDefault="00C71CCA" w:rsidP="00C71CCA">
            <w:pPr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Collaborative Research &amp; Creative Activity, Office of VP for Research, Indiana University Bloomington – collaborator with Center for the Study of History &amp; Memory</w:t>
            </w:r>
          </w:p>
        </w:tc>
      </w:tr>
      <w:tr w:rsidR="00C71CCA" w:rsidRPr="008E63F0" w14:paraId="7418E03E" w14:textId="77777777" w:rsidTr="00C71CCA">
        <w:tc>
          <w:tcPr>
            <w:tcW w:w="2448" w:type="dxa"/>
          </w:tcPr>
          <w:p w14:paraId="14A07A3F" w14:textId="77777777" w:rsidR="00C71CCA" w:rsidRDefault="00C71CCA" w:rsidP="00E3107C">
            <w:pPr>
              <w:jc w:val="right"/>
              <w:rPr>
                <w:rFonts w:ascii="Calibri" w:hAnsi="Calibri" w:cs="Trebuchet MS"/>
                <w:sz w:val="18"/>
                <w:szCs w:val="18"/>
              </w:rPr>
            </w:pPr>
          </w:p>
        </w:tc>
        <w:tc>
          <w:tcPr>
            <w:tcW w:w="2136" w:type="dxa"/>
          </w:tcPr>
          <w:p w14:paraId="6B7E7E3A" w14:textId="77777777" w:rsidR="00C71CCA" w:rsidRDefault="00C71CCA" w:rsidP="00C71CCA">
            <w:pPr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Collaborative Online Tutorial Development</w:t>
            </w:r>
          </w:p>
        </w:tc>
        <w:tc>
          <w:tcPr>
            <w:tcW w:w="3263" w:type="dxa"/>
            <w:gridSpan w:val="2"/>
          </w:tcPr>
          <w:p w14:paraId="6EBD71E0" w14:textId="77777777" w:rsidR="00C71CCA" w:rsidRDefault="00C71CCA" w:rsidP="00C71CCA">
            <w:pPr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John Bodnar (PI)</w:t>
            </w:r>
          </w:p>
          <w:p w14:paraId="74C6937C" w14:textId="77777777" w:rsidR="00C71CCA" w:rsidRDefault="00C71CCA" w:rsidP="00C71CCA">
            <w:pPr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Barbara Truesdell</w:t>
            </w:r>
          </w:p>
          <w:p w14:paraId="19D74E27" w14:textId="77777777" w:rsidR="00C71CCA" w:rsidRDefault="00C71CCA" w:rsidP="00C71CCA">
            <w:pPr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Elizabeth Boling</w:t>
            </w:r>
          </w:p>
          <w:p w14:paraId="0114F8A8" w14:textId="77777777" w:rsidR="006A036A" w:rsidRDefault="006A036A" w:rsidP="00C71CCA">
            <w:pPr>
              <w:rPr>
                <w:rFonts w:ascii="Calibri" w:hAnsi="Calibri" w:cs="Trebuchet MS"/>
                <w:sz w:val="18"/>
                <w:szCs w:val="18"/>
              </w:rPr>
            </w:pPr>
          </w:p>
        </w:tc>
        <w:tc>
          <w:tcPr>
            <w:tcW w:w="1009" w:type="dxa"/>
          </w:tcPr>
          <w:p w14:paraId="1C93FB35" w14:textId="77777777" w:rsidR="00C71CCA" w:rsidRDefault="00C71CCA" w:rsidP="00C71CCA">
            <w:pPr>
              <w:rPr>
                <w:rFonts w:ascii="Calibri" w:hAnsi="Calibri" w:cs="Trebuchet MS"/>
                <w:sz w:val="18"/>
                <w:szCs w:val="18"/>
              </w:rPr>
            </w:pPr>
            <w:r>
              <w:rPr>
                <w:rFonts w:ascii="Calibri" w:hAnsi="Calibri" w:cs="Trebuchet MS"/>
                <w:sz w:val="18"/>
                <w:szCs w:val="18"/>
              </w:rPr>
              <w:t>9,996.00</w:t>
            </w:r>
          </w:p>
        </w:tc>
      </w:tr>
      <w:tr w:rsidR="00BE1608" w:rsidRPr="008E63F0" w14:paraId="0D399637" w14:textId="77777777" w:rsidTr="00E3107C">
        <w:tc>
          <w:tcPr>
            <w:tcW w:w="2448" w:type="dxa"/>
          </w:tcPr>
          <w:p w14:paraId="795F9482" w14:textId="77777777" w:rsidR="00BE1608" w:rsidRPr="008E63F0" w:rsidRDefault="00BE1608" w:rsidP="00E3107C">
            <w:pPr>
              <w:jc w:val="right"/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2003</w:t>
            </w:r>
          </w:p>
        </w:tc>
        <w:tc>
          <w:tcPr>
            <w:tcW w:w="6408" w:type="dxa"/>
            <w:gridSpan w:val="4"/>
          </w:tcPr>
          <w:p w14:paraId="62D129B3" w14:textId="77777777" w:rsidR="00BE1608" w:rsidRPr="008E63F0" w:rsidRDefault="00BE1608" w:rsidP="00BE1608">
            <w:pPr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Proffitt Internal Grant Competition</w:t>
            </w:r>
          </w:p>
        </w:tc>
      </w:tr>
      <w:tr w:rsidR="00BE1608" w:rsidRPr="008E63F0" w14:paraId="3E8BC4A1" w14:textId="77777777" w:rsidTr="00E3107C">
        <w:tc>
          <w:tcPr>
            <w:tcW w:w="2448" w:type="dxa"/>
          </w:tcPr>
          <w:p w14:paraId="75447BD1" w14:textId="77777777" w:rsidR="00BE1608" w:rsidRPr="008E63F0" w:rsidRDefault="00BE1608" w:rsidP="00BE1608">
            <w:pPr>
              <w:rPr>
                <w:rFonts w:ascii="Calibri" w:hAnsi="Calibri" w:cs="Trebuchet MS"/>
                <w:sz w:val="18"/>
                <w:szCs w:val="18"/>
              </w:rPr>
            </w:pPr>
          </w:p>
        </w:tc>
        <w:tc>
          <w:tcPr>
            <w:tcW w:w="3240" w:type="dxa"/>
            <w:gridSpan w:val="2"/>
          </w:tcPr>
          <w:p w14:paraId="5F4EF7D6" w14:textId="77777777" w:rsidR="00BE1608" w:rsidRPr="008E63F0" w:rsidRDefault="00BE1608" w:rsidP="00BE1608">
            <w:pPr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Visual Representations to Support Learning: Effectiveness of Graphical Elements Used to Extend the Meaning of Instructional Illustrations</w:t>
            </w:r>
          </w:p>
        </w:tc>
        <w:tc>
          <w:tcPr>
            <w:tcW w:w="2159" w:type="dxa"/>
            <w:vAlign w:val="bottom"/>
          </w:tcPr>
          <w:p w14:paraId="7386B0C5" w14:textId="77777777" w:rsidR="00BE1608" w:rsidRPr="008E63F0" w:rsidRDefault="00BE1608" w:rsidP="00BE1608">
            <w:pPr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Elizabeth Boling (PI)</w:t>
            </w:r>
          </w:p>
          <w:p w14:paraId="11386237" w14:textId="77777777" w:rsidR="00BE1608" w:rsidRPr="008E63F0" w:rsidRDefault="00BE1608" w:rsidP="00BE1608">
            <w:pPr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Kennon Smith</w:t>
            </w:r>
          </w:p>
          <w:p w14:paraId="3B1C9A25" w14:textId="77777777" w:rsidR="00BE1608" w:rsidRPr="008E63F0" w:rsidRDefault="00BE1608" w:rsidP="00BE1608">
            <w:pPr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Malinda Eccarius</w:t>
            </w:r>
          </w:p>
          <w:p w14:paraId="7740E0CC" w14:textId="77777777" w:rsidR="00BE1608" w:rsidRDefault="00BE1608" w:rsidP="00BE1608">
            <w:pPr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Ted Frick</w:t>
            </w:r>
          </w:p>
          <w:p w14:paraId="53523FD4" w14:textId="77777777" w:rsidR="006A036A" w:rsidRPr="008E63F0" w:rsidRDefault="006A036A" w:rsidP="00BE1608">
            <w:pPr>
              <w:rPr>
                <w:rFonts w:ascii="Calibri" w:hAnsi="Calibri" w:cs="Trebuchet MS"/>
                <w:sz w:val="18"/>
                <w:szCs w:val="18"/>
              </w:rPr>
            </w:pPr>
          </w:p>
        </w:tc>
        <w:tc>
          <w:tcPr>
            <w:tcW w:w="1009" w:type="dxa"/>
          </w:tcPr>
          <w:p w14:paraId="15677F4F" w14:textId="77777777" w:rsidR="00BE1608" w:rsidRPr="008E63F0" w:rsidRDefault="00BE1608" w:rsidP="00BE1608">
            <w:pPr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39,864.00</w:t>
            </w:r>
          </w:p>
        </w:tc>
      </w:tr>
      <w:tr w:rsidR="00B17ADA" w:rsidRPr="008E63F0" w14:paraId="7E79013F" w14:textId="77777777" w:rsidTr="00E3107C">
        <w:tc>
          <w:tcPr>
            <w:tcW w:w="2448" w:type="dxa"/>
          </w:tcPr>
          <w:p w14:paraId="1303208B" w14:textId="77777777" w:rsidR="00B17ADA" w:rsidRPr="008E63F0" w:rsidRDefault="00B17ADA" w:rsidP="00E3107C">
            <w:pPr>
              <w:jc w:val="right"/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1998</w:t>
            </w:r>
          </w:p>
        </w:tc>
        <w:tc>
          <w:tcPr>
            <w:tcW w:w="3240" w:type="dxa"/>
            <w:gridSpan w:val="2"/>
          </w:tcPr>
          <w:p w14:paraId="7A0435FB" w14:textId="77777777" w:rsidR="00B17ADA" w:rsidRPr="008E63F0" w:rsidRDefault="00B17ADA" w:rsidP="00BE1608">
            <w:pPr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Summer Faculty Fellowship</w:t>
            </w:r>
          </w:p>
        </w:tc>
        <w:tc>
          <w:tcPr>
            <w:tcW w:w="2159" w:type="dxa"/>
            <w:vAlign w:val="bottom"/>
          </w:tcPr>
          <w:p w14:paraId="0E97D4F3" w14:textId="77777777" w:rsidR="00B17ADA" w:rsidRPr="008E63F0" w:rsidRDefault="00B17ADA" w:rsidP="00BE1608">
            <w:pPr>
              <w:rPr>
                <w:rFonts w:ascii="Calibri" w:hAnsi="Calibri" w:cs="Trebuchet MS"/>
                <w:sz w:val="18"/>
                <w:szCs w:val="18"/>
              </w:rPr>
            </w:pPr>
          </w:p>
        </w:tc>
        <w:tc>
          <w:tcPr>
            <w:tcW w:w="1009" w:type="dxa"/>
          </w:tcPr>
          <w:p w14:paraId="71D11E01" w14:textId="77777777" w:rsidR="00B17ADA" w:rsidRPr="008E63F0" w:rsidRDefault="00B17ADA" w:rsidP="00BE1608">
            <w:pPr>
              <w:rPr>
                <w:rFonts w:ascii="Calibri" w:hAnsi="Calibri" w:cs="Trebuchet MS"/>
                <w:sz w:val="18"/>
                <w:szCs w:val="18"/>
              </w:rPr>
            </w:pPr>
          </w:p>
        </w:tc>
      </w:tr>
      <w:tr w:rsidR="00B17ADA" w:rsidRPr="008E63F0" w14:paraId="1F048EE3" w14:textId="77777777" w:rsidTr="00E3107C">
        <w:tc>
          <w:tcPr>
            <w:tcW w:w="2448" w:type="dxa"/>
          </w:tcPr>
          <w:p w14:paraId="0331DBE1" w14:textId="77777777" w:rsidR="00B17ADA" w:rsidRPr="008E63F0" w:rsidRDefault="00B17ADA" w:rsidP="00E3107C">
            <w:pPr>
              <w:jc w:val="right"/>
              <w:rPr>
                <w:rFonts w:ascii="Calibri" w:hAnsi="Calibri" w:cs="Trebuchet MS"/>
                <w:sz w:val="18"/>
                <w:szCs w:val="18"/>
              </w:rPr>
            </w:pPr>
          </w:p>
        </w:tc>
        <w:tc>
          <w:tcPr>
            <w:tcW w:w="3240" w:type="dxa"/>
            <w:gridSpan w:val="2"/>
          </w:tcPr>
          <w:p w14:paraId="2ACD024F" w14:textId="77777777" w:rsidR="00B17ADA" w:rsidRPr="008E63F0" w:rsidRDefault="00B17ADA" w:rsidP="00BE1608">
            <w:pPr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Knowledge Management for Usability Professionals in Software Development</w:t>
            </w:r>
          </w:p>
        </w:tc>
        <w:tc>
          <w:tcPr>
            <w:tcW w:w="2159" w:type="dxa"/>
          </w:tcPr>
          <w:p w14:paraId="15DE53B1" w14:textId="77777777" w:rsidR="00B17ADA" w:rsidRPr="008E63F0" w:rsidRDefault="00B17ADA" w:rsidP="00BE1608">
            <w:pPr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Elizabeth Boling (PI)</w:t>
            </w:r>
          </w:p>
          <w:p w14:paraId="0D3D6041" w14:textId="77777777" w:rsidR="00B17ADA" w:rsidRPr="008E63F0" w:rsidRDefault="00B17ADA" w:rsidP="00BE1608">
            <w:pPr>
              <w:rPr>
                <w:rFonts w:ascii="Calibri" w:hAnsi="Calibri" w:cs="Trebuchet MS"/>
                <w:sz w:val="18"/>
                <w:szCs w:val="18"/>
              </w:rPr>
            </w:pPr>
          </w:p>
        </w:tc>
        <w:tc>
          <w:tcPr>
            <w:tcW w:w="1009" w:type="dxa"/>
          </w:tcPr>
          <w:p w14:paraId="06A264E0" w14:textId="77777777" w:rsidR="00B17ADA" w:rsidRPr="008E63F0" w:rsidRDefault="00B17ADA" w:rsidP="00BE1608">
            <w:pPr>
              <w:rPr>
                <w:rFonts w:ascii="Calibri" w:hAnsi="Calibri" w:cs="Trebuchet MS"/>
                <w:sz w:val="18"/>
                <w:szCs w:val="18"/>
              </w:rPr>
            </w:pPr>
            <w:r w:rsidRPr="008E63F0">
              <w:rPr>
                <w:rFonts w:ascii="Calibri" w:hAnsi="Calibri" w:cs="Trebuchet MS"/>
                <w:sz w:val="18"/>
                <w:szCs w:val="18"/>
              </w:rPr>
              <w:t>6,500.00</w:t>
            </w:r>
          </w:p>
        </w:tc>
      </w:tr>
    </w:tbl>
    <w:p w14:paraId="0CEA6612" w14:textId="77777777" w:rsidR="00D51CC0" w:rsidRPr="008E63F0" w:rsidRDefault="00D51CC0">
      <w:pPr>
        <w:rPr>
          <w:rFonts w:ascii="Calibri" w:hAnsi="Calibri"/>
          <w:sz w:val="18"/>
          <w:szCs w:val="18"/>
        </w:rPr>
      </w:pPr>
    </w:p>
    <w:p w14:paraId="175A7E95" w14:textId="77777777" w:rsidR="00314241" w:rsidRPr="008E63F0" w:rsidRDefault="00314241" w:rsidP="00314241">
      <w:pPr>
        <w:pStyle w:val="head"/>
        <w:spacing w:before="160" w:after="160"/>
        <w:rPr>
          <w:rFonts w:ascii="Calibri" w:hAnsi="Calibri" w:cs="Trebuchet MS"/>
          <w:sz w:val="18"/>
          <w:szCs w:val="18"/>
        </w:rPr>
      </w:pPr>
      <w:r w:rsidRPr="34C4F6E5">
        <w:rPr>
          <w:rFonts w:ascii="Calibri" w:hAnsi="Calibri" w:cs="Trebuchet MS"/>
          <w:sz w:val="18"/>
          <w:szCs w:val="18"/>
        </w:rPr>
        <w:t>Refereed Publications</w:t>
      </w:r>
    </w:p>
    <w:p w14:paraId="68F72888" w14:textId="77777777" w:rsidR="001D5F7F" w:rsidRPr="001D5F7F" w:rsidRDefault="001D5F7F" w:rsidP="006A036A">
      <w:pPr>
        <w:spacing w:after="120" w:line="259" w:lineRule="auto"/>
        <w:ind w:left="180" w:hanging="180"/>
        <w:rPr>
          <w:rFonts w:asciiTheme="majorHAnsi" w:hAnsiTheme="majorHAnsi" w:cstheme="majorHAnsi"/>
          <w:sz w:val="18"/>
          <w:szCs w:val="18"/>
        </w:rPr>
      </w:pPr>
      <w:r w:rsidRPr="001D5F7F">
        <w:rPr>
          <w:rFonts w:asciiTheme="majorHAnsi" w:hAnsiTheme="majorHAnsi" w:cstheme="majorHAnsi"/>
          <w:sz w:val="18"/>
          <w:szCs w:val="18"/>
        </w:rPr>
        <w:t xml:space="preserve">Boling, E., Abramenka-Lachheb, V., Kadirova, D. et al. The Role of Precedent Knowledge in Decision-Making Among Practicing Instructional Designers. </w:t>
      </w:r>
      <w:proofErr w:type="spellStart"/>
      <w:r w:rsidRPr="001D5F7F">
        <w:rPr>
          <w:rFonts w:asciiTheme="majorHAnsi" w:hAnsiTheme="majorHAnsi" w:cstheme="majorHAnsi"/>
          <w:i/>
          <w:iCs/>
          <w:color w:val="222222"/>
          <w:sz w:val="18"/>
          <w:szCs w:val="18"/>
          <w:shd w:val="clear" w:color="auto" w:fill="FFFFFF"/>
        </w:rPr>
        <w:t>TechTrends</w:t>
      </w:r>
      <w:proofErr w:type="spellEnd"/>
      <w:r w:rsidRPr="001D5F7F">
        <w:rPr>
          <w:rFonts w:asciiTheme="majorHAnsi" w:hAnsiTheme="majorHAnsi" w:cstheme="majorHAnsi"/>
          <w:i/>
          <w:iCs/>
          <w:color w:val="222222"/>
          <w:sz w:val="18"/>
          <w:szCs w:val="18"/>
          <w:shd w:val="clear" w:color="auto" w:fill="FFFFFF"/>
        </w:rPr>
        <w:t xml:space="preserve"> (</w:t>
      </w:r>
      <w:r w:rsidRPr="001D5F7F">
        <w:rPr>
          <w:rFonts w:asciiTheme="majorHAnsi" w:hAnsiTheme="majorHAnsi" w:cstheme="majorHAnsi"/>
          <w:sz w:val="18"/>
          <w:szCs w:val="18"/>
        </w:rPr>
        <w:t>2025). https://doi.org/10.1007/s11528-025-01080-2 </w:t>
      </w:r>
    </w:p>
    <w:p w14:paraId="560BD7F2" w14:textId="0EDA54E2" w:rsidR="003756BC" w:rsidRPr="003756BC" w:rsidRDefault="003756BC" w:rsidP="006A036A">
      <w:pPr>
        <w:spacing w:after="120" w:line="259" w:lineRule="auto"/>
        <w:ind w:left="180" w:hanging="180"/>
        <w:rPr>
          <w:rFonts w:asciiTheme="majorHAnsi" w:hAnsiTheme="majorHAnsi" w:cstheme="majorHAnsi"/>
          <w:color w:val="222222"/>
          <w:sz w:val="18"/>
          <w:szCs w:val="18"/>
          <w:shd w:val="clear" w:color="auto" w:fill="FFFFFF"/>
        </w:rPr>
      </w:pPr>
      <w:r w:rsidRPr="003756BC">
        <w:rPr>
          <w:rFonts w:asciiTheme="majorHAnsi" w:hAnsiTheme="majorHAnsi" w:cstheme="majorHAnsi"/>
          <w:color w:val="222222"/>
          <w:sz w:val="18"/>
          <w:szCs w:val="18"/>
          <w:shd w:val="clear" w:color="auto" w:fill="FFFFFF"/>
        </w:rPr>
        <w:t>Demiral-Uzan, M., &amp; Boling, E. (2024). Instructional design students’ design judgment development. </w:t>
      </w:r>
      <w:r w:rsidRPr="003756BC">
        <w:rPr>
          <w:rFonts w:asciiTheme="majorHAnsi" w:hAnsiTheme="majorHAnsi" w:cstheme="majorHAnsi"/>
          <w:i/>
          <w:iCs/>
          <w:color w:val="222222"/>
          <w:sz w:val="18"/>
          <w:szCs w:val="18"/>
          <w:shd w:val="clear" w:color="auto" w:fill="FFFFFF"/>
        </w:rPr>
        <w:t>Educational technology research and development</w:t>
      </w:r>
      <w:r w:rsidRPr="003756BC">
        <w:rPr>
          <w:rFonts w:asciiTheme="majorHAnsi" w:hAnsiTheme="majorHAnsi" w:cstheme="majorHAnsi"/>
          <w:color w:val="222222"/>
          <w:sz w:val="18"/>
          <w:szCs w:val="18"/>
          <w:shd w:val="clear" w:color="auto" w:fill="FFFFFF"/>
        </w:rPr>
        <w:t>, 1-37.</w:t>
      </w:r>
    </w:p>
    <w:p w14:paraId="6CE72FBF" w14:textId="7B6B14DA" w:rsidR="002A3446" w:rsidRPr="002A3446" w:rsidRDefault="002A3446" w:rsidP="006A036A">
      <w:pPr>
        <w:spacing w:after="120" w:line="259" w:lineRule="auto"/>
        <w:ind w:left="180" w:hanging="180"/>
        <w:rPr>
          <w:rFonts w:asciiTheme="majorHAnsi" w:eastAsia="Calibri,Trebuchet MS" w:hAnsiTheme="majorHAnsi" w:cs="Calibri,Trebuchet MS"/>
          <w:sz w:val="18"/>
          <w:szCs w:val="18"/>
        </w:rPr>
      </w:pPr>
      <w:proofErr w:type="spellStart"/>
      <w:r w:rsidRPr="002A3446">
        <w:rPr>
          <w:rFonts w:asciiTheme="majorHAnsi" w:eastAsia="Calibri,Trebuchet MS" w:hAnsiTheme="majorHAnsi" w:cs="Calibri,Trebuchet MS"/>
          <w:sz w:val="18"/>
          <w:szCs w:val="18"/>
        </w:rPr>
        <w:t>Lachheb</w:t>
      </w:r>
      <w:proofErr w:type="spellEnd"/>
      <w:r w:rsidRPr="002A3446">
        <w:rPr>
          <w:rFonts w:asciiTheme="majorHAnsi" w:eastAsia="Calibri,Trebuchet MS" w:hAnsiTheme="majorHAnsi" w:cs="Calibri,Trebuchet MS"/>
          <w:sz w:val="18"/>
          <w:szCs w:val="18"/>
        </w:rPr>
        <w:t>, A. &amp; Boling, E. (</w:t>
      </w:r>
      <w:r w:rsidR="00945C5D">
        <w:rPr>
          <w:rFonts w:asciiTheme="majorHAnsi" w:eastAsia="Calibri,Trebuchet MS" w:hAnsiTheme="majorHAnsi" w:cs="Calibri,Trebuchet MS"/>
          <w:sz w:val="18"/>
          <w:szCs w:val="18"/>
        </w:rPr>
        <w:t>2024</w:t>
      </w:r>
      <w:r w:rsidRPr="002A3446">
        <w:rPr>
          <w:rFonts w:asciiTheme="majorHAnsi" w:eastAsia="Calibri,Trebuchet MS" w:hAnsiTheme="majorHAnsi" w:cs="Calibri,Trebuchet MS"/>
          <w:sz w:val="18"/>
          <w:szCs w:val="18"/>
        </w:rPr>
        <w:t xml:space="preserve">). How </w:t>
      </w:r>
      <w:r w:rsidR="00945C5D">
        <w:rPr>
          <w:rFonts w:asciiTheme="majorHAnsi" w:eastAsia="Calibri,Trebuchet MS" w:hAnsiTheme="majorHAnsi" w:cs="Calibri,Trebuchet MS"/>
          <w:sz w:val="18"/>
          <w:szCs w:val="18"/>
        </w:rPr>
        <w:t xml:space="preserve">do </w:t>
      </w:r>
      <w:r w:rsidRPr="002A3446">
        <w:rPr>
          <w:rFonts w:asciiTheme="majorHAnsi" w:eastAsia="Calibri,Trebuchet MS" w:hAnsiTheme="majorHAnsi" w:cs="Calibri,Trebuchet MS"/>
          <w:sz w:val="18"/>
          <w:szCs w:val="18"/>
        </w:rPr>
        <w:t xml:space="preserve">they define design failure? An investigation of design failure in instructional design practice from the practitioners’ perspective. </w:t>
      </w:r>
      <w:r w:rsidRPr="006A036A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Educational Technology Design &amp; Development</w:t>
      </w:r>
      <w:r w:rsidRPr="002A3446">
        <w:rPr>
          <w:rFonts w:asciiTheme="majorHAnsi" w:eastAsia="Calibri,Trebuchet MS" w:hAnsiTheme="majorHAnsi" w:cs="Calibri,Trebuchet MS"/>
          <w:sz w:val="18"/>
          <w:szCs w:val="18"/>
        </w:rPr>
        <w:t>. </w:t>
      </w:r>
      <w:r w:rsidR="00945C5D">
        <w:rPr>
          <w:rFonts w:asciiTheme="majorHAnsi" w:eastAsia="Calibri,Trebuchet MS" w:hAnsiTheme="majorHAnsi" w:cs="Calibri,Trebuchet MS"/>
          <w:sz w:val="18"/>
          <w:szCs w:val="18"/>
        </w:rPr>
        <w:t>(online first)</w:t>
      </w:r>
    </w:p>
    <w:p w14:paraId="4693B036" w14:textId="44A20B95" w:rsidR="002A3446" w:rsidRDefault="002A3446" w:rsidP="006A036A">
      <w:pPr>
        <w:spacing w:after="120" w:line="259" w:lineRule="auto"/>
        <w:ind w:left="180" w:hanging="180"/>
        <w:rPr>
          <w:rFonts w:asciiTheme="majorHAnsi" w:eastAsia="Calibri,Trebuchet MS" w:hAnsiTheme="majorHAnsi" w:cs="Calibri,Trebuchet MS"/>
          <w:sz w:val="18"/>
          <w:szCs w:val="18"/>
        </w:rPr>
      </w:pPr>
      <w:r w:rsidRPr="002A3446">
        <w:rPr>
          <w:rFonts w:asciiTheme="majorHAnsi" w:eastAsia="Calibri,Trebuchet MS" w:hAnsiTheme="majorHAnsi" w:cs="Calibri,Trebuchet MS"/>
          <w:sz w:val="18"/>
          <w:szCs w:val="18"/>
        </w:rPr>
        <w:lastRenderedPageBreak/>
        <w:t>Moore, S., Boling, E., Leary, H., Howard, C. &amp; Hodges, C. (</w:t>
      </w:r>
      <w:r w:rsidR="00945C5D">
        <w:rPr>
          <w:rFonts w:asciiTheme="majorHAnsi" w:eastAsia="Calibri,Trebuchet MS" w:hAnsiTheme="majorHAnsi" w:cs="Calibri,Trebuchet MS"/>
          <w:sz w:val="18"/>
          <w:szCs w:val="18"/>
        </w:rPr>
        <w:t>202</w:t>
      </w:r>
      <w:r w:rsidR="003756BC">
        <w:rPr>
          <w:rFonts w:asciiTheme="majorHAnsi" w:eastAsia="Calibri,Trebuchet MS" w:hAnsiTheme="majorHAnsi" w:cs="Calibri,Trebuchet MS"/>
          <w:sz w:val="18"/>
          <w:szCs w:val="18"/>
        </w:rPr>
        <w:t>4</w:t>
      </w:r>
      <w:r w:rsidRPr="002A3446">
        <w:rPr>
          <w:rFonts w:asciiTheme="majorHAnsi" w:eastAsia="Calibri,Trebuchet MS" w:hAnsiTheme="majorHAnsi" w:cs="Calibri,Trebuchet MS"/>
          <w:sz w:val="18"/>
          <w:szCs w:val="18"/>
        </w:rPr>
        <w:t xml:space="preserve">). Research </w:t>
      </w:r>
      <w:r w:rsidR="00B969B5">
        <w:rPr>
          <w:rFonts w:asciiTheme="majorHAnsi" w:eastAsia="Calibri,Trebuchet MS" w:hAnsiTheme="majorHAnsi" w:cs="Calibri,Trebuchet MS"/>
          <w:sz w:val="18"/>
          <w:szCs w:val="18"/>
        </w:rPr>
        <w:t>m</w:t>
      </w:r>
      <w:r w:rsidRPr="002A3446">
        <w:rPr>
          <w:rFonts w:asciiTheme="majorHAnsi" w:eastAsia="Calibri,Trebuchet MS" w:hAnsiTheme="majorHAnsi" w:cs="Calibri,Trebuchet MS"/>
          <w:sz w:val="18"/>
          <w:szCs w:val="18"/>
        </w:rPr>
        <w:t xml:space="preserve">ethods for </w:t>
      </w:r>
      <w:r w:rsidR="00B969B5">
        <w:rPr>
          <w:rFonts w:asciiTheme="majorHAnsi" w:eastAsia="Calibri,Trebuchet MS" w:hAnsiTheme="majorHAnsi" w:cs="Calibri,Trebuchet MS"/>
          <w:sz w:val="18"/>
          <w:szCs w:val="18"/>
        </w:rPr>
        <w:t>d</w:t>
      </w:r>
      <w:r w:rsidRPr="002A3446">
        <w:rPr>
          <w:rFonts w:asciiTheme="majorHAnsi" w:eastAsia="Calibri,Trebuchet MS" w:hAnsiTheme="majorHAnsi" w:cs="Calibri,Trebuchet MS"/>
          <w:sz w:val="18"/>
          <w:szCs w:val="18"/>
        </w:rPr>
        <w:t xml:space="preserve">esign </w:t>
      </w:r>
      <w:r w:rsidR="00B969B5">
        <w:rPr>
          <w:rFonts w:asciiTheme="majorHAnsi" w:eastAsia="Calibri,Trebuchet MS" w:hAnsiTheme="majorHAnsi" w:cs="Calibri,Trebuchet MS"/>
          <w:sz w:val="18"/>
          <w:szCs w:val="18"/>
        </w:rPr>
        <w:t>k</w:t>
      </w:r>
      <w:r w:rsidRPr="002A3446">
        <w:rPr>
          <w:rFonts w:asciiTheme="majorHAnsi" w:eastAsia="Calibri,Trebuchet MS" w:hAnsiTheme="majorHAnsi" w:cs="Calibri,Trebuchet MS"/>
          <w:sz w:val="18"/>
          <w:szCs w:val="18"/>
        </w:rPr>
        <w:t xml:space="preserve">nowledge: Clarifying </w:t>
      </w:r>
      <w:r w:rsidR="00B969B5">
        <w:rPr>
          <w:rFonts w:asciiTheme="majorHAnsi" w:eastAsia="Calibri,Trebuchet MS" w:hAnsiTheme="majorHAnsi" w:cs="Calibri,Trebuchet MS"/>
          <w:sz w:val="18"/>
          <w:szCs w:val="18"/>
        </w:rPr>
        <w:t>d</w:t>
      </w:r>
      <w:r w:rsidRPr="002A3446">
        <w:rPr>
          <w:rFonts w:asciiTheme="majorHAnsi" w:eastAsia="Calibri,Trebuchet MS" w:hAnsiTheme="majorHAnsi" w:cs="Calibri,Trebuchet MS"/>
          <w:sz w:val="18"/>
          <w:szCs w:val="18"/>
        </w:rPr>
        <w:t xml:space="preserve">efinitions, </w:t>
      </w:r>
      <w:r w:rsidR="00B969B5">
        <w:rPr>
          <w:rFonts w:asciiTheme="majorHAnsi" w:eastAsia="Calibri,Trebuchet MS" w:hAnsiTheme="majorHAnsi" w:cs="Calibri,Trebuchet MS"/>
          <w:sz w:val="18"/>
          <w:szCs w:val="18"/>
        </w:rPr>
        <w:t>c</w:t>
      </w:r>
      <w:r w:rsidRPr="002A3446">
        <w:rPr>
          <w:rFonts w:asciiTheme="majorHAnsi" w:eastAsia="Calibri,Trebuchet MS" w:hAnsiTheme="majorHAnsi" w:cs="Calibri,Trebuchet MS"/>
          <w:sz w:val="18"/>
          <w:szCs w:val="18"/>
        </w:rPr>
        <w:t xml:space="preserve">haracteristics, and </w:t>
      </w:r>
      <w:r w:rsidR="00B969B5">
        <w:rPr>
          <w:rFonts w:asciiTheme="majorHAnsi" w:eastAsia="Calibri,Trebuchet MS" w:hAnsiTheme="majorHAnsi" w:cs="Calibri,Trebuchet MS"/>
          <w:sz w:val="18"/>
          <w:szCs w:val="18"/>
        </w:rPr>
        <w:t>a</w:t>
      </w:r>
      <w:r w:rsidRPr="002A3446">
        <w:rPr>
          <w:rFonts w:asciiTheme="majorHAnsi" w:eastAsia="Calibri,Trebuchet MS" w:hAnsiTheme="majorHAnsi" w:cs="Calibri,Trebuchet MS"/>
          <w:sz w:val="18"/>
          <w:szCs w:val="18"/>
        </w:rPr>
        <w:t xml:space="preserve">reas of </w:t>
      </w:r>
      <w:r w:rsidR="00B969B5">
        <w:rPr>
          <w:rFonts w:asciiTheme="majorHAnsi" w:eastAsia="Calibri,Trebuchet MS" w:hAnsiTheme="majorHAnsi" w:cs="Calibri,Trebuchet MS"/>
          <w:sz w:val="18"/>
          <w:szCs w:val="18"/>
        </w:rPr>
        <w:t>c</w:t>
      </w:r>
      <w:r w:rsidRPr="002A3446">
        <w:rPr>
          <w:rFonts w:asciiTheme="majorHAnsi" w:eastAsia="Calibri,Trebuchet MS" w:hAnsiTheme="majorHAnsi" w:cs="Calibri,Trebuchet MS"/>
          <w:sz w:val="18"/>
          <w:szCs w:val="18"/>
        </w:rPr>
        <w:t>onfusion</w:t>
      </w:r>
      <w:r w:rsidRPr="006A036A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. Educational Technology Research and Development</w:t>
      </w:r>
      <w:r w:rsidRPr="002A3446">
        <w:rPr>
          <w:rFonts w:asciiTheme="majorHAnsi" w:eastAsia="Calibri,Trebuchet MS" w:hAnsiTheme="majorHAnsi" w:cs="Calibri,Trebuchet MS"/>
          <w:sz w:val="18"/>
          <w:szCs w:val="18"/>
        </w:rPr>
        <w:t xml:space="preserve">. </w:t>
      </w:r>
    </w:p>
    <w:p w14:paraId="3B598B30" w14:textId="1E33D258" w:rsidR="003756BC" w:rsidRPr="003756BC" w:rsidRDefault="003756BC" w:rsidP="006A036A">
      <w:pPr>
        <w:spacing w:after="120" w:line="259" w:lineRule="auto"/>
        <w:ind w:left="180" w:hanging="180"/>
        <w:rPr>
          <w:rFonts w:asciiTheme="majorHAnsi" w:eastAsia="Calibri,Trebuchet MS" w:hAnsiTheme="majorHAnsi" w:cstheme="majorHAnsi"/>
          <w:sz w:val="18"/>
          <w:szCs w:val="18"/>
        </w:rPr>
      </w:pPr>
      <w:r w:rsidRPr="003756BC">
        <w:rPr>
          <w:rFonts w:asciiTheme="majorHAnsi" w:hAnsiTheme="majorHAnsi" w:cstheme="majorHAnsi"/>
          <w:color w:val="222222"/>
          <w:sz w:val="18"/>
          <w:szCs w:val="18"/>
          <w:shd w:val="clear" w:color="auto" w:fill="FFFFFF"/>
        </w:rPr>
        <w:t>Roman, T. A., &amp; Boling, E. (2024). Collaborative learning, peer communication, and tool use as design strategies: revising the Informed Design Teaching and Learning Matrix based on instructional practices of secondary design educators. </w:t>
      </w:r>
      <w:r w:rsidRPr="003756BC">
        <w:rPr>
          <w:rFonts w:asciiTheme="majorHAnsi" w:hAnsiTheme="majorHAnsi" w:cstheme="majorHAnsi"/>
          <w:i/>
          <w:iCs/>
          <w:color w:val="222222"/>
          <w:sz w:val="18"/>
          <w:szCs w:val="18"/>
          <w:shd w:val="clear" w:color="auto" w:fill="FFFFFF"/>
        </w:rPr>
        <w:t>Educational technology research and development</w:t>
      </w:r>
      <w:r w:rsidRPr="003756BC">
        <w:rPr>
          <w:rFonts w:asciiTheme="majorHAnsi" w:hAnsiTheme="majorHAnsi" w:cstheme="majorHAnsi"/>
          <w:color w:val="222222"/>
          <w:sz w:val="18"/>
          <w:szCs w:val="18"/>
          <w:shd w:val="clear" w:color="auto" w:fill="FFFFFF"/>
        </w:rPr>
        <w:t>, </w:t>
      </w:r>
      <w:r w:rsidRPr="003756BC">
        <w:rPr>
          <w:rFonts w:asciiTheme="majorHAnsi" w:hAnsiTheme="majorHAnsi" w:cstheme="majorHAnsi"/>
          <w:i/>
          <w:iCs/>
          <w:color w:val="222222"/>
          <w:sz w:val="18"/>
          <w:szCs w:val="18"/>
          <w:shd w:val="clear" w:color="auto" w:fill="FFFFFF"/>
        </w:rPr>
        <w:t>72</w:t>
      </w:r>
      <w:r w:rsidRPr="003756BC">
        <w:rPr>
          <w:rFonts w:asciiTheme="majorHAnsi" w:hAnsiTheme="majorHAnsi" w:cstheme="majorHAnsi"/>
          <w:color w:val="222222"/>
          <w:sz w:val="18"/>
          <w:szCs w:val="18"/>
          <w:shd w:val="clear" w:color="auto" w:fill="FFFFFF"/>
        </w:rPr>
        <w:t>(4), 1977-2012.</w:t>
      </w:r>
    </w:p>
    <w:p w14:paraId="6979EA45" w14:textId="57ADEE16" w:rsidR="4033EE08" w:rsidRDefault="4033EE08" w:rsidP="306FE94A">
      <w:pPr>
        <w:spacing w:after="120" w:line="259" w:lineRule="auto"/>
        <w:ind w:left="180" w:hanging="180"/>
        <w:rPr>
          <w:rFonts w:asciiTheme="majorHAnsi" w:eastAsia="Calibri,Trebuchet MS" w:hAnsiTheme="majorHAnsi" w:cs="Calibri,Trebuchet MS"/>
          <w:sz w:val="18"/>
          <w:szCs w:val="18"/>
        </w:rPr>
      </w:pPr>
      <w:r w:rsidRPr="306FE94A">
        <w:rPr>
          <w:rFonts w:asciiTheme="majorHAnsi" w:eastAsia="Calibri,Trebuchet MS" w:hAnsiTheme="majorHAnsi" w:cs="Calibri,Trebuchet MS"/>
          <w:sz w:val="18"/>
          <w:szCs w:val="18"/>
        </w:rPr>
        <w:t>Huang, J., Yan, Y., &amp; Boling, E. (</w:t>
      </w:r>
      <w:r w:rsidR="289024C2" w:rsidRPr="306FE94A">
        <w:rPr>
          <w:rFonts w:asciiTheme="majorHAnsi" w:eastAsia="Calibri,Trebuchet MS" w:hAnsiTheme="majorHAnsi" w:cs="Calibri,Trebuchet MS"/>
          <w:sz w:val="18"/>
          <w:szCs w:val="18"/>
        </w:rPr>
        <w:t>2021</w:t>
      </w:r>
      <w:r w:rsidRPr="306FE94A">
        <w:rPr>
          <w:rFonts w:asciiTheme="majorHAnsi" w:eastAsia="Calibri,Trebuchet MS" w:hAnsiTheme="majorHAnsi" w:cs="Calibri,Trebuchet MS"/>
          <w:sz w:val="18"/>
          <w:szCs w:val="18"/>
        </w:rPr>
        <w:t xml:space="preserve">). The four-panel narrative: A slice of life from an adapted and evolving assignment. </w:t>
      </w:r>
      <w:r w:rsidRPr="306FE94A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International Journal of Designs for Learning</w:t>
      </w:r>
      <w:r w:rsidRPr="306FE94A">
        <w:rPr>
          <w:rFonts w:asciiTheme="majorHAnsi" w:eastAsia="Calibri,Trebuchet MS" w:hAnsiTheme="majorHAnsi" w:cs="Calibri,Trebuchet MS"/>
          <w:sz w:val="18"/>
          <w:szCs w:val="18"/>
        </w:rPr>
        <w:t xml:space="preserve">. </w:t>
      </w:r>
    </w:p>
    <w:p w14:paraId="164CA824" w14:textId="19F616AD" w:rsidR="325A04CE" w:rsidRDefault="325A04CE" w:rsidP="306FE94A">
      <w:pPr>
        <w:spacing w:after="120" w:line="259" w:lineRule="auto"/>
        <w:ind w:left="180" w:hanging="180"/>
        <w:rPr>
          <w:rFonts w:asciiTheme="majorHAnsi" w:eastAsia="Calibri,Trebuchet MS" w:hAnsiTheme="majorHAnsi" w:cs="Calibri,Trebuchet MS"/>
          <w:sz w:val="18"/>
          <w:szCs w:val="18"/>
        </w:rPr>
      </w:pPr>
      <w:r w:rsidRPr="306FE94A">
        <w:rPr>
          <w:rFonts w:asciiTheme="majorHAnsi" w:eastAsia="Calibri,Trebuchet MS" w:hAnsiTheme="majorHAnsi" w:cs="Calibri,Trebuchet MS"/>
          <w:sz w:val="18"/>
          <w:szCs w:val="18"/>
        </w:rPr>
        <w:t xml:space="preserve">Tomita, K., </w:t>
      </w:r>
      <w:proofErr w:type="spellStart"/>
      <w:r w:rsidRPr="306FE94A">
        <w:rPr>
          <w:rFonts w:asciiTheme="majorHAnsi" w:eastAsia="Calibri,Trebuchet MS" w:hAnsiTheme="majorHAnsi" w:cs="Calibri,Trebuchet MS"/>
          <w:sz w:val="18"/>
          <w:szCs w:val="18"/>
        </w:rPr>
        <w:t>Alangari</w:t>
      </w:r>
      <w:proofErr w:type="spellEnd"/>
      <w:r w:rsidRPr="306FE94A">
        <w:rPr>
          <w:rFonts w:asciiTheme="majorHAnsi" w:eastAsia="Calibri,Trebuchet MS" w:hAnsiTheme="majorHAnsi" w:cs="Calibri,Trebuchet MS"/>
          <w:sz w:val="18"/>
          <w:szCs w:val="18"/>
        </w:rPr>
        <w:t>, H., Zhu, M. et al. (202</w:t>
      </w:r>
      <w:r w:rsidR="7F86D9A1" w:rsidRPr="306FE94A">
        <w:rPr>
          <w:rFonts w:asciiTheme="majorHAnsi" w:eastAsia="Calibri,Trebuchet MS" w:hAnsiTheme="majorHAnsi" w:cs="Calibri,Trebuchet MS"/>
          <w:sz w:val="18"/>
          <w:szCs w:val="18"/>
        </w:rPr>
        <w:t>1</w:t>
      </w:r>
      <w:r w:rsidRPr="306FE94A">
        <w:rPr>
          <w:rFonts w:asciiTheme="majorHAnsi" w:eastAsia="Calibri,Trebuchet MS" w:hAnsiTheme="majorHAnsi" w:cs="Calibri,Trebuchet MS"/>
          <w:sz w:val="18"/>
          <w:szCs w:val="18"/>
        </w:rPr>
        <w:t xml:space="preserve">). Challenges Implementing Qualitative Research Methods in a Study of Instructional Design Practice. </w:t>
      </w:r>
      <w:proofErr w:type="spellStart"/>
      <w:r w:rsidRPr="306FE94A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TechTrends</w:t>
      </w:r>
      <w:proofErr w:type="spellEnd"/>
      <w:r w:rsidRPr="306FE94A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 xml:space="preserve"> </w:t>
      </w:r>
      <w:r w:rsidRPr="306FE94A">
        <w:rPr>
          <w:rFonts w:asciiTheme="majorHAnsi" w:eastAsia="Calibri,Trebuchet MS" w:hAnsiTheme="majorHAnsi" w:cs="Calibri,Trebuchet MS"/>
          <w:sz w:val="18"/>
          <w:szCs w:val="18"/>
        </w:rPr>
        <w:t xml:space="preserve"> </w:t>
      </w:r>
      <w:hyperlink r:id="rId8">
        <w:r w:rsidRPr="306FE94A">
          <w:rPr>
            <w:rStyle w:val="Hyperlink"/>
            <w:rFonts w:asciiTheme="majorHAnsi" w:eastAsia="Calibri,Trebuchet MS" w:hAnsiTheme="majorHAnsi" w:cs="Calibri,Trebuchet MS"/>
            <w:sz w:val="18"/>
            <w:szCs w:val="18"/>
          </w:rPr>
          <w:t>https://doi.org/10.1007/s11528-020-00569-2</w:t>
        </w:r>
      </w:hyperlink>
      <w:r w:rsidR="4660A492" w:rsidRPr="306FE94A">
        <w:rPr>
          <w:rFonts w:asciiTheme="majorHAnsi" w:eastAsia="Calibri,Trebuchet MS" w:hAnsiTheme="majorHAnsi" w:cs="Calibri,Trebuchet MS"/>
          <w:sz w:val="18"/>
          <w:szCs w:val="18"/>
        </w:rPr>
        <w:t xml:space="preserve"> (I am author 6/6 with my research students; published January 11 as online first)</w:t>
      </w:r>
    </w:p>
    <w:p w14:paraId="3FD90385" w14:textId="6CED292D" w:rsidR="00B71202" w:rsidRPr="00B71202" w:rsidRDefault="00B71202" w:rsidP="00B71202">
      <w:pPr>
        <w:spacing w:after="120"/>
        <w:ind w:left="180" w:hanging="180"/>
        <w:rPr>
          <w:rFonts w:asciiTheme="majorHAnsi" w:eastAsia="Calibri,Trebuchet MS" w:hAnsiTheme="majorHAnsi" w:cs="Calibri,Trebuchet MS"/>
          <w:i/>
          <w:sz w:val="18"/>
          <w:szCs w:val="18"/>
        </w:rPr>
      </w:pPr>
      <w:proofErr w:type="spellStart"/>
      <w:r w:rsidRPr="00B71202">
        <w:rPr>
          <w:rFonts w:asciiTheme="majorHAnsi" w:eastAsia="Calibri,Trebuchet MS" w:hAnsiTheme="majorHAnsi" w:cs="Calibri,Trebuchet MS"/>
          <w:sz w:val="18"/>
          <w:szCs w:val="18"/>
        </w:rPr>
        <w:t>Lachheb</w:t>
      </w:r>
      <w:proofErr w:type="spellEnd"/>
      <w:r w:rsidRPr="00B71202">
        <w:rPr>
          <w:rFonts w:asciiTheme="majorHAnsi" w:eastAsia="Calibri,Trebuchet MS" w:hAnsiTheme="majorHAnsi" w:cs="Calibri,Trebuchet MS"/>
          <w:sz w:val="18"/>
          <w:szCs w:val="18"/>
        </w:rPr>
        <w:t xml:space="preserve">, A. &amp; Boling, E. (2018). Design tools in practice: instructional designers report which tools they use and why. </w:t>
      </w:r>
      <w:r w:rsidRPr="00B71202">
        <w:rPr>
          <w:rFonts w:asciiTheme="majorHAnsi" w:eastAsia="Calibri,Trebuchet MS" w:hAnsiTheme="majorHAnsi" w:cs="Calibri,Trebuchet MS"/>
          <w:i/>
          <w:sz w:val="18"/>
          <w:szCs w:val="18"/>
        </w:rPr>
        <w:t>Journal of Computing in Higher Education, 30</w:t>
      </w:r>
      <w:r w:rsidRPr="00B71202">
        <w:rPr>
          <w:rFonts w:asciiTheme="majorHAnsi" w:eastAsia="Calibri,Trebuchet MS" w:hAnsiTheme="majorHAnsi" w:cs="Calibri,Trebuchet MS"/>
          <w:sz w:val="18"/>
          <w:szCs w:val="18"/>
        </w:rPr>
        <w:t>(1): 34-54</w:t>
      </w:r>
      <w:r w:rsidRPr="00B71202">
        <w:rPr>
          <w:rFonts w:asciiTheme="majorHAnsi" w:eastAsia="Calibri,Trebuchet MS" w:hAnsiTheme="majorHAnsi" w:cs="Calibri,Trebuchet MS"/>
          <w:i/>
          <w:sz w:val="18"/>
          <w:szCs w:val="18"/>
        </w:rPr>
        <w:t>.</w:t>
      </w:r>
    </w:p>
    <w:p w14:paraId="7A6DCFA0" w14:textId="67DCEDD9" w:rsidR="00625F67" w:rsidRDefault="0039129D" w:rsidP="002353D7">
      <w:pPr>
        <w:spacing w:after="120"/>
        <w:ind w:left="180" w:hanging="180"/>
        <w:rPr>
          <w:rFonts w:asciiTheme="majorHAnsi" w:eastAsia="Calibri,Trebuchet MS" w:hAnsiTheme="majorHAnsi" w:cs="Calibri,Trebuchet MS"/>
          <w:sz w:val="18"/>
          <w:szCs w:val="18"/>
        </w:rPr>
      </w:pPr>
      <w:r w:rsidRPr="0039129D">
        <w:rPr>
          <w:rFonts w:asciiTheme="majorHAnsi" w:eastAsia="Calibri,Trebuchet MS" w:hAnsiTheme="majorHAnsi" w:cs="Calibri,Trebuchet MS"/>
          <w:sz w:val="18"/>
          <w:szCs w:val="18"/>
        </w:rPr>
        <w:t xml:space="preserve">Boling, E., </w:t>
      </w:r>
      <w:proofErr w:type="spellStart"/>
      <w:r w:rsidRPr="0039129D">
        <w:rPr>
          <w:rFonts w:asciiTheme="majorHAnsi" w:eastAsia="Calibri,Trebuchet MS" w:hAnsiTheme="majorHAnsi" w:cs="Calibri,Trebuchet MS"/>
          <w:sz w:val="18"/>
          <w:szCs w:val="18"/>
        </w:rPr>
        <w:t>Alangari</w:t>
      </w:r>
      <w:proofErr w:type="spellEnd"/>
      <w:r w:rsidRPr="0039129D">
        <w:rPr>
          <w:rFonts w:asciiTheme="majorHAnsi" w:eastAsia="Calibri,Trebuchet MS" w:hAnsiTheme="majorHAnsi" w:cs="Calibri,Trebuchet MS"/>
          <w:sz w:val="18"/>
          <w:szCs w:val="18"/>
        </w:rPr>
        <w:t xml:space="preserve">, H., Hajdu, I., Guo, M., </w:t>
      </w:r>
      <w:proofErr w:type="spellStart"/>
      <w:r w:rsidRPr="0039129D">
        <w:rPr>
          <w:rFonts w:asciiTheme="majorHAnsi" w:eastAsia="Calibri,Trebuchet MS" w:hAnsiTheme="majorHAnsi" w:cs="Calibri,Trebuchet MS"/>
          <w:sz w:val="18"/>
          <w:szCs w:val="18"/>
        </w:rPr>
        <w:t>Gyabak</w:t>
      </w:r>
      <w:proofErr w:type="spellEnd"/>
      <w:r w:rsidRPr="0039129D">
        <w:rPr>
          <w:rFonts w:asciiTheme="majorHAnsi" w:eastAsia="Calibri,Trebuchet MS" w:hAnsiTheme="majorHAnsi" w:cs="Calibri,Trebuchet MS"/>
          <w:sz w:val="18"/>
          <w:szCs w:val="18"/>
        </w:rPr>
        <w:t xml:space="preserve">, K., Khlaif, Z., </w:t>
      </w:r>
      <w:proofErr w:type="spellStart"/>
      <w:r w:rsidRPr="0039129D">
        <w:rPr>
          <w:rFonts w:asciiTheme="majorHAnsi" w:eastAsia="Calibri,Trebuchet MS" w:hAnsiTheme="majorHAnsi" w:cs="Calibri,Trebuchet MS"/>
          <w:sz w:val="18"/>
          <w:szCs w:val="18"/>
        </w:rPr>
        <w:t>Kizilboga</w:t>
      </w:r>
      <w:proofErr w:type="spellEnd"/>
      <w:r w:rsidRPr="0039129D">
        <w:rPr>
          <w:rFonts w:asciiTheme="majorHAnsi" w:eastAsia="Calibri,Trebuchet MS" w:hAnsiTheme="majorHAnsi" w:cs="Calibri,Trebuchet MS"/>
          <w:sz w:val="18"/>
          <w:szCs w:val="18"/>
        </w:rPr>
        <w:t xml:space="preserve">, R., Tomita, K., </w:t>
      </w:r>
      <w:proofErr w:type="spellStart"/>
      <w:r w:rsidRPr="0039129D">
        <w:rPr>
          <w:rFonts w:asciiTheme="majorHAnsi" w:eastAsia="Calibri,Trebuchet MS" w:hAnsiTheme="majorHAnsi" w:cs="Calibri,Trebuchet MS"/>
          <w:sz w:val="18"/>
          <w:szCs w:val="18"/>
        </w:rPr>
        <w:t>Alsaif</w:t>
      </w:r>
      <w:proofErr w:type="spellEnd"/>
      <w:r w:rsidRPr="0039129D">
        <w:rPr>
          <w:rFonts w:asciiTheme="majorHAnsi" w:eastAsia="Calibri,Trebuchet MS" w:hAnsiTheme="majorHAnsi" w:cs="Calibri,Trebuchet MS"/>
          <w:sz w:val="18"/>
          <w:szCs w:val="18"/>
        </w:rPr>
        <w:t>, M., Ba</w:t>
      </w:r>
      <w:r>
        <w:rPr>
          <w:rFonts w:asciiTheme="majorHAnsi" w:eastAsia="Calibri,Trebuchet MS" w:hAnsiTheme="majorHAnsi" w:cs="Calibri,Trebuchet MS"/>
          <w:sz w:val="18"/>
          <w:szCs w:val="18"/>
        </w:rPr>
        <w:t xml:space="preserve">e, H., </w:t>
      </w:r>
      <w:proofErr w:type="spellStart"/>
      <w:r>
        <w:rPr>
          <w:rFonts w:asciiTheme="majorHAnsi" w:eastAsia="Calibri,Trebuchet MS" w:hAnsiTheme="majorHAnsi" w:cs="Calibri,Trebuchet MS"/>
          <w:sz w:val="18"/>
          <w:szCs w:val="18"/>
        </w:rPr>
        <w:t>Ergulec</w:t>
      </w:r>
      <w:proofErr w:type="spellEnd"/>
      <w:r>
        <w:rPr>
          <w:rFonts w:asciiTheme="majorHAnsi" w:eastAsia="Calibri,Trebuchet MS" w:hAnsiTheme="majorHAnsi" w:cs="Calibri,Trebuchet MS"/>
          <w:sz w:val="18"/>
          <w:szCs w:val="18"/>
        </w:rPr>
        <w:t xml:space="preserve">, F., </w:t>
      </w:r>
      <w:proofErr w:type="spellStart"/>
      <w:r>
        <w:rPr>
          <w:rFonts w:asciiTheme="majorHAnsi" w:eastAsia="Calibri,Trebuchet MS" w:hAnsiTheme="majorHAnsi" w:cs="Calibri,Trebuchet MS"/>
          <w:sz w:val="18"/>
          <w:szCs w:val="18"/>
        </w:rPr>
        <w:t>Lachheb</w:t>
      </w:r>
      <w:proofErr w:type="spellEnd"/>
      <w:r>
        <w:rPr>
          <w:rFonts w:asciiTheme="majorHAnsi" w:eastAsia="Calibri,Trebuchet MS" w:hAnsiTheme="majorHAnsi" w:cs="Calibri,Trebuchet MS"/>
          <w:sz w:val="18"/>
          <w:szCs w:val="18"/>
        </w:rPr>
        <w:t>, A.,</w:t>
      </w:r>
      <w:r w:rsidRPr="0039129D">
        <w:rPr>
          <w:rFonts w:asciiTheme="majorHAnsi" w:eastAsia="Calibri,Trebuchet MS" w:hAnsiTheme="majorHAnsi" w:cs="Calibri,Trebuchet MS"/>
          <w:sz w:val="18"/>
          <w:szCs w:val="18"/>
        </w:rPr>
        <w:t xml:space="preserve"> Zhu, M., </w:t>
      </w:r>
      <w:proofErr w:type="spellStart"/>
      <w:r w:rsidRPr="0039129D">
        <w:rPr>
          <w:rFonts w:asciiTheme="majorHAnsi" w:eastAsia="Calibri,Trebuchet MS" w:hAnsiTheme="majorHAnsi" w:cs="Calibri,Trebuchet MS"/>
          <w:sz w:val="18"/>
          <w:szCs w:val="18"/>
        </w:rPr>
        <w:t>Basdogan</w:t>
      </w:r>
      <w:proofErr w:type="spellEnd"/>
      <w:r w:rsidRPr="0039129D">
        <w:rPr>
          <w:rFonts w:asciiTheme="majorHAnsi" w:eastAsia="Calibri,Trebuchet MS" w:hAnsiTheme="majorHAnsi" w:cs="Calibri,Trebuchet MS"/>
          <w:sz w:val="18"/>
          <w:szCs w:val="18"/>
        </w:rPr>
        <w:t xml:space="preserve">, M., Buggs, C., Sari, A., </w:t>
      </w:r>
      <w:proofErr w:type="spellStart"/>
      <w:r w:rsidRPr="0039129D">
        <w:rPr>
          <w:rFonts w:asciiTheme="majorHAnsi" w:eastAsia="Calibri,Trebuchet MS" w:hAnsiTheme="majorHAnsi" w:cs="Calibri,Trebuchet MS"/>
          <w:sz w:val="18"/>
          <w:szCs w:val="18"/>
        </w:rPr>
        <w:t>Techawitthaychinda</w:t>
      </w:r>
      <w:proofErr w:type="spellEnd"/>
      <w:r w:rsidRPr="0039129D">
        <w:rPr>
          <w:rFonts w:asciiTheme="majorHAnsi" w:eastAsia="Calibri,Trebuchet MS" w:hAnsiTheme="majorHAnsi" w:cs="Calibri,Trebuchet MS"/>
          <w:sz w:val="18"/>
          <w:szCs w:val="18"/>
        </w:rPr>
        <w:t xml:space="preserve">, R. </w:t>
      </w:r>
      <w:r>
        <w:rPr>
          <w:rFonts w:asciiTheme="majorHAnsi" w:eastAsia="Calibri,Trebuchet MS" w:hAnsiTheme="majorHAnsi" w:cs="Calibri,Trebuchet MS"/>
          <w:sz w:val="18"/>
          <w:szCs w:val="18"/>
        </w:rPr>
        <w:t>(</w:t>
      </w:r>
      <w:r w:rsidR="00090023">
        <w:rPr>
          <w:rFonts w:asciiTheme="majorHAnsi" w:eastAsia="Calibri,Trebuchet MS" w:hAnsiTheme="majorHAnsi" w:cs="Calibri,Trebuchet MS"/>
          <w:sz w:val="18"/>
          <w:szCs w:val="18"/>
        </w:rPr>
        <w:t>2017</w:t>
      </w:r>
      <w:r>
        <w:rPr>
          <w:rFonts w:asciiTheme="majorHAnsi" w:eastAsia="Calibri,Trebuchet MS" w:hAnsiTheme="majorHAnsi" w:cs="Calibri,Trebuchet MS"/>
          <w:sz w:val="18"/>
          <w:szCs w:val="18"/>
        </w:rPr>
        <w:t xml:space="preserve">). </w:t>
      </w:r>
      <w:r w:rsidRPr="0039129D">
        <w:rPr>
          <w:rFonts w:asciiTheme="majorHAnsi" w:eastAsia="Calibri,Trebuchet MS" w:hAnsiTheme="majorHAnsi" w:cs="Calibri,Trebuchet MS"/>
          <w:sz w:val="18"/>
          <w:szCs w:val="18"/>
        </w:rPr>
        <w:t xml:space="preserve">Core judgments of instructional designers in practice. </w:t>
      </w:r>
      <w:r w:rsidRPr="00B71202">
        <w:rPr>
          <w:rFonts w:asciiTheme="majorHAnsi" w:eastAsia="Calibri,Trebuchet MS" w:hAnsiTheme="majorHAnsi" w:cs="Calibri,Trebuchet MS"/>
          <w:i/>
          <w:sz w:val="18"/>
          <w:szCs w:val="18"/>
        </w:rPr>
        <w:t>Performance Improvement Quarterly</w:t>
      </w:r>
      <w:r w:rsidR="00090023" w:rsidRPr="00B71202">
        <w:rPr>
          <w:rFonts w:asciiTheme="majorHAnsi" w:eastAsia="Calibri,Trebuchet MS" w:hAnsiTheme="majorHAnsi" w:cs="Calibri,Trebuchet MS"/>
          <w:i/>
          <w:sz w:val="18"/>
          <w:szCs w:val="18"/>
        </w:rPr>
        <w:t>, 30</w:t>
      </w:r>
      <w:r w:rsidR="00090023">
        <w:rPr>
          <w:rFonts w:asciiTheme="majorHAnsi" w:eastAsia="Calibri,Trebuchet MS" w:hAnsiTheme="majorHAnsi" w:cs="Calibri,Trebuchet MS"/>
          <w:sz w:val="18"/>
          <w:szCs w:val="18"/>
        </w:rPr>
        <w:t>(3): 199-219</w:t>
      </w:r>
      <w:r w:rsidRPr="0039129D">
        <w:rPr>
          <w:rFonts w:asciiTheme="majorHAnsi" w:eastAsia="Calibri,Trebuchet MS" w:hAnsiTheme="majorHAnsi" w:cs="Calibri,Trebuchet MS"/>
          <w:sz w:val="18"/>
          <w:szCs w:val="18"/>
        </w:rPr>
        <w:t>.</w:t>
      </w:r>
    </w:p>
    <w:p w14:paraId="2C9F27BD" w14:textId="7CC93E4B" w:rsidR="00481E8C" w:rsidRPr="00447CA1" w:rsidRDefault="00481E8C" w:rsidP="00481E8C">
      <w:pPr>
        <w:spacing w:after="120"/>
        <w:ind w:left="180" w:hanging="180"/>
        <w:rPr>
          <w:rFonts w:asciiTheme="majorHAnsi" w:eastAsia="Calibri,Trebuchet MS" w:hAnsiTheme="majorHAnsi" w:cs="Calibri,Trebuchet MS"/>
          <w:sz w:val="18"/>
          <w:szCs w:val="18"/>
        </w:rPr>
      </w:pPr>
      <w:r w:rsidRPr="00B71202">
        <w:rPr>
          <w:rFonts w:asciiTheme="majorHAnsi" w:eastAsia="Calibri,Trebuchet MS" w:hAnsiTheme="majorHAnsi" w:cs="Calibri,Trebuchet MS"/>
          <w:sz w:val="18"/>
          <w:szCs w:val="18"/>
        </w:rPr>
        <w:t>Gray, C. M. &amp; Boling, E. (</w:t>
      </w:r>
      <w:r>
        <w:rPr>
          <w:rFonts w:asciiTheme="majorHAnsi" w:eastAsia="Calibri,Trebuchet MS" w:hAnsiTheme="majorHAnsi" w:cs="Calibri,Trebuchet MS"/>
          <w:sz w:val="18"/>
          <w:szCs w:val="18"/>
        </w:rPr>
        <w:t>2017</w:t>
      </w:r>
      <w:r w:rsidRPr="00B71202">
        <w:rPr>
          <w:rFonts w:asciiTheme="majorHAnsi" w:eastAsia="Calibri,Trebuchet MS" w:hAnsiTheme="majorHAnsi" w:cs="Calibri,Trebuchet MS"/>
          <w:sz w:val="18"/>
          <w:szCs w:val="18"/>
        </w:rPr>
        <w:t>). Designers’ articulation and activation of instrumental judgments in cross-cultural user research. Special Issue,</w:t>
      </w:r>
      <w:r w:rsidRPr="00B71202">
        <w:rPr>
          <w:rFonts w:asciiTheme="majorHAnsi" w:eastAsia="Calibri,Trebuchet MS" w:hAnsiTheme="majorHAnsi" w:cs="Calibri,Trebuchet MS"/>
          <w:i/>
          <w:sz w:val="18"/>
          <w:szCs w:val="18"/>
        </w:rPr>
        <w:t xml:space="preserve"> Co-Design: International Journal of </w:t>
      </w:r>
      <w:proofErr w:type="spellStart"/>
      <w:r w:rsidRPr="00B71202">
        <w:rPr>
          <w:rFonts w:asciiTheme="majorHAnsi" w:eastAsia="Calibri,Trebuchet MS" w:hAnsiTheme="majorHAnsi" w:cs="Calibri,Trebuchet MS"/>
          <w:i/>
          <w:sz w:val="18"/>
          <w:szCs w:val="18"/>
        </w:rPr>
        <w:t>CoCreation</w:t>
      </w:r>
      <w:proofErr w:type="spellEnd"/>
      <w:r w:rsidRPr="00B71202">
        <w:rPr>
          <w:rFonts w:asciiTheme="majorHAnsi" w:eastAsia="Calibri,Trebuchet MS" w:hAnsiTheme="majorHAnsi" w:cs="Calibri,Trebuchet MS"/>
          <w:i/>
          <w:sz w:val="18"/>
          <w:szCs w:val="18"/>
        </w:rPr>
        <w:t xml:space="preserve"> in Design and the Arts</w:t>
      </w:r>
      <w:r w:rsidR="007021EC">
        <w:rPr>
          <w:rFonts w:asciiTheme="majorHAnsi" w:eastAsia="Calibri,Trebuchet MS" w:hAnsiTheme="majorHAnsi" w:cs="Calibri,Trebuchet MS"/>
          <w:i/>
          <w:sz w:val="18"/>
          <w:szCs w:val="18"/>
        </w:rPr>
        <w:t>, 14</w:t>
      </w:r>
      <w:r w:rsidR="007021EC">
        <w:rPr>
          <w:rFonts w:asciiTheme="majorHAnsi" w:eastAsia="Calibri,Trebuchet MS" w:hAnsiTheme="majorHAnsi" w:cs="Calibri,Trebuchet MS"/>
          <w:sz w:val="18"/>
          <w:szCs w:val="18"/>
        </w:rPr>
        <w:t>(2): 79-97</w:t>
      </w:r>
      <w:r w:rsidRPr="00B71202">
        <w:rPr>
          <w:rFonts w:asciiTheme="majorHAnsi" w:eastAsia="Calibri,Trebuchet MS" w:hAnsiTheme="majorHAnsi" w:cs="Calibri,Trebuchet MS"/>
          <w:i/>
          <w:sz w:val="18"/>
          <w:szCs w:val="18"/>
        </w:rPr>
        <w:t>. </w:t>
      </w:r>
    </w:p>
    <w:p w14:paraId="61C31C77" w14:textId="38992304" w:rsidR="00625F67" w:rsidRPr="00B71202" w:rsidRDefault="00625F67" w:rsidP="00625F67">
      <w:pPr>
        <w:spacing w:after="120"/>
        <w:ind w:left="180" w:hanging="180"/>
        <w:rPr>
          <w:rFonts w:asciiTheme="majorHAnsi" w:eastAsia="Calibri,Trebuchet MS" w:hAnsiTheme="majorHAnsi" w:cs="Calibri,Trebuchet MS"/>
          <w:i/>
          <w:sz w:val="18"/>
          <w:szCs w:val="18"/>
        </w:rPr>
      </w:pPr>
      <w:r w:rsidRPr="00B71202">
        <w:rPr>
          <w:rFonts w:asciiTheme="majorHAnsi" w:eastAsia="Calibri,Trebuchet MS" w:hAnsiTheme="majorHAnsi" w:cs="Calibri,Trebuchet MS"/>
          <w:sz w:val="18"/>
          <w:szCs w:val="18"/>
        </w:rPr>
        <w:t>Gray, C. M. &amp; Boling, E. (2016). Inscribing ethics and values in designs for learning: A</w:t>
      </w:r>
      <w:r w:rsidR="00DC383C" w:rsidRPr="00B71202">
        <w:rPr>
          <w:rFonts w:asciiTheme="majorHAnsi" w:eastAsia="Calibri,Trebuchet MS" w:hAnsiTheme="majorHAnsi" w:cs="Calibri,Trebuchet MS"/>
          <w:sz w:val="18"/>
          <w:szCs w:val="18"/>
        </w:rPr>
        <w:t xml:space="preserve"> </w:t>
      </w:r>
      <w:r w:rsidRPr="00B71202">
        <w:rPr>
          <w:rFonts w:asciiTheme="majorHAnsi" w:eastAsia="Calibri,Trebuchet MS" w:hAnsiTheme="majorHAnsi" w:cs="Calibri,Trebuchet MS"/>
          <w:sz w:val="18"/>
          <w:szCs w:val="18"/>
        </w:rPr>
        <w:t>problematic. </w:t>
      </w:r>
      <w:r w:rsidRPr="00B71202">
        <w:rPr>
          <w:rFonts w:asciiTheme="majorHAnsi" w:eastAsia="Calibri,Trebuchet MS" w:hAnsiTheme="majorHAnsi" w:cs="Calibri,Trebuchet MS"/>
          <w:i/>
          <w:sz w:val="18"/>
          <w:szCs w:val="18"/>
        </w:rPr>
        <w:t>Educational Technology Research and Design</w:t>
      </w:r>
      <w:r w:rsidR="004F4C95" w:rsidRPr="00B71202">
        <w:rPr>
          <w:rFonts w:asciiTheme="majorHAnsi" w:eastAsia="Calibri,Trebuchet MS" w:hAnsiTheme="majorHAnsi" w:cs="Calibri,Trebuchet MS"/>
          <w:i/>
          <w:sz w:val="18"/>
          <w:szCs w:val="18"/>
        </w:rPr>
        <w:t>, 64</w:t>
      </w:r>
      <w:r w:rsidR="004F4C95" w:rsidRPr="00B71202">
        <w:rPr>
          <w:rFonts w:asciiTheme="majorHAnsi" w:eastAsia="Calibri,Trebuchet MS" w:hAnsiTheme="majorHAnsi" w:cs="Calibri,Trebuchet MS"/>
          <w:sz w:val="18"/>
          <w:szCs w:val="18"/>
        </w:rPr>
        <w:t xml:space="preserve">(5), 969-1001. </w:t>
      </w:r>
      <w:r w:rsidRPr="00B71202">
        <w:rPr>
          <w:rFonts w:asciiTheme="majorHAnsi" w:eastAsia="Calibri,Trebuchet MS" w:hAnsiTheme="majorHAnsi" w:cs="Calibri,Trebuchet MS"/>
          <w:sz w:val="18"/>
          <w:szCs w:val="18"/>
        </w:rPr>
        <w:t>DOI 10.1007/s11423-016-9478-x</w:t>
      </w:r>
    </w:p>
    <w:p w14:paraId="534463FF" w14:textId="4A75EBD0" w:rsidR="00552F1F" w:rsidRPr="00625F67" w:rsidRDefault="00552F1F" w:rsidP="00552F1F">
      <w:pPr>
        <w:spacing w:after="120"/>
        <w:ind w:left="180" w:hanging="180"/>
        <w:rPr>
          <w:rFonts w:asciiTheme="majorHAnsi" w:hAnsiTheme="majorHAnsi" w:cs="Trebuchet MS"/>
          <w:sz w:val="18"/>
          <w:szCs w:val="18"/>
        </w:rPr>
      </w:pPr>
      <w:r w:rsidRPr="00625F67">
        <w:rPr>
          <w:rFonts w:asciiTheme="majorHAnsi" w:eastAsia="Calibri,Trebuchet MS" w:hAnsiTheme="majorHAnsi" w:cs="Calibri,Trebuchet MS"/>
          <w:sz w:val="18"/>
          <w:szCs w:val="18"/>
        </w:rPr>
        <w:t xml:space="preserve">Gray, C.M., Dagli, C., Demiral-Uzan, M., </w:t>
      </w:r>
      <w:proofErr w:type="spellStart"/>
      <w:r w:rsidRPr="00625F67">
        <w:rPr>
          <w:rFonts w:asciiTheme="majorHAnsi" w:eastAsia="Calibri,Trebuchet MS" w:hAnsiTheme="majorHAnsi" w:cs="Calibri,Trebuchet MS"/>
          <w:sz w:val="18"/>
          <w:szCs w:val="18"/>
        </w:rPr>
        <w:t>Ergulec</w:t>
      </w:r>
      <w:proofErr w:type="spellEnd"/>
      <w:r w:rsidRPr="00625F67">
        <w:rPr>
          <w:rFonts w:asciiTheme="majorHAnsi" w:eastAsia="Calibri,Trebuchet MS" w:hAnsiTheme="majorHAnsi" w:cs="Calibri,Trebuchet MS"/>
          <w:sz w:val="18"/>
          <w:szCs w:val="18"/>
        </w:rPr>
        <w:t xml:space="preserve">, </w:t>
      </w:r>
      <w:r w:rsidR="0036072A">
        <w:rPr>
          <w:rFonts w:asciiTheme="majorHAnsi" w:eastAsia="Calibri,Trebuchet MS" w:hAnsiTheme="majorHAnsi" w:cs="Calibri,Trebuchet MS"/>
          <w:sz w:val="18"/>
          <w:szCs w:val="18"/>
        </w:rPr>
        <w:t xml:space="preserve">F., </w:t>
      </w:r>
      <w:r w:rsidRPr="00625F67">
        <w:rPr>
          <w:rFonts w:asciiTheme="majorHAnsi" w:eastAsia="Calibri,Trebuchet MS" w:hAnsiTheme="majorHAnsi" w:cs="Calibri,Trebuchet MS"/>
          <w:sz w:val="18"/>
          <w:szCs w:val="18"/>
        </w:rPr>
        <w:t xml:space="preserve">Tan, V., </w:t>
      </w:r>
      <w:proofErr w:type="spellStart"/>
      <w:r w:rsidRPr="00625F67">
        <w:rPr>
          <w:rFonts w:asciiTheme="majorHAnsi" w:eastAsia="Calibri,Trebuchet MS" w:hAnsiTheme="majorHAnsi" w:cs="Calibri,Trebuchet MS"/>
          <w:sz w:val="18"/>
          <w:szCs w:val="18"/>
        </w:rPr>
        <w:t>Altuwaijri</w:t>
      </w:r>
      <w:proofErr w:type="spellEnd"/>
      <w:r w:rsidRPr="00625F67">
        <w:rPr>
          <w:rFonts w:asciiTheme="majorHAnsi" w:eastAsia="Calibri,Trebuchet MS" w:hAnsiTheme="majorHAnsi" w:cs="Calibri,Trebuchet MS"/>
          <w:sz w:val="18"/>
          <w:szCs w:val="18"/>
        </w:rPr>
        <w:t xml:space="preserve">, A., </w:t>
      </w:r>
      <w:proofErr w:type="spellStart"/>
      <w:r w:rsidRPr="00625F67">
        <w:rPr>
          <w:rFonts w:asciiTheme="majorHAnsi" w:eastAsia="Calibri,Trebuchet MS" w:hAnsiTheme="majorHAnsi" w:cs="Calibri,Trebuchet MS"/>
          <w:sz w:val="18"/>
          <w:szCs w:val="18"/>
        </w:rPr>
        <w:t>Gyabak</w:t>
      </w:r>
      <w:proofErr w:type="spellEnd"/>
      <w:r w:rsidRPr="00625F67">
        <w:rPr>
          <w:rFonts w:asciiTheme="majorHAnsi" w:eastAsia="Calibri,Trebuchet MS" w:hAnsiTheme="majorHAnsi" w:cs="Calibri,Trebuchet MS"/>
          <w:sz w:val="18"/>
          <w:szCs w:val="18"/>
        </w:rPr>
        <w:t xml:space="preserve">, K., Hilligoss, M., </w:t>
      </w:r>
      <w:proofErr w:type="spellStart"/>
      <w:r w:rsidRPr="00625F67">
        <w:rPr>
          <w:rFonts w:asciiTheme="majorHAnsi" w:eastAsia="Calibri,Trebuchet MS" w:hAnsiTheme="majorHAnsi" w:cs="Calibri,Trebuchet MS"/>
          <w:sz w:val="18"/>
          <w:szCs w:val="18"/>
        </w:rPr>
        <w:t>Kizilboga</w:t>
      </w:r>
      <w:proofErr w:type="spellEnd"/>
      <w:r w:rsidRPr="00625F67">
        <w:rPr>
          <w:rFonts w:asciiTheme="majorHAnsi" w:eastAsia="Calibri,Trebuchet MS" w:hAnsiTheme="majorHAnsi" w:cs="Calibri,Trebuchet MS"/>
          <w:sz w:val="18"/>
          <w:szCs w:val="18"/>
        </w:rPr>
        <w:t>, R. &amp; Tomita, K.</w:t>
      </w:r>
      <w:r w:rsidR="0039129D">
        <w:rPr>
          <w:rFonts w:asciiTheme="majorHAnsi" w:eastAsia="Calibri,Trebuchet MS" w:hAnsiTheme="majorHAnsi" w:cs="Calibri,Trebuchet MS"/>
          <w:sz w:val="18"/>
          <w:szCs w:val="18"/>
        </w:rPr>
        <w:t>, Boling, E.</w:t>
      </w:r>
      <w:r w:rsidRPr="00625F67">
        <w:rPr>
          <w:rFonts w:asciiTheme="majorHAnsi" w:eastAsia="Calibri,Trebuchet MS" w:hAnsiTheme="majorHAnsi" w:cs="Calibri,Trebuchet MS"/>
          <w:sz w:val="18"/>
          <w:szCs w:val="18"/>
        </w:rPr>
        <w:t xml:space="preserve"> (</w:t>
      </w:r>
      <w:r>
        <w:rPr>
          <w:rFonts w:asciiTheme="majorHAnsi" w:eastAsia="Calibri,Trebuchet MS" w:hAnsiTheme="majorHAnsi" w:cs="Calibri,Trebuchet MS"/>
          <w:sz w:val="18"/>
          <w:szCs w:val="18"/>
        </w:rPr>
        <w:t>2015</w:t>
      </w:r>
      <w:r w:rsidRPr="00625F67">
        <w:rPr>
          <w:rFonts w:asciiTheme="majorHAnsi" w:eastAsia="Calibri,Trebuchet MS" w:hAnsiTheme="majorHAnsi" w:cs="Calibri,Trebuchet MS"/>
          <w:sz w:val="18"/>
          <w:szCs w:val="18"/>
        </w:rPr>
        <w:t xml:space="preserve">). Judgment and instructional design: How ID practitioners work in practice. </w:t>
      </w:r>
      <w:r w:rsidRPr="00625F67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Performance Improvement Quarterly</w:t>
      </w:r>
      <w:r>
        <w:rPr>
          <w:rFonts w:asciiTheme="majorHAnsi" w:eastAsia="Calibri,Trebuchet MS" w:hAnsiTheme="majorHAnsi" w:cs="Calibri,Trebuchet MS"/>
          <w:i/>
          <w:iCs/>
          <w:sz w:val="18"/>
          <w:szCs w:val="18"/>
        </w:rPr>
        <w:t xml:space="preserve"> 28</w:t>
      </w:r>
      <w:r w:rsidRPr="00552F1F">
        <w:rPr>
          <w:rFonts w:asciiTheme="majorHAnsi" w:eastAsia="Calibri,Trebuchet MS" w:hAnsiTheme="majorHAnsi" w:cs="Calibri,Trebuchet MS"/>
          <w:iCs/>
          <w:sz w:val="18"/>
          <w:szCs w:val="18"/>
        </w:rPr>
        <w:t>(3), 25-49</w:t>
      </w:r>
      <w:r w:rsidRPr="00552F1F">
        <w:rPr>
          <w:rFonts w:asciiTheme="majorHAnsi" w:eastAsia="Calibri,Trebuchet MS" w:hAnsiTheme="majorHAnsi" w:cs="Calibri,Trebuchet MS"/>
          <w:sz w:val="18"/>
          <w:szCs w:val="18"/>
        </w:rPr>
        <w:t>.</w:t>
      </w:r>
    </w:p>
    <w:p w14:paraId="7D412A8A" w14:textId="77777777" w:rsidR="00B4283E" w:rsidRPr="00B4283E" w:rsidRDefault="00B4283E" w:rsidP="00B4283E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B4283E">
        <w:rPr>
          <w:rFonts w:ascii="Calibri" w:hAnsi="Calibri" w:cs="Trebuchet MS"/>
          <w:sz w:val="18"/>
          <w:szCs w:val="18"/>
        </w:rPr>
        <w:t>Boling, E. (2014). Making Alcatraz amazing. </w:t>
      </w:r>
      <w:r w:rsidRPr="00B4283E">
        <w:rPr>
          <w:rFonts w:ascii="Calibri" w:hAnsi="Calibri" w:cs="Trebuchet MS"/>
          <w:i/>
          <w:sz w:val="18"/>
          <w:szCs w:val="18"/>
        </w:rPr>
        <w:t>International Journal of Designs for Learning, 5</w:t>
      </w:r>
      <w:r w:rsidRPr="00B4283E">
        <w:rPr>
          <w:rFonts w:ascii="Calibri" w:hAnsi="Calibri" w:cs="Trebuchet MS"/>
          <w:sz w:val="18"/>
          <w:szCs w:val="18"/>
        </w:rPr>
        <w:t>(2); 76-82.</w:t>
      </w:r>
    </w:p>
    <w:p w14:paraId="510800C3" w14:textId="521CB174" w:rsidR="004D29EC" w:rsidRDefault="004D29EC" w:rsidP="006634C0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4D29EC">
        <w:rPr>
          <w:rFonts w:ascii="Calibri" w:hAnsi="Calibri" w:cs="Trebuchet MS"/>
          <w:sz w:val="18"/>
          <w:szCs w:val="18"/>
        </w:rPr>
        <w:t>Boling, E., Siegel, M., Smith, K.M. &amp; Parrish, P. (</w:t>
      </w:r>
      <w:r w:rsidR="00B03051">
        <w:rPr>
          <w:rFonts w:ascii="Calibri" w:hAnsi="Calibri" w:cs="Trebuchet MS"/>
          <w:sz w:val="18"/>
          <w:szCs w:val="18"/>
        </w:rPr>
        <w:t>2013</w:t>
      </w:r>
      <w:r w:rsidRPr="004D29EC">
        <w:rPr>
          <w:rFonts w:ascii="Calibri" w:hAnsi="Calibri" w:cs="Trebuchet MS"/>
          <w:sz w:val="18"/>
          <w:szCs w:val="18"/>
        </w:rPr>
        <w:t xml:space="preserve">). Student goes on a journey; Stranger rides into to the classroom: Narratives and the instructor in the design studio. </w:t>
      </w:r>
      <w:r w:rsidRPr="004D29EC">
        <w:rPr>
          <w:rFonts w:ascii="Calibri" w:hAnsi="Calibri" w:cs="Trebuchet MS"/>
          <w:i/>
          <w:iCs/>
          <w:sz w:val="18"/>
          <w:szCs w:val="18"/>
        </w:rPr>
        <w:t>Art, Design, and Communication in Higher Education</w:t>
      </w:r>
      <w:r w:rsidRPr="004D29EC">
        <w:rPr>
          <w:rFonts w:ascii="Calibri" w:hAnsi="Calibri" w:cs="Trebuchet MS"/>
          <w:sz w:val="18"/>
          <w:szCs w:val="18"/>
        </w:rPr>
        <w:t>; Special Issue in Narrative, Communication and Pedagogy</w:t>
      </w:r>
      <w:r w:rsidR="00B03051">
        <w:rPr>
          <w:rFonts w:ascii="Calibri" w:hAnsi="Calibri" w:cs="Trebuchet MS"/>
          <w:sz w:val="18"/>
          <w:szCs w:val="18"/>
        </w:rPr>
        <w:t>, 12(2): 179-183</w:t>
      </w:r>
      <w:r w:rsidRPr="004D29EC">
        <w:rPr>
          <w:rFonts w:ascii="Calibri" w:hAnsi="Calibri" w:cs="Trebuchet MS"/>
          <w:sz w:val="18"/>
          <w:szCs w:val="18"/>
        </w:rPr>
        <w:t>.</w:t>
      </w:r>
    </w:p>
    <w:p w14:paraId="5CF2B15E" w14:textId="56616D23" w:rsidR="006634C0" w:rsidRPr="006634C0" w:rsidRDefault="006634C0" w:rsidP="006634C0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6634C0">
        <w:rPr>
          <w:rFonts w:ascii="Calibri" w:hAnsi="Calibri" w:cs="Trebuchet MS"/>
          <w:sz w:val="18"/>
          <w:szCs w:val="18"/>
        </w:rPr>
        <w:t>Boling, E., Gray, C. M.</w:t>
      </w:r>
      <w:r w:rsidR="003C64AE">
        <w:rPr>
          <w:rFonts w:ascii="Calibri" w:hAnsi="Calibri" w:cs="Trebuchet MS"/>
          <w:sz w:val="18"/>
          <w:szCs w:val="18"/>
        </w:rPr>
        <w:t xml:space="preserve"> &amp;</w:t>
      </w:r>
      <w:r w:rsidRPr="006634C0">
        <w:rPr>
          <w:rFonts w:ascii="Calibri" w:hAnsi="Calibri" w:cs="Trebuchet MS"/>
          <w:sz w:val="18"/>
          <w:szCs w:val="18"/>
        </w:rPr>
        <w:t xml:space="preserve"> Modell, M. G. (</w:t>
      </w:r>
      <w:r w:rsidR="003C64AE">
        <w:rPr>
          <w:rFonts w:ascii="Calibri" w:hAnsi="Calibri" w:cs="Trebuchet MS"/>
          <w:sz w:val="18"/>
          <w:szCs w:val="18"/>
        </w:rPr>
        <w:t>2010</w:t>
      </w:r>
      <w:r w:rsidR="006D5611">
        <w:rPr>
          <w:rFonts w:ascii="Calibri" w:hAnsi="Calibri" w:cs="Trebuchet MS"/>
          <w:sz w:val="18"/>
          <w:szCs w:val="18"/>
        </w:rPr>
        <w:t>; effective date 2014 because of publishing backlog</w:t>
      </w:r>
      <w:r w:rsidRPr="006634C0">
        <w:rPr>
          <w:rFonts w:ascii="Calibri" w:hAnsi="Calibri" w:cs="Trebuchet MS"/>
          <w:sz w:val="18"/>
          <w:szCs w:val="18"/>
        </w:rPr>
        <w:t xml:space="preserve">). Learners Interpreting Instructional Images: Meaning-making and decision-making strategies. </w:t>
      </w:r>
      <w:r w:rsidRPr="006634C0">
        <w:rPr>
          <w:rFonts w:ascii="Calibri" w:hAnsi="Calibri" w:cs="Trebuchet MS"/>
          <w:i/>
          <w:sz w:val="18"/>
          <w:szCs w:val="18"/>
        </w:rPr>
        <w:t>Journal of Visual Literacy</w:t>
      </w:r>
      <w:r w:rsidR="003C64AE">
        <w:rPr>
          <w:rFonts w:ascii="Calibri" w:hAnsi="Calibri" w:cs="Trebuchet MS"/>
          <w:i/>
          <w:sz w:val="18"/>
          <w:szCs w:val="18"/>
        </w:rPr>
        <w:t>, 33(2), 27-51</w:t>
      </w:r>
      <w:r w:rsidRPr="006634C0">
        <w:rPr>
          <w:rFonts w:ascii="Calibri" w:hAnsi="Calibri" w:cs="Trebuchet MS"/>
          <w:sz w:val="18"/>
          <w:szCs w:val="18"/>
        </w:rPr>
        <w:t>.</w:t>
      </w:r>
    </w:p>
    <w:p w14:paraId="05B6DCE5" w14:textId="205EBB76" w:rsidR="008513B7" w:rsidRPr="00DB59CC" w:rsidRDefault="005273C3" w:rsidP="005273C3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5273C3">
        <w:rPr>
          <w:rFonts w:ascii="Calibri" w:hAnsi="Calibri" w:cs="Trebuchet MS"/>
          <w:sz w:val="18"/>
          <w:szCs w:val="18"/>
        </w:rPr>
        <w:t xml:space="preserve">Jin, S. and Boling, E. (2010). Instructional designer’s intentions and learners’ perceptions of the instructional functions of visuals in an e-learning context, </w:t>
      </w:r>
      <w:r w:rsidRPr="005273C3">
        <w:rPr>
          <w:rFonts w:ascii="Calibri" w:hAnsi="Calibri" w:cs="Trebuchet MS"/>
          <w:i/>
          <w:iCs/>
          <w:sz w:val="18"/>
          <w:szCs w:val="18"/>
        </w:rPr>
        <w:t>Journal of Visual Literacy, 2</w:t>
      </w:r>
      <w:r w:rsidRPr="005273C3">
        <w:rPr>
          <w:rFonts w:ascii="Calibri" w:hAnsi="Calibri" w:cs="Trebuchet MS"/>
          <w:sz w:val="18"/>
          <w:szCs w:val="18"/>
        </w:rPr>
        <w:t>9(2), 143-166</w:t>
      </w:r>
      <w:r w:rsidR="00F25547">
        <w:rPr>
          <w:rFonts w:ascii="Calibri" w:hAnsi="Calibri" w:cs="Trebuchet MS"/>
          <w:sz w:val="18"/>
          <w:szCs w:val="18"/>
        </w:rPr>
        <w:t>.</w:t>
      </w:r>
    </w:p>
    <w:p w14:paraId="5344EA99" w14:textId="2A7F7BB3" w:rsidR="008513B7" w:rsidRPr="00DB59CC" w:rsidRDefault="004F32AD" w:rsidP="008513B7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DB59CC">
        <w:rPr>
          <w:rFonts w:ascii="Calibri" w:hAnsi="Calibri" w:cs="Trebuchet MS"/>
          <w:sz w:val="18"/>
          <w:szCs w:val="18"/>
        </w:rPr>
        <w:t>Boling, E. and Smith, K. (</w:t>
      </w:r>
      <w:r w:rsidR="00500BF0">
        <w:rPr>
          <w:rFonts w:ascii="Calibri" w:hAnsi="Calibri" w:cs="Trebuchet MS"/>
          <w:sz w:val="18"/>
          <w:szCs w:val="18"/>
        </w:rPr>
        <w:t>2010</w:t>
      </w:r>
      <w:r w:rsidR="00651D8A" w:rsidRPr="00DB59CC">
        <w:rPr>
          <w:rFonts w:ascii="Calibri" w:hAnsi="Calibri" w:cs="Trebuchet MS"/>
          <w:sz w:val="18"/>
          <w:szCs w:val="18"/>
        </w:rPr>
        <w:t xml:space="preserve">). Intensive studio experience in a non-studio </w:t>
      </w:r>
      <w:proofErr w:type="spellStart"/>
      <w:proofErr w:type="gramStart"/>
      <w:r w:rsidR="00651D8A" w:rsidRPr="00DB59CC">
        <w:rPr>
          <w:rFonts w:ascii="Calibri" w:hAnsi="Calibri" w:cs="Trebuchet MS"/>
          <w:sz w:val="18"/>
          <w:szCs w:val="18"/>
        </w:rPr>
        <w:t>masters</w:t>
      </w:r>
      <w:proofErr w:type="spellEnd"/>
      <w:proofErr w:type="gramEnd"/>
      <w:r w:rsidR="00651D8A" w:rsidRPr="00DB59CC">
        <w:rPr>
          <w:rFonts w:ascii="Calibri" w:hAnsi="Calibri" w:cs="Trebuchet MS"/>
          <w:sz w:val="18"/>
          <w:szCs w:val="18"/>
        </w:rPr>
        <w:t xml:space="preserve"> program: student activities and thinking across levels of design. </w:t>
      </w:r>
      <w:r w:rsidR="00B03051">
        <w:rPr>
          <w:rFonts w:ascii="Calibri" w:hAnsi="Calibri" w:cs="Trebuchet MS"/>
          <w:sz w:val="18"/>
          <w:szCs w:val="18"/>
        </w:rPr>
        <w:t>In</w:t>
      </w:r>
      <w:r w:rsidR="008513B7" w:rsidRPr="00DB59CC">
        <w:rPr>
          <w:rFonts w:ascii="Calibri" w:hAnsi="Calibri" w:cs="Trebuchet MS"/>
          <w:sz w:val="18"/>
          <w:szCs w:val="18"/>
        </w:rPr>
        <w:t xml:space="preserve"> </w:t>
      </w:r>
      <w:r w:rsidR="008513B7" w:rsidRPr="00DB59CC">
        <w:rPr>
          <w:rFonts w:ascii="Calibri" w:hAnsi="Calibri" w:cs="Trebuchet MS"/>
          <w:i/>
          <w:sz w:val="18"/>
          <w:szCs w:val="18"/>
        </w:rPr>
        <w:t>Design and Complexity: Design Research Society Conference 2010</w:t>
      </w:r>
      <w:r w:rsidR="008513B7" w:rsidRPr="00DB59CC">
        <w:rPr>
          <w:rFonts w:ascii="Calibri" w:hAnsi="Calibri" w:cs="Trebuchet MS"/>
          <w:sz w:val="18"/>
          <w:szCs w:val="18"/>
        </w:rPr>
        <w:t xml:space="preserve">; School of Industrial Design, Montreal (Quebec), Canada. </w:t>
      </w:r>
    </w:p>
    <w:p w14:paraId="15E8CC45" w14:textId="5A24ABDA" w:rsidR="008513B7" w:rsidRPr="00DB59CC" w:rsidRDefault="00860839" w:rsidP="008513B7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DB59CC">
        <w:rPr>
          <w:rFonts w:ascii="Calibri" w:hAnsi="Calibri" w:cs="Trebuchet MS"/>
          <w:sz w:val="18"/>
          <w:szCs w:val="18"/>
        </w:rPr>
        <w:t xml:space="preserve">Boling, E. and Smith, K. (2009). Exploring standards of </w:t>
      </w:r>
      <w:proofErr w:type="spellStart"/>
      <w:r w:rsidRPr="00DB59CC">
        <w:rPr>
          <w:rFonts w:ascii="Calibri" w:hAnsi="Calibri" w:cs="Trebuchet MS"/>
          <w:sz w:val="18"/>
          <w:szCs w:val="18"/>
        </w:rPr>
        <w:t>rigour</w:t>
      </w:r>
      <w:proofErr w:type="spellEnd"/>
      <w:r w:rsidRPr="00DB59CC">
        <w:rPr>
          <w:rFonts w:ascii="Calibri" w:hAnsi="Calibri" w:cs="Trebuchet MS"/>
          <w:sz w:val="18"/>
          <w:szCs w:val="18"/>
        </w:rPr>
        <w:t xml:space="preserve"> for design cases. </w:t>
      </w:r>
      <w:r w:rsidRPr="00DB59CC">
        <w:rPr>
          <w:rFonts w:ascii="Calibri" w:hAnsi="Calibri" w:cs="Trebuchet MS"/>
          <w:i/>
          <w:sz w:val="18"/>
          <w:szCs w:val="18"/>
        </w:rPr>
        <w:t>Undisciplined! Proceedings of the Design Research Society Conference 2008</w:t>
      </w:r>
      <w:r w:rsidRPr="00DB59CC">
        <w:rPr>
          <w:rFonts w:ascii="Calibri" w:hAnsi="Calibri" w:cs="Trebuchet MS"/>
          <w:sz w:val="18"/>
          <w:szCs w:val="18"/>
        </w:rPr>
        <w:t>. D. Durling, C. Rust, L. Chen, P. Ashton and K. Friedman (Eds.). Sheffield Hallam University, Sheffiel</w:t>
      </w:r>
      <w:r w:rsidR="00A25D81" w:rsidRPr="00DB59CC">
        <w:rPr>
          <w:rFonts w:ascii="Calibri" w:hAnsi="Calibri" w:cs="Trebuchet MS"/>
          <w:sz w:val="18"/>
          <w:szCs w:val="18"/>
        </w:rPr>
        <w:t>d, UK, 131/1—131/10. Available at http://shura.shu.ac.uk/468/</w:t>
      </w:r>
      <w:r w:rsidRPr="00DB59CC">
        <w:rPr>
          <w:rFonts w:ascii="Calibri" w:hAnsi="Calibri" w:cs="Trebuchet MS"/>
          <w:sz w:val="18"/>
          <w:szCs w:val="18"/>
        </w:rPr>
        <w:t xml:space="preserve"> </w:t>
      </w:r>
    </w:p>
    <w:p w14:paraId="1EF140FF" w14:textId="4BE1A7A1" w:rsidR="008513B7" w:rsidRPr="00DB59CC" w:rsidRDefault="0030395F" w:rsidP="008513B7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DB59CC">
        <w:rPr>
          <w:rFonts w:ascii="Calibri" w:hAnsi="Calibri" w:cs="Trebuchet MS"/>
          <w:sz w:val="18"/>
          <w:szCs w:val="18"/>
        </w:rPr>
        <w:t xml:space="preserve">Lee, J. and Boling, E. (2008). Information-conveying approaches and cognitive styles on mental modeling in the hypermedia-based learning environment. </w:t>
      </w:r>
      <w:r w:rsidRPr="00DB59CC">
        <w:rPr>
          <w:rFonts w:ascii="Calibri" w:hAnsi="Calibri" w:cs="Trebuchet MS"/>
          <w:i/>
          <w:sz w:val="18"/>
          <w:szCs w:val="18"/>
        </w:rPr>
        <w:t>Journal of the American Society for Information Science and Technology</w:t>
      </w:r>
      <w:r w:rsidRPr="00DB59CC">
        <w:rPr>
          <w:rFonts w:ascii="Calibri" w:hAnsi="Calibri" w:cs="Trebuchet MS"/>
          <w:sz w:val="18"/>
          <w:szCs w:val="18"/>
        </w:rPr>
        <w:t xml:space="preserve"> </w:t>
      </w:r>
      <w:r w:rsidRPr="00DB59CC">
        <w:rPr>
          <w:rFonts w:ascii="Calibri" w:hAnsi="Calibri" w:cs="Trebuchet MS"/>
          <w:i/>
          <w:sz w:val="18"/>
          <w:szCs w:val="18"/>
        </w:rPr>
        <w:t>59</w:t>
      </w:r>
      <w:r w:rsidRPr="00DB59CC">
        <w:rPr>
          <w:rFonts w:ascii="Calibri" w:hAnsi="Calibri" w:cs="Trebuchet MS"/>
          <w:sz w:val="18"/>
          <w:szCs w:val="18"/>
        </w:rPr>
        <w:t xml:space="preserve">(2), 1-18. </w:t>
      </w:r>
    </w:p>
    <w:p w14:paraId="28572685" w14:textId="2AE8B8BC" w:rsidR="008513B7" w:rsidRDefault="00943D89" w:rsidP="008513B7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Hsu, Y. and Boling, E. (</w:t>
      </w:r>
      <w:r w:rsidR="00CC5270" w:rsidRPr="008E63F0">
        <w:rPr>
          <w:rFonts w:ascii="Calibri" w:hAnsi="Calibri" w:cs="Trebuchet MS"/>
          <w:sz w:val="18"/>
          <w:szCs w:val="18"/>
        </w:rPr>
        <w:t>2007</w:t>
      </w:r>
      <w:r w:rsidRPr="008E63F0">
        <w:rPr>
          <w:rFonts w:ascii="Calibri" w:hAnsi="Calibri" w:cs="Trebuchet MS"/>
          <w:sz w:val="18"/>
          <w:szCs w:val="18"/>
        </w:rPr>
        <w:t xml:space="preserve">). An approach for designing composite metaphors for user interfaces. </w:t>
      </w:r>
      <w:proofErr w:type="spellStart"/>
      <w:r w:rsidRPr="008513B7">
        <w:rPr>
          <w:rFonts w:ascii="Calibri" w:hAnsi="Calibri" w:cs="Trebuchet MS"/>
          <w:i/>
          <w:sz w:val="18"/>
          <w:szCs w:val="18"/>
        </w:rPr>
        <w:t>Behaviour</w:t>
      </w:r>
      <w:proofErr w:type="spellEnd"/>
      <w:r w:rsidRPr="008513B7">
        <w:rPr>
          <w:rFonts w:ascii="Calibri" w:hAnsi="Calibri" w:cs="Trebuchet MS"/>
          <w:i/>
          <w:sz w:val="18"/>
          <w:szCs w:val="18"/>
        </w:rPr>
        <w:t xml:space="preserve"> and Information Technology.</w:t>
      </w:r>
      <w:r w:rsidR="00965922" w:rsidRPr="008513B7">
        <w:rPr>
          <w:rFonts w:ascii="Calibri" w:hAnsi="Calibri" w:cs="Trebuchet MS"/>
          <w:i/>
          <w:sz w:val="18"/>
          <w:szCs w:val="18"/>
        </w:rPr>
        <w:t xml:space="preserve"> </w:t>
      </w:r>
      <w:r w:rsidR="00CC5270" w:rsidRPr="008513B7">
        <w:rPr>
          <w:rFonts w:ascii="Calibri" w:hAnsi="Calibri" w:cs="Trebuchet MS"/>
          <w:i/>
          <w:sz w:val="18"/>
          <w:szCs w:val="18"/>
        </w:rPr>
        <w:t>26</w:t>
      </w:r>
      <w:r w:rsidR="00CC5270" w:rsidRPr="008E63F0">
        <w:rPr>
          <w:rFonts w:ascii="Calibri" w:hAnsi="Calibri" w:cs="Trebuchet MS"/>
          <w:sz w:val="18"/>
          <w:szCs w:val="18"/>
        </w:rPr>
        <w:t xml:space="preserve">(3), 209-220. </w:t>
      </w:r>
    </w:p>
    <w:p w14:paraId="326D726A" w14:textId="3D03D7B1" w:rsidR="008513B7" w:rsidRDefault="008F5D7D" w:rsidP="008513B7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Brown, J.P., Massey, A. &amp; Boling, E. (2005). Evaluation of knowledge management systems: Insights from the study of a technical support knowledge base. </w:t>
      </w:r>
      <w:r w:rsidRPr="008513B7">
        <w:rPr>
          <w:rFonts w:ascii="Calibri" w:hAnsi="Calibri" w:cs="Trebuchet MS"/>
          <w:i/>
          <w:sz w:val="18"/>
          <w:szCs w:val="18"/>
        </w:rPr>
        <w:t>Knowledge Management Research and Practice, 3</w:t>
      </w:r>
      <w:r w:rsidRPr="008E63F0">
        <w:rPr>
          <w:rFonts w:ascii="Calibri" w:hAnsi="Calibri" w:cs="Trebuchet MS"/>
          <w:sz w:val="18"/>
          <w:szCs w:val="18"/>
        </w:rPr>
        <w:t>(2), 49 – 59.</w:t>
      </w:r>
      <w:r w:rsidR="00965922" w:rsidRPr="008E63F0">
        <w:rPr>
          <w:rFonts w:ascii="Calibri" w:hAnsi="Calibri" w:cs="Trebuchet MS"/>
          <w:sz w:val="18"/>
          <w:szCs w:val="18"/>
        </w:rPr>
        <w:t xml:space="preserve"> </w:t>
      </w:r>
    </w:p>
    <w:p w14:paraId="2BCB2BE5" w14:textId="57768182" w:rsidR="008513B7" w:rsidRDefault="00314241" w:rsidP="008513B7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Boling, E., Eccarius, M., Smith, K. and Frick, T. (2004). Instructional illustrations: Intended meanings and learner interpretations</w:t>
      </w:r>
      <w:r w:rsidRPr="008513B7">
        <w:rPr>
          <w:rFonts w:ascii="Calibri" w:hAnsi="Calibri" w:cs="Trebuchet MS"/>
          <w:sz w:val="18"/>
          <w:szCs w:val="18"/>
        </w:rPr>
        <w:t xml:space="preserve">. </w:t>
      </w:r>
      <w:r w:rsidRPr="008513B7">
        <w:rPr>
          <w:rFonts w:ascii="Calibri" w:hAnsi="Calibri" w:cs="Trebuchet MS"/>
          <w:i/>
          <w:sz w:val="18"/>
          <w:szCs w:val="18"/>
        </w:rPr>
        <w:t>Journal of Visual Literacy</w:t>
      </w:r>
      <w:r w:rsidR="00943D89" w:rsidRPr="008513B7">
        <w:rPr>
          <w:rFonts w:ascii="Calibri" w:hAnsi="Calibri" w:cs="Trebuchet MS"/>
          <w:i/>
          <w:sz w:val="18"/>
          <w:szCs w:val="18"/>
        </w:rPr>
        <w:t>, 24</w:t>
      </w:r>
      <w:r w:rsidR="00943D89" w:rsidRPr="008513B7">
        <w:rPr>
          <w:rFonts w:ascii="Calibri" w:hAnsi="Calibri" w:cs="Trebuchet MS"/>
          <w:sz w:val="18"/>
          <w:szCs w:val="18"/>
        </w:rPr>
        <w:t>(2), pp. 185-204.</w:t>
      </w:r>
      <w:r w:rsidR="00965922" w:rsidRPr="008513B7">
        <w:rPr>
          <w:rFonts w:ascii="Calibri" w:hAnsi="Calibri" w:cs="Trebuchet MS"/>
          <w:sz w:val="18"/>
          <w:szCs w:val="18"/>
        </w:rPr>
        <w:t xml:space="preserve"> </w:t>
      </w:r>
    </w:p>
    <w:p w14:paraId="2C5FAC6F" w14:textId="78533AC1" w:rsidR="008513B7" w:rsidRDefault="00CC5270" w:rsidP="008513B7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lastRenderedPageBreak/>
        <w:t>Zazelenchuk, T. &amp; Boling, E. (2003). “Considering users' satisfaction in the design of Web-based portals</w:t>
      </w:r>
      <w:r w:rsidRPr="008513B7">
        <w:rPr>
          <w:rFonts w:ascii="Calibri" w:hAnsi="Calibri" w:cs="Trebuchet MS"/>
          <w:i/>
          <w:sz w:val="18"/>
          <w:szCs w:val="18"/>
        </w:rPr>
        <w:t>.” EDUCAUSE Quarterly, 26</w:t>
      </w:r>
      <w:r w:rsidRPr="008E63F0">
        <w:rPr>
          <w:rFonts w:ascii="Calibri" w:hAnsi="Calibri" w:cs="Trebuchet MS"/>
          <w:sz w:val="18"/>
          <w:szCs w:val="18"/>
        </w:rPr>
        <w:t xml:space="preserve">(1). </w:t>
      </w:r>
    </w:p>
    <w:p w14:paraId="6D66F9A9" w14:textId="2C01F8D9" w:rsidR="008513B7" w:rsidRDefault="00314241" w:rsidP="008513B7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Misanchuk, E., Schwier, R., &amp; Boling, E. (2000). Discourse on designing a hypermedia book.</w:t>
      </w:r>
      <w:r w:rsidRPr="008513B7">
        <w:rPr>
          <w:rFonts w:ascii="Calibri" w:hAnsi="Calibri" w:cs="Trebuchet MS"/>
          <w:sz w:val="18"/>
          <w:szCs w:val="18"/>
        </w:rPr>
        <w:t xml:space="preserve"> </w:t>
      </w:r>
      <w:r w:rsidRPr="008513B7">
        <w:rPr>
          <w:rFonts w:ascii="Calibri" w:hAnsi="Calibri" w:cs="Trebuchet MS"/>
          <w:i/>
          <w:sz w:val="18"/>
          <w:szCs w:val="18"/>
        </w:rPr>
        <w:t xml:space="preserve">Journal of Educational </w:t>
      </w:r>
      <w:r w:rsidR="00D12A7D" w:rsidRPr="008513B7">
        <w:rPr>
          <w:rFonts w:ascii="Calibri" w:hAnsi="Calibri" w:cs="Trebuchet MS"/>
          <w:i/>
          <w:sz w:val="18"/>
          <w:szCs w:val="18"/>
        </w:rPr>
        <w:t>Multimedia and Hypermedia, 9</w:t>
      </w:r>
      <w:r w:rsidR="00D12A7D" w:rsidRPr="008E63F0">
        <w:rPr>
          <w:rFonts w:ascii="Calibri" w:hAnsi="Calibri" w:cs="Trebuchet MS"/>
          <w:sz w:val="18"/>
          <w:szCs w:val="18"/>
        </w:rPr>
        <w:t>(3), pp. 223-251.</w:t>
      </w:r>
      <w:r w:rsidR="00965922" w:rsidRPr="008E63F0">
        <w:rPr>
          <w:rFonts w:ascii="Calibri" w:hAnsi="Calibri" w:cs="Trebuchet MS"/>
          <w:sz w:val="18"/>
          <w:szCs w:val="18"/>
        </w:rPr>
        <w:t xml:space="preserve"> </w:t>
      </w:r>
    </w:p>
    <w:p w14:paraId="2284B258" w14:textId="62B46489" w:rsidR="008513B7" w:rsidRDefault="00502D9A" w:rsidP="008513B7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Boling, E., Cai, W., Brown, J.P., &amp; Bolte, J. (2000). Knowledge base development: The life cycle of an item in the Indiana University Knowledge Base. </w:t>
      </w:r>
      <w:r w:rsidRPr="008513B7">
        <w:rPr>
          <w:rFonts w:ascii="Calibri" w:hAnsi="Calibri" w:cs="Trebuchet MS"/>
          <w:i/>
          <w:sz w:val="18"/>
          <w:szCs w:val="18"/>
        </w:rPr>
        <w:t>Technical Communications, 47</w:t>
      </w:r>
      <w:r w:rsidRPr="008E63F0">
        <w:rPr>
          <w:rFonts w:ascii="Calibri" w:hAnsi="Calibri" w:cs="Trebuchet MS"/>
          <w:sz w:val="18"/>
          <w:szCs w:val="18"/>
        </w:rPr>
        <w:t>(4), pp. 530-543.</w:t>
      </w:r>
      <w:r w:rsidR="00965922" w:rsidRPr="008E63F0">
        <w:rPr>
          <w:rFonts w:ascii="Calibri" w:hAnsi="Calibri" w:cs="Trebuchet MS"/>
          <w:sz w:val="18"/>
          <w:szCs w:val="18"/>
        </w:rPr>
        <w:t xml:space="preserve"> </w:t>
      </w:r>
    </w:p>
    <w:p w14:paraId="57BAADD0" w14:textId="38E69C62" w:rsidR="008513B7" w:rsidRDefault="00314241" w:rsidP="008513B7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Boling, E., King, K., Avers, D., Hsu, Y., Lee, J., and Frick, T. (1997). Navigation backward: Concrete vs. abstract representation in hypertext buttons. </w:t>
      </w:r>
      <w:r w:rsidRPr="008E63F0">
        <w:rPr>
          <w:rFonts w:ascii="Calibri" w:hAnsi="Calibri" w:cs="Trebuchet MS"/>
          <w:i/>
          <w:iCs/>
          <w:sz w:val="18"/>
          <w:szCs w:val="18"/>
        </w:rPr>
        <w:t>Canadian Journal of Educational Communications</w:t>
      </w:r>
      <w:r w:rsidRPr="008E63F0">
        <w:rPr>
          <w:rFonts w:ascii="Calibri" w:hAnsi="Calibri" w:cs="Trebuchet MS"/>
          <w:sz w:val="18"/>
          <w:szCs w:val="18"/>
        </w:rPr>
        <w:t>, 25</w:t>
      </w:r>
      <w:r w:rsidRPr="008E63F0">
        <w:rPr>
          <w:rFonts w:ascii="Calibri" w:hAnsi="Calibri" w:cs="Trebuchet MS"/>
          <w:i/>
          <w:iCs/>
          <w:sz w:val="18"/>
          <w:szCs w:val="18"/>
        </w:rPr>
        <w:t xml:space="preserve"> (2), 161-176.</w:t>
      </w:r>
      <w:r w:rsidR="00965922" w:rsidRPr="008E63F0">
        <w:rPr>
          <w:rFonts w:ascii="Calibri" w:hAnsi="Calibri" w:cs="Trebuchet MS"/>
          <w:i/>
          <w:iCs/>
          <w:sz w:val="18"/>
          <w:szCs w:val="18"/>
        </w:rPr>
        <w:t xml:space="preserve"> </w:t>
      </w:r>
    </w:p>
    <w:p w14:paraId="2FAAE838" w14:textId="020A1BE5" w:rsidR="008513B7" w:rsidRDefault="00314241" w:rsidP="008513B7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Boling, E., </w:t>
      </w:r>
      <w:proofErr w:type="spellStart"/>
      <w:r w:rsidRPr="008E63F0">
        <w:rPr>
          <w:rFonts w:ascii="Calibri" w:hAnsi="Calibri" w:cs="Trebuchet MS"/>
          <w:sz w:val="18"/>
          <w:szCs w:val="18"/>
        </w:rPr>
        <w:t>Beriswill</w:t>
      </w:r>
      <w:proofErr w:type="spellEnd"/>
      <w:r w:rsidRPr="008E63F0">
        <w:rPr>
          <w:rFonts w:ascii="Calibri" w:hAnsi="Calibri" w:cs="Trebuchet MS"/>
          <w:sz w:val="18"/>
          <w:szCs w:val="18"/>
        </w:rPr>
        <w:t xml:space="preserve">, J., Xaver, R., Hebb, C., Kaufman, D., and Frick, T. (1997). Text labels for hypermedia navigation buttons. </w:t>
      </w:r>
      <w:r w:rsidRPr="008E63F0">
        <w:rPr>
          <w:rFonts w:ascii="Calibri" w:hAnsi="Calibri" w:cs="Trebuchet MS"/>
          <w:i/>
          <w:iCs/>
          <w:sz w:val="18"/>
          <w:szCs w:val="18"/>
        </w:rPr>
        <w:t>International Journal of Instructional Media</w:t>
      </w:r>
      <w:r w:rsidRPr="008E63F0">
        <w:rPr>
          <w:rFonts w:ascii="Calibri" w:hAnsi="Calibri" w:cs="Trebuchet MS"/>
          <w:sz w:val="18"/>
          <w:szCs w:val="18"/>
        </w:rPr>
        <w:t>,</w:t>
      </w:r>
      <w:r w:rsidRPr="008E63F0">
        <w:rPr>
          <w:rFonts w:ascii="Calibri" w:hAnsi="Calibri" w:cs="Trebuchet MS"/>
          <w:i/>
          <w:iCs/>
          <w:sz w:val="18"/>
          <w:szCs w:val="18"/>
        </w:rPr>
        <w:t xml:space="preserve"> 25</w:t>
      </w:r>
      <w:r w:rsidRPr="008E63F0">
        <w:rPr>
          <w:rFonts w:ascii="Calibri" w:hAnsi="Calibri" w:cs="Trebuchet MS"/>
          <w:sz w:val="18"/>
          <w:szCs w:val="18"/>
        </w:rPr>
        <w:t xml:space="preserve"> (4), 407-421.</w:t>
      </w:r>
      <w:r w:rsidR="00965922" w:rsidRPr="008E63F0">
        <w:rPr>
          <w:rFonts w:ascii="Calibri" w:hAnsi="Calibri" w:cs="Trebuchet MS"/>
          <w:sz w:val="18"/>
          <w:szCs w:val="18"/>
        </w:rPr>
        <w:t xml:space="preserve"> </w:t>
      </w:r>
    </w:p>
    <w:p w14:paraId="4A9B7626" w14:textId="58DCCDD2" w:rsidR="008513B7" w:rsidRDefault="00314241" w:rsidP="008513B7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Boling, E. and Lee, S.H. (1996). Motivational design guidelines for computer-mediated instruction. Proceedings, </w:t>
      </w:r>
      <w:r w:rsidRPr="008E63F0">
        <w:rPr>
          <w:rFonts w:ascii="Calibri" w:hAnsi="Calibri" w:cs="Trebuchet MS"/>
          <w:i/>
          <w:iCs/>
          <w:sz w:val="18"/>
          <w:szCs w:val="18"/>
        </w:rPr>
        <w:t xml:space="preserve">18th Annual Proceedings of Selected Research and Development </w:t>
      </w:r>
      <w:proofErr w:type="gramStart"/>
      <w:r w:rsidRPr="008E63F0">
        <w:rPr>
          <w:rFonts w:ascii="Calibri" w:hAnsi="Calibri" w:cs="Trebuchet MS"/>
          <w:i/>
          <w:iCs/>
          <w:sz w:val="18"/>
          <w:szCs w:val="18"/>
        </w:rPr>
        <w:t>Presentations</w:t>
      </w:r>
      <w:r w:rsidRPr="008E63F0">
        <w:rPr>
          <w:rFonts w:ascii="Calibri" w:hAnsi="Calibri" w:cs="Trebuchet MS"/>
          <w:sz w:val="18"/>
          <w:szCs w:val="18"/>
        </w:rPr>
        <w:t xml:space="preserve">  at</w:t>
      </w:r>
      <w:proofErr w:type="gramEnd"/>
      <w:r w:rsidRPr="008E63F0">
        <w:rPr>
          <w:rFonts w:ascii="Calibri" w:hAnsi="Calibri" w:cs="Trebuchet MS"/>
          <w:sz w:val="18"/>
          <w:szCs w:val="18"/>
        </w:rPr>
        <w:t xml:space="preserve"> the 1996 Convention of the Association for Educational Communications and Technology (pp. 401-412).</w:t>
      </w:r>
      <w:r w:rsidR="00965922" w:rsidRPr="008E63F0">
        <w:rPr>
          <w:rFonts w:ascii="Calibri" w:hAnsi="Calibri" w:cs="Trebuchet MS"/>
          <w:sz w:val="18"/>
          <w:szCs w:val="18"/>
        </w:rPr>
        <w:t xml:space="preserve"> </w:t>
      </w:r>
    </w:p>
    <w:p w14:paraId="4910666C" w14:textId="29D0E2E2" w:rsidR="008513B7" w:rsidRDefault="00314241" w:rsidP="008513B7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King, K., Boling, E., </w:t>
      </w:r>
      <w:proofErr w:type="spellStart"/>
      <w:r w:rsidRPr="008E63F0">
        <w:rPr>
          <w:rFonts w:ascii="Calibri" w:hAnsi="Calibri" w:cs="Trebuchet MS"/>
          <w:sz w:val="18"/>
          <w:szCs w:val="18"/>
        </w:rPr>
        <w:t>Annelli</w:t>
      </w:r>
      <w:proofErr w:type="spellEnd"/>
      <w:r w:rsidRPr="008E63F0">
        <w:rPr>
          <w:rFonts w:ascii="Calibri" w:hAnsi="Calibri" w:cs="Trebuchet MS"/>
          <w:sz w:val="18"/>
          <w:szCs w:val="18"/>
        </w:rPr>
        <w:t xml:space="preserve">, J., Bray, M., and Frick, T. (1996). Relative perceptibility of HyperCard buttons using pictorial symbols and text labels. </w:t>
      </w:r>
      <w:r w:rsidRPr="00AB11EF">
        <w:rPr>
          <w:rFonts w:ascii="Calibri" w:hAnsi="Calibri" w:cs="Trebuchet MS"/>
          <w:i/>
          <w:sz w:val="18"/>
          <w:szCs w:val="18"/>
        </w:rPr>
        <w:t>Journal of Educational Computing Research, 14</w:t>
      </w:r>
      <w:r w:rsidRPr="008E63F0">
        <w:rPr>
          <w:rFonts w:ascii="Calibri" w:hAnsi="Calibri" w:cs="Trebuchet MS"/>
          <w:sz w:val="18"/>
          <w:szCs w:val="18"/>
        </w:rPr>
        <w:t>(1), 67-81.</w:t>
      </w:r>
      <w:r w:rsidR="00965922" w:rsidRPr="008E63F0">
        <w:rPr>
          <w:rFonts w:ascii="Calibri" w:hAnsi="Calibri" w:cs="Trebuchet MS"/>
          <w:sz w:val="18"/>
          <w:szCs w:val="18"/>
        </w:rPr>
        <w:t xml:space="preserve"> </w:t>
      </w:r>
    </w:p>
    <w:p w14:paraId="1536162D" w14:textId="4D9CD0AB" w:rsidR="008513B7" w:rsidRDefault="00314241" w:rsidP="008513B7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Boling, E. and Sugar, W. (1995). User-centered innovation: A model for early usability testing. </w:t>
      </w:r>
      <w:r w:rsidRPr="00AB11EF">
        <w:rPr>
          <w:rFonts w:ascii="Calibri" w:hAnsi="Calibri" w:cs="Trebuchet MS"/>
          <w:i/>
          <w:sz w:val="18"/>
          <w:szCs w:val="18"/>
        </w:rPr>
        <w:t>Proceedings, 17th Annual Proceedings of Selected Research and Development Presentations at the 1995 Convention of the Association for Educational Communications and Technology</w:t>
      </w:r>
      <w:r w:rsidRPr="008E63F0">
        <w:rPr>
          <w:rFonts w:ascii="Calibri" w:hAnsi="Calibri" w:cs="Trebuchet MS"/>
          <w:sz w:val="18"/>
          <w:szCs w:val="18"/>
        </w:rPr>
        <w:t xml:space="preserve"> (pp. 563-570).</w:t>
      </w:r>
      <w:r w:rsidR="008513B7">
        <w:rPr>
          <w:rFonts w:ascii="Calibri" w:hAnsi="Calibri" w:cs="Trebuchet MS"/>
          <w:sz w:val="18"/>
          <w:szCs w:val="18"/>
        </w:rPr>
        <w:t xml:space="preserve"> </w:t>
      </w:r>
    </w:p>
    <w:p w14:paraId="121647F5" w14:textId="77777777" w:rsidR="00F25547" w:rsidRPr="008E63F0" w:rsidRDefault="00F25547" w:rsidP="007F6DF3">
      <w:pPr>
        <w:spacing w:after="120"/>
        <w:rPr>
          <w:rFonts w:ascii="Calibri" w:hAnsi="Calibri" w:cs="Trebuchet MS"/>
          <w:sz w:val="18"/>
          <w:szCs w:val="18"/>
        </w:rPr>
      </w:pPr>
    </w:p>
    <w:p w14:paraId="4357C48A" w14:textId="77777777" w:rsidR="00A71E29" w:rsidRPr="008E63F0" w:rsidRDefault="00D322EB" w:rsidP="00A71E29">
      <w:pPr>
        <w:pStyle w:val="head"/>
        <w:rPr>
          <w:rFonts w:ascii="Calibri" w:hAnsi="Calibri" w:cs="Trebuchet MS"/>
          <w:sz w:val="18"/>
          <w:szCs w:val="18"/>
        </w:rPr>
      </w:pPr>
      <w:r w:rsidRPr="34C4F6E5">
        <w:rPr>
          <w:rFonts w:ascii="Calibri" w:hAnsi="Calibri" w:cs="Trebuchet MS"/>
          <w:sz w:val="18"/>
          <w:szCs w:val="18"/>
        </w:rPr>
        <w:t>Contributions to e</w:t>
      </w:r>
      <w:r w:rsidR="00A71E29" w:rsidRPr="34C4F6E5">
        <w:rPr>
          <w:rFonts w:ascii="Calibri" w:hAnsi="Calibri" w:cs="Trebuchet MS"/>
          <w:sz w:val="18"/>
          <w:szCs w:val="18"/>
        </w:rPr>
        <w:t xml:space="preserve">dited </w:t>
      </w:r>
      <w:r w:rsidRPr="34C4F6E5">
        <w:rPr>
          <w:rFonts w:ascii="Calibri" w:hAnsi="Calibri" w:cs="Trebuchet MS"/>
          <w:sz w:val="18"/>
          <w:szCs w:val="18"/>
        </w:rPr>
        <w:t>p</w:t>
      </w:r>
      <w:r w:rsidR="00A71E29" w:rsidRPr="34C4F6E5">
        <w:rPr>
          <w:rFonts w:ascii="Calibri" w:hAnsi="Calibri" w:cs="Trebuchet MS"/>
          <w:sz w:val="18"/>
          <w:szCs w:val="18"/>
        </w:rPr>
        <w:t>ublications</w:t>
      </w:r>
    </w:p>
    <w:p w14:paraId="5FF6DF12" w14:textId="4633B514" w:rsidR="0076651B" w:rsidRDefault="0076651B" w:rsidP="0076651B">
      <w:pPr>
        <w:spacing w:line="259" w:lineRule="auto"/>
        <w:ind w:left="187" w:hanging="187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 xml:space="preserve">Boling, E. &amp; Smith, K.M. (2025). Changing conceptions of design. In A. Carr-Chelman &amp; R. Reiser, Eds.) </w:t>
      </w:r>
      <w:r w:rsidRPr="00B969B5">
        <w:rPr>
          <w:rFonts w:ascii="Calibri" w:hAnsi="Calibri" w:cs="Trebuchet MS"/>
          <w:i/>
          <w:iCs/>
          <w:sz w:val="18"/>
          <w:szCs w:val="18"/>
        </w:rPr>
        <w:t>Trends and Issues in Instructional Design and Technology</w:t>
      </w:r>
      <w:r>
        <w:rPr>
          <w:rFonts w:ascii="Calibri" w:hAnsi="Calibri" w:cs="Trebuchet MS"/>
          <w:sz w:val="18"/>
          <w:szCs w:val="18"/>
        </w:rPr>
        <w:t>, 5</w:t>
      </w:r>
      <w:r w:rsidRPr="00B969B5">
        <w:rPr>
          <w:rFonts w:ascii="Calibri" w:hAnsi="Calibri" w:cs="Trebuchet MS"/>
          <w:sz w:val="18"/>
          <w:szCs w:val="18"/>
          <w:vertAlign w:val="superscript"/>
        </w:rPr>
        <w:t>th</w:t>
      </w:r>
      <w:r>
        <w:rPr>
          <w:rFonts w:ascii="Calibri" w:hAnsi="Calibri" w:cs="Trebuchet MS"/>
          <w:sz w:val="18"/>
          <w:szCs w:val="18"/>
        </w:rPr>
        <w:t xml:space="preserve"> Ed.; Routledge.</w:t>
      </w:r>
    </w:p>
    <w:p w14:paraId="3F179ED6" w14:textId="77777777" w:rsidR="0076651B" w:rsidRDefault="0076651B" w:rsidP="0076651B">
      <w:pPr>
        <w:spacing w:line="259" w:lineRule="auto"/>
        <w:ind w:left="187" w:hanging="187"/>
        <w:rPr>
          <w:rFonts w:ascii="Calibri" w:hAnsi="Calibri" w:cs="Trebuchet MS"/>
          <w:sz w:val="18"/>
          <w:szCs w:val="18"/>
        </w:rPr>
      </w:pPr>
    </w:p>
    <w:p w14:paraId="2006F006" w14:textId="08354D3D" w:rsidR="00B969B5" w:rsidRDefault="00B969B5" w:rsidP="00B969B5">
      <w:pPr>
        <w:spacing w:line="259" w:lineRule="auto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 xml:space="preserve">Boling, E. &amp; Gray, C.M. </w:t>
      </w:r>
      <w:r w:rsidR="003756BC">
        <w:rPr>
          <w:rFonts w:ascii="Calibri" w:hAnsi="Calibri" w:cs="Trebuchet MS"/>
          <w:sz w:val="18"/>
          <w:szCs w:val="18"/>
        </w:rPr>
        <w:t>(2024</w:t>
      </w:r>
      <w:r>
        <w:rPr>
          <w:rFonts w:ascii="Calibri" w:hAnsi="Calibri" w:cs="Trebuchet MS"/>
          <w:sz w:val="18"/>
          <w:szCs w:val="18"/>
        </w:rPr>
        <w:t xml:space="preserve">). </w:t>
      </w:r>
      <w:r w:rsidRPr="00B969B5">
        <w:rPr>
          <w:rFonts w:ascii="Calibri" w:hAnsi="Calibri" w:cs="Trebuchet MS"/>
          <w:sz w:val="18"/>
          <w:szCs w:val="18"/>
        </w:rPr>
        <w:t xml:space="preserve">The </w:t>
      </w:r>
      <w:r>
        <w:rPr>
          <w:rFonts w:ascii="Calibri" w:hAnsi="Calibri" w:cs="Trebuchet MS"/>
          <w:sz w:val="18"/>
          <w:szCs w:val="18"/>
        </w:rPr>
        <w:t>c</w:t>
      </w:r>
      <w:r w:rsidRPr="00B969B5">
        <w:rPr>
          <w:rFonts w:ascii="Calibri" w:hAnsi="Calibri" w:cs="Trebuchet MS"/>
          <w:sz w:val="18"/>
          <w:szCs w:val="18"/>
        </w:rPr>
        <w:t xml:space="preserve">are, </w:t>
      </w:r>
      <w:r>
        <w:rPr>
          <w:rFonts w:ascii="Calibri" w:hAnsi="Calibri" w:cs="Trebuchet MS"/>
          <w:sz w:val="18"/>
          <w:szCs w:val="18"/>
        </w:rPr>
        <w:t>f</w:t>
      </w:r>
      <w:r w:rsidRPr="00B969B5">
        <w:rPr>
          <w:rFonts w:ascii="Calibri" w:hAnsi="Calibri" w:cs="Trebuchet MS"/>
          <w:sz w:val="18"/>
          <w:szCs w:val="18"/>
        </w:rPr>
        <w:t xml:space="preserve">eeding and </w:t>
      </w:r>
      <w:r>
        <w:rPr>
          <w:rFonts w:ascii="Calibri" w:hAnsi="Calibri" w:cs="Trebuchet MS"/>
          <w:sz w:val="18"/>
          <w:szCs w:val="18"/>
        </w:rPr>
        <w:t>g</w:t>
      </w:r>
      <w:r w:rsidRPr="00B969B5">
        <w:rPr>
          <w:rFonts w:ascii="Calibri" w:hAnsi="Calibri" w:cs="Trebuchet MS"/>
          <w:sz w:val="18"/>
          <w:szCs w:val="18"/>
        </w:rPr>
        <w:t xml:space="preserve">rowing </w:t>
      </w:r>
      <w:r>
        <w:rPr>
          <w:rFonts w:ascii="Calibri" w:hAnsi="Calibri" w:cs="Trebuchet MS"/>
          <w:sz w:val="18"/>
          <w:szCs w:val="18"/>
        </w:rPr>
        <w:t>p</w:t>
      </w:r>
      <w:r w:rsidRPr="00B969B5">
        <w:rPr>
          <w:rFonts w:ascii="Calibri" w:hAnsi="Calibri" w:cs="Trebuchet MS"/>
          <w:sz w:val="18"/>
          <w:szCs w:val="18"/>
        </w:rPr>
        <w:t xml:space="preserve">ains of </w:t>
      </w:r>
      <w:r>
        <w:rPr>
          <w:rFonts w:ascii="Calibri" w:hAnsi="Calibri" w:cs="Trebuchet MS"/>
          <w:sz w:val="18"/>
          <w:szCs w:val="18"/>
        </w:rPr>
        <w:t>m</w:t>
      </w:r>
      <w:r w:rsidRPr="00B969B5">
        <w:rPr>
          <w:rFonts w:ascii="Calibri" w:hAnsi="Calibri" w:cs="Trebuchet MS"/>
          <w:sz w:val="18"/>
          <w:szCs w:val="18"/>
        </w:rPr>
        <w:t xml:space="preserve">ultidisciplinary </w:t>
      </w:r>
      <w:r>
        <w:rPr>
          <w:rFonts w:ascii="Calibri" w:hAnsi="Calibri" w:cs="Trebuchet MS"/>
          <w:sz w:val="18"/>
          <w:szCs w:val="18"/>
        </w:rPr>
        <w:t>u</w:t>
      </w:r>
      <w:r w:rsidRPr="00B969B5">
        <w:rPr>
          <w:rFonts w:ascii="Calibri" w:hAnsi="Calibri" w:cs="Trebuchet MS"/>
          <w:sz w:val="18"/>
          <w:szCs w:val="18"/>
        </w:rPr>
        <w:t xml:space="preserve">ndergraduate </w:t>
      </w:r>
      <w:r>
        <w:rPr>
          <w:rFonts w:ascii="Calibri" w:hAnsi="Calibri" w:cs="Trebuchet MS"/>
          <w:sz w:val="18"/>
          <w:szCs w:val="18"/>
        </w:rPr>
        <w:t>p</w:t>
      </w:r>
      <w:r w:rsidRPr="00B969B5">
        <w:rPr>
          <w:rFonts w:ascii="Calibri" w:hAnsi="Calibri" w:cs="Trebuchet MS"/>
          <w:sz w:val="18"/>
          <w:szCs w:val="18"/>
        </w:rPr>
        <w:t>rogram</w:t>
      </w:r>
      <w:r>
        <w:rPr>
          <w:rFonts w:ascii="Calibri" w:hAnsi="Calibri" w:cs="Trebuchet MS"/>
          <w:sz w:val="18"/>
          <w:szCs w:val="18"/>
        </w:rPr>
        <w:t xml:space="preserve">. In P. Ertmer, J. Quinn &amp; K. Glazewski. </w:t>
      </w:r>
      <w:r w:rsidRPr="00B969B5">
        <w:rPr>
          <w:rFonts w:ascii="Calibri" w:hAnsi="Calibri" w:cs="Trebuchet MS"/>
          <w:i/>
          <w:iCs/>
          <w:sz w:val="18"/>
          <w:szCs w:val="18"/>
        </w:rPr>
        <w:t>ID Caseboo</w:t>
      </w:r>
      <w:r>
        <w:rPr>
          <w:rFonts w:ascii="Calibri" w:hAnsi="Calibri" w:cs="Trebuchet MS"/>
          <w:sz w:val="18"/>
          <w:szCs w:val="18"/>
        </w:rPr>
        <w:t>k, 5</w:t>
      </w:r>
      <w:r w:rsidRPr="00B969B5">
        <w:rPr>
          <w:rFonts w:ascii="Calibri" w:hAnsi="Calibri" w:cs="Trebuchet MS"/>
          <w:sz w:val="18"/>
          <w:szCs w:val="18"/>
          <w:vertAlign w:val="superscript"/>
        </w:rPr>
        <w:t>th</w:t>
      </w:r>
      <w:r>
        <w:rPr>
          <w:rFonts w:ascii="Calibri" w:hAnsi="Calibri" w:cs="Trebuchet MS"/>
          <w:sz w:val="18"/>
          <w:szCs w:val="18"/>
        </w:rPr>
        <w:t xml:space="preserve"> edition: Routledge.</w:t>
      </w:r>
    </w:p>
    <w:p w14:paraId="0655C4B0" w14:textId="77777777" w:rsidR="00B969B5" w:rsidRDefault="00B969B5" w:rsidP="34C4F6E5">
      <w:pPr>
        <w:spacing w:line="259" w:lineRule="auto"/>
        <w:ind w:left="187" w:hanging="187"/>
        <w:rPr>
          <w:rFonts w:ascii="Calibri" w:hAnsi="Calibri" w:cs="Trebuchet MS"/>
          <w:sz w:val="18"/>
          <w:szCs w:val="18"/>
        </w:rPr>
      </w:pPr>
    </w:p>
    <w:p w14:paraId="7B82AC1E" w14:textId="154A7BDC" w:rsidR="1F8660A1" w:rsidRDefault="1F8660A1" w:rsidP="34C4F6E5">
      <w:pPr>
        <w:spacing w:line="259" w:lineRule="auto"/>
        <w:ind w:left="187" w:hanging="187"/>
        <w:rPr>
          <w:rFonts w:ascii="Calibri" w:hAnsi="Calibri" w:cs="Trebuchet MS"/>
          <w:sz w:val="18"/>
          <w:szCs w:val="18"/>
        </w:rPr>
      </w:pPr>
      <w:r w:rsidRPr="34C4F6E5">
        <w:rPr>
          <w:rFonts w:ascii="Calibri" w:hAnsi="Calibri" w:cs="Trebuchet MS"/>
          <w:sz w:val="18"/>
          <w:szCs w:val="18"/>
        </w:rPr>
        <w:t>Boling, E. (2020). The Nature and Use of Precedent in Designing. In J. K. McDonald &amp; R. E. West, </w:t>
      </w:r>
      <w:r w:rsidRPr="34C4F6E5">
        <w:rPr>
          <w:rFonts w:ascii="Calibri" w:hAnsi="Calibri" w:cs="Trebuchet MS"/>
          <w:i/>
          <w:iCs/>
          <w:sz w:val="18"/>
          <w:szCs w:val="18"/>
        </w:rPr>
        <w:t>Design for Learning: Principles, Processes, and Praxis</w:t>
      </w:r>
      <w:r w:rsidRPr="34C4F6E5">
        <w:rPr>
          <w:rFonts w:ascii="Calibri" w:hAnsi="Calibri" w:cs="Trebuchet MS"/>
          <w:sz w:val="18"/>
          <w:szCs w:val="18"/>
        </w:rPr>
        <w:t xml:space="preserve">. EdTech </w:t>
      </w:r>
      <w:r w:rsidR="00A93E20">
        <w:rPr>
          <w:rFonts w:ascii="Calibri" w:hAnsi="Calibri" w:cs="Trebuchet MS"/>
          <w:sz w:val="18"/>
          <w:szCs w:val="18"/>
        </w:rPr>
        <w:t>t</w:t>
      </w:r>
      <w:r w:rsidRPr="34C4F6E5">
        <w:rPr>
          <w:rFonts w:ascii="Calibri" w:hAnsi="Calibri" w:cs="Trebuchet MS"/>
          <w:sz w:val="18"/>
          <w:szCs w:val="18"/>
        </w:rPr>
        <w:t xml:space="preserve">. Retrieved from </w:t>
      </w:r>
      <w:hyperlink r:id="rId9">
        <w:r w:rsidRPr="34C4F6E5">
          <w:rPr>
            <w:rFonts w:ascii="Calibri" w:hAnsi="Calibri" w:cs="Trebuchet MS"/>
            <w:sz w:val="18"/>
            <w:szCs w:val="18"/>
          </w:rPr>
          <w:t>https://edtechbooks.org/id/precedent</w:t>
        </w:r>
      </w:hyperlink>
    </w:p>
    <w:p w14:paraId="09027FBE" w14:textId="16D9C018" w:rsidR="34C4F6E5" w:rsidRDefault="34C4F6E5" w:rsidP="34C4F6E5">
      <w:pPr>
        <w:spacing w:line="259" w:lineRule="auto"/>
        <w:ind w:left="187" w:hanging="187"/>
        <w:rPr>
          <w:rFonts w:ascii="Calibri" w:hAnsi="Calibri" w:cs="Trebuchet MS"/>
          <w:sz w:val="18"/>
          <w:szCs w:val="18"/>
        </w:rPr>
      </w:pPr>
    </w:p>
    <w:p w14:paraId="6D39F852" w14:textId="3B49BD05" w:rsidR="1F8660A1" w:rsidRDefault="1F8660A1" w:rsidP="34C4F6E5">
      <w:pPr>
        <w:spacing w:line="259" w:lineRule="auto"/>
        <w:ind w:left="187" w:hanging="187"/>
        <w:rPr>
          <w:rFonts w:ascii="Calibri" w:hAnsi="Calibri" w:cs="Trebuchet MS"/>
          <w:sz w:val="18"/>
          <w:szCs w:val="18"/>
        </w:rPr>
      </w:pPr>
      <w:proofErr w:type="spellStart"/>
      <w:r w:rsidRPr="34C4F6E5">
        <w:rPr>
          <w:rFonts w:ascii="Calibri" w:hAnsi="Calibri" w:cs="Trebuchet MS"/>
          <w:sz w:val="18"/>
          <w:szCs w:val="18"/>
        </w:rPr>
        <w:t>Lachheb</w:t>
      </w:r>
      <w:proofErr w:type="spellEnd"/>
      <w:r w:rsidRPr="34C4F6E5">
        <w:rPr>
          <w:rFonts w:ascii="Calibri" w:hAnsi="Calibri" w:cs="Trebuchet MS"/>
          <w:sz w:val="18"/>
          <w:szCs w:val="18"/>
        </w:rPr>
        <w:t xml:space="preserve">, A. &amp; Boling, E. (2020). The Role of Design Judgment and Reflection in Instructional Design. In J. K. McDonald &amp; R. E. West (Eds.), </w:t>
      </w:r>
      <w:r w:rsidRPr="34C4F6E5">
        <w:rPr>
          <w:rFonts w:ascii="Calibri" w:hAnsi="Calibri" w:cs="Trebuchet MS"/>
          <w:i/>
          <w:iCs/>
          <w:sz w:val="18"/>
          <w:szCs w:val="18"/>
        </w:rPr>
        <w:t>Design for Learning: Principles, Processes, and Praxis</w:t>
      </w:r>
      <w:r w:rsidRPr="34C4F6E5">
        <w:rPr>
          <w:rFonts w:ascii="Calibri" w:hAnsi="Calibri" w:cs="Trebuchet MS"/>
          <w:sz w:val="18"/>
          <w:szCs w:val="18"/>
        </w:rPr>
        <w:t>. EdTech Books.</w:t>
      </w:r>
    </w:p>
    <w:p w14:paraId="23063A74" w14:textId="2DBA04B4" w:rsidR="34C4F6E5" w:rsidRDefault="34C4F6E5" w:rsidP="34C4F6E5">
      <w:pPr>
        <w:ind w:left="187" w:hanging="187"/>
        <w:rPr>
          <w:rFonts w:ascii="Calibri" w:hAnsi="Calibri" w:cs="Trebuchet MS"/>
          <w:sz w:val="18"/>
          <w:szCs w:val="18"/>
        </w:rPr>
      </w:pPr>
    </w:p>
    <w:p w14:paraId="7462A010" w14:textId="14DA32B3" w:rsidR="00090023" w:rsidRPr="00090023" w:rsidRDefault="00090023" w:rsidP="00090023">
      <w:pPr>
        <w:ind w:left="187" w:hanging="187"/>
        <w:rPr>
          <w:rFonts w:ascii="Calibri" w:hAnsi="Calibri" w:cs="Trebuchet MS"/>
          <w:sz w:val="18"/>
          <w:szCs w:val="18"/>
        </w:rPr>
      </w:pPr>
      <w:r w:rsidRPr="00090023">
        <w:rPr>
          <w:rFonts w:ascii="Calibri" w:hAnsi="Calibri" w:cs="Trebuchet MS"/>
          <w:sz w:val="18"/>
          <w:szCs w:val="18"/>
        </w:rPr>
        <w:t>Gray, C.M. &amp;</w:t>
      </w:r>
      <w:r>
        <w:rPr>
          <w:rFonts w:ascii="Calibri" w:hAnsi="Calibri" w:cs="Trebuchet MS"/>
          <w:sz w:val="18"/>
          <w:szCs w:val="18"/>
        </w:rPr>
        <w:t xml:space="preserve"> </w:t>
      </w:r>
      <w:r w:rsidRPr="00090023">
        <w:rPr>
          <w:rFonts w:ascii="Calibri" w:hAnsi="Calibri" w:cs="Trebuchet MS"/>
          <w:sz w:val="18"/>
          <w:szCs w:val="18"/>
        </w:rPr>
        <w:t xml:space="preserve">Boling, E. (2017). Designers’ articulation and activation of instrumental design </w:t>
      </w:r>
    </w:p>
    <w:p w14:paraId="302A7D25" w14:textId="5F398B9F" w:rsidR="00090023" w:rsidRDefault="00090023" w:rsidP="00090023">
      <w:pPr>
        <w:ind w:left="187" w:hanging="187"/>
        <w:rPr>
          <w:rFonts w:ascii="Calibri" w:hAnsi="Calibri" w:cs="Trebuchet MS"/>
          <w:sz w:val="18"/>
          <w:szCs w:val="18"/>
        </w:rPr>
      </w:pPr>
      <w:r w:rsidRPr="00090023">
        <w:rPr>
          <w:rFonts w:ascii="Calibri" w:hAnsi="Calibri" w:cs="Trebuchet MS"/>
          <w:sz w:val="18"/>
          <w:szCs w:val="18"/>
        </w:rPr>
        <w:t xml:space="preserve">judgments in cross cultural user research. In B. Christensen, L. Ball &amp; K. Halskov (Eds). </w:t>
      </w:r>
      <w:proofErr w:type="spellStart"/>
      <w:r w:rsidRPr="00090023">
        <w:rPr>
          <w:rFonts w:ascii="Calibri" w:hAnsi="Calibri" w:cs="Trebuchet MS"/>
          <w:i/>
          <w:sz w:val="18"/>
          <w:szCs w:val="18"/>
        </w:rPr>
        <w:t>Analysing</w:t>
      </w:r>
      <w:proofErr w:type="spellEnd"/>
      <w:r w:rsidRPr="00090023">
        <w:rPr>
          <w:rFonts w:ascii="Calibri" w:hAnsi="Calibri" w:cs="Trebuchet MS"/>
          <w:i/>
          <w:sz w:val="18"/>
          <w:szCs w:val="18"/>
        </w:rPr>
        <w:t xml:space="preserve"> Design Thinking: Studies of </w:t>
      </w:r>
      <w:proofErr w:type="gramStart"/>
      <w:r w:rsidRPr="00090023">
        <w:rPr>
          <w:rFonts w:ascii="Calibri" w:hAnsi="Calibri" w:cs="Trebuchet MS"/>
          <w:i/>
          <w:sz w:val="18"/>
          <w:szCs w:val="18"/>
        </w:rPr>
        <w:t>Cross Cultural</w:t>
      </w:r>
      <w:proofErr w:type="gramEnd"/>
      <w:r w:rsidRPr="00090023">
        <w:rPr>
          <w:rFonts w:ascii="Calibri" w:hAnsi="Calibri" w:cs="Trebuchet MS"/>
          <w:i/>
          <w:sz w:val="18"/>
          <w:szCs w:val="18"/>
        </w:rPr>
        <w:t xml:space="preserve"> Co-Creation</w:t>
      </w:r>
      <w:r w:rsidRPr="00090023">
        <w:rPr>
          <w:rFonts w:ascii="Calibri" w:hAnsi="Calibri" w:cs="Trebuchet MS"/>
          <w:sz w:val="18"/>
          <w:szCs w:val="18"/>
        </w:rPr>
        <w:t>. London, UK: Taylor</w:t>
      </w:r>
      <w:r w:rsidR="002353D7">
        <w:rPr>
          <w:rFonts w:ascii="Calibri" w:hAnsi="Calibri" w:cs="Trebuchet MS"/>
          <w:sz w:val="18"/>
          <w:szCs w:val="18"/>
        </w:rPr>
        <w:t xml:space="preserve"> &amp; Francis Group: pp. 191- 214.</w:t>
      </w:r>
    </w:p>
    <w:p w14:paraId="1AC91478" w14:textId="77777777" w:rsidR="00090023" w:rsidRDefault="00090023" w:rsidP="00090023">
      <w:pPr>
        <w:ind w:left="187" w:hanging="187"/>
        <w:rPr>
          <w:rFonts w:ascii="Calibri" w:hAnsi="Calibri" w:cs="Trebuchet MS"/>
          <w:sz w:val="18"/>
          <w:szCs w:val="18"/>
        </w:rPr>
      </w:pPr>
    </w:p>
    <w:p w14:paraId="7C89F67B" w14:textId="280BE277" w:rsidR="00F72E92" w:rsidRDefault="00F72E92" w:rsidP="00F72E92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 xml:space="preserve">Boling, E. &amp; Gray, Colin M. (2015). </w:t>
      </w:r>
      <w:proofErr w:type="spellStart"/>
      <w:r>
        <w:rPr>
          <w:rFonts w:ascii="Calibri" w:hAnsi="Calibri" w:cs="Trebuchet MS"/>
          <w:sz w:val="18"/>
          <w:szCs w:val="18"/>
        </w:rPr>
        <w:t>Designerly</w:t>
      </w:r>
      <w:proofErr w:type="spellEnd"/>
      <w:r>
        <w:rPr>
          <w:rFonts w:ascii="Calibri" w:hAnsi="Calibri" w:cs="Trebuchet MS"/>
          <w:sz w:val="18"/>
          <w:szCs w:val="18"/>
        </w:rPr>
        <w:t xml:space="preserve"> tools, sketching, and instructional designers and the guarantors of design. In B. Hokanson, G. Clinton &amp; M. W. Tracey (Eds.). </w:t>
      </w:r>
      <w:r w:rsidRPr="00F72E92">
        <w:rPr>
          <w:rFonts w:ascii="Calibri" w:hAnsi="Calibri" w:cs="Trebuchet MS"/>
          <w:i/>
          <w:sz w:val="18"/>
          <w:szCs w:val="18"/>
        </w:rPr>
        <w:t>The Design of Learning Experiences.</w:t>
      </w:r>
      <w:r>
        <w:rPr>
          <w:rFonts w:ascii="Calibri" w:hAnsi="Calibri" w:cs="Trebuchet MS"/>
          <w:sz w:val="18"/>
          <w:szCs w:val="18"/>
        </w:rPr>
        <w:t xml:space="preserve"> New York, NY: Springer. </w:t>
      </w:r>
    </w:p>
    <w:p w14:paraId="4A9B9408" w14:textId="232B637E" w:rsidR="0038431C" w:rsidRPr="00F25547" w:rsidRDefault="0038431C" w:rsidP="0038431C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Boling, E. &amp; Smith, K. M. (</w:t>
      </w:r>
      <w:r w:rsidR="00F25547">
        <w:rPr>
          <w:rFonts w:ascii="Calibri" w:hAnsi="Calibri" w:cs="Trebuchet MS"/>
          <w:sz w:val="18"/>
          <w:szCs w:val="18"/>
        </w:rPr>
        <w:t>2014</w:t>
      </w:r>
      <w:r>
        <w:rPr>
          <w:rFonts w:ascii="Calibri" w:hAnsi="Calibri" w:cs="Trebuchet MS"/>
          <w:sz w:val="18"/>
          <w:szCs w:val="18"/>
        </w:rPr>
        <w:t>).</w:t>
      </w:r>
      <w:r w:rsidRPr="0038431C">
        <w:rPr>
          <w:rFonts w:ascii="Calibri" w:hAnsi="Calibri" w:cs="Trebuchet MS"/>
          <w:sz w:val="18"/>
          <w:szCs w:val="18"/>
        </w:rPr>
        <w:t xml:space="preserve"> </w:t>
      </w:r>
      <w:r w:rsidRPr="000954BA">
        <w:rPr>
          <w:rFonts w:ascii="Calibri" w:hAnsi="Calibri" w:cs="Trebuchet MS"/>
          <w:sz w:val="18"/>
          <w:szCs w:val="18"/>
        </w:rPr>
        <w:t xml:space="preserve">Critical issues in studio pedagogy: Beyond the mystique and down to business </w:t>
      </w:r>
      <w:r>
        <w:rPr>
          <w:rFonts w:ascii="Calibri" w:hAnsi="Calibri" w:cs="Trebuchet MS"/>
          <w:sz w:val="18"/>
          <w:szCs w:val="18"/>
        </w:rPr>
        <w:t xml:space="preserve">in B. Hokanson &amp; A. Gibbons (Eds.). </w:t>
      </w:r>
      <w:r w:rsidRPr="0038431C">
        <w:rPr>
          <w:rFonts w:ascii="Calibri" w:hAnsi="Calibri" w:cs="Trebuchet MS"/>
          <w:i/>
          <w:sz w:val="18"/>
          <w:szCs w:val="18"/>
        </w:rPr>
        <w:t>Design Thinking, Design Processes, and the Design Studio.</w:t>
      </w:r>
      <w:r w:rsidR="00F72E92">
        <w:rPr>
          <w:rFonts w:ascii="Calibri" w:hAnsi="Calibri" w:cs="Trebuchet MS"/>
          <w:i/>
          <w:sz w:val="18"/>
          <w:szCs w:val="18"/>
        </w:rPr>
        <w:t xml:space="preserve"> </w:t>
      </w:r>
      <w:r w:rsidR="00F25547">
        <w:rPr>
          <w:rFonts w:ascii="Calibri" w:hAnsi="Calibri" w:cs="Trebuchet MS"/>
          <w:sz w:val="18"/>
          <w:szCs w:val="18"/>
        </w:rPr>
        <w:t>New York, NY: Springer.</w:t>
      </w:r>
    </w:p>
    <w:p w14:paraId="191BB1C9" w14:textId="4FC48424" w:rsidR="00850E39" w:rsidRPr="00850E39" w:rsidRDefault="00850E39" w:rsidP="008513B7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850E39">
        <w:rPr>
          <w:rFonts w:ascii="Calibri" w:hAnsi="Calibri" w:cs="Trebuchet MS"/>
          <w:sz w:val="18"/>
          <w:szCs w:val="18"/>
        </w:rPr>
        <w:t>Gibbons, A., Boling, E. &amp; Smith, K. (</w:t>
      </w:r>
      <w:r w:rsidR="00F25547">
        <w:rPr>
          <w:rFonts w:ascii="Calibri" w:hAnsi="Calibri" w:cs="Trebuchet MS"/>
          <w:sz w:val="18"/>
          <w:szCs w:val="18"/>
        </w:rPr>
        <w:t>2014</w:t>
      </w:r>
      <w:r w:rsidRPr="00850E39">
        <w:rPr>
          <w:rFonts w:ascii="Calibri" w:hAnsi="Calibri" w:cs="Trebuchet MS"/>
          <w:sz w:val="18"/>
          <w:szCs w:val="18"/>
        </w:rPr>
        <w:t>). Design models. In (M. Spector, D. Merrill, M.J. Bishop &amp; J. Elen, Eds.) Handbook for research in Educational Communications and Technology, 4th Ed. New York, NY: Springer.</w:t>
      </w:r>
    </w:p>
    <w:p w14:paraId="22497DAF" w14:textId="77777777" w:rsidR="00F25547" w:rsidRPr="0038431C" w:rsidRDefault="00F25547" w:rsidP="00F25547">
      <w:pPr>
        <w:spacing w:after="120"/>
        <w:ind w:left="180" w:hanging="180"/>
        <w:rPr>
          <w:rFonts w:ascii="Calibri" w:hAnsi="Calibri" w:cs="Trebuchet MS"/>
          <w:i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 xml:space="preserve">Korkmaz, N. &amp; Boling, E. (2014). </w:t>
      </w:r>
      <w:r w:rsidRPr="0038431C">
        <w:rPr>
          <w:rFonts w:ascii="Calibri" w:hAnsi="Calibri" w:cs="Trebuchet MS"/>
          <w:sz w:val="18"/>
          <w:szCs w:val="18"/>
        </w:rPr>
        <w:t>Development of design judgment in instructional design: perspectives from instructors, students and instructional designers</w:t>
      </w:r>
      <w:r>
        <w:rPr>
          <w:rFonts w:ascii="Calibri" w:hAnsi="Calibri" w:cs="Trebuchet MS"/>
          <w:sz w:val="18"/>
          <w:szCs w:val="18"/>
        </w:rPr>
        <w:t xml:space="preserve"> in B. Hokanson &amp; A. Gibbons (Eds.). </w:t>
      </w:r>
      <w:r w:rsidRPr="0038431C">
        <w:rPr>
          <w:rFonts w:ascii="Calibri" w:hAnsi="Calibri" w:cs="Trebuchet MS"/>
          <w:i/>
          <w:sz w:val="18"/>
          <w:szCs w:val="18"/>
        </w:rPr>
        <w:t>Design Thinking, Design Processes, and the Design Studio.</w:t>
      </w:r>
      <w:r w:rsidRPr="00F25547">
        <w:rPr>
          <w:rFonts w:ascii="Calibri" w:hAnsi="Calibri" w:cs="Trebuchet MS"/>
          <w:sz w:val="18"/>
          <w:szCs w:val="18"/>
        </w:rPr>
        <w:t xml:space="preserve"> </w:t>
      </w:r>
      <w:r>
        <w:rPr>
          <w:rFonts w:ascii="Calibri" w:hAnsi="Calibri" w:cs="Trebuchet MS"/>
          <w:sz w:val="18"/>
          <w:szCs w:val="18"/>
        </w:rPr>
        <w:t>New York, NY: Springer.</w:t>
      </w:r>
    </w:p>
    <w:p w14:paraId="6653F88D" w14:textId="4A30B609" w:rsidR="00F802C9" w:rsidRDefault="00850E39" w:rsidP="00F802C9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850E39">
        <w:rPr>
          <w:rFonts w:ascii="Calibri" w:hAnsi="Calibri" w:cs="Trebuchet MS"/>
          <w:sz w:val="18"/>
          <w:szCs w:val="18"/>
        </w:rPr>
        <w:t>Tracey, M. &amp; Boling, E. (</w:t>
      </w:r>
      <w:r w:rsidR="00F25547">
        <w:rPr>
          <w:rFonts w:ascii="Calibri" w:hAnsi="Calibri" w:cs="Trebuchet MS"/>
          <w:sz w:val="18"/>
          <w:szCs w:val="18"/>
        </w:rPr>
        <w:t>2014</w:t>
      </w:r>
      <w:r w:rsidRPr="00850E39">
        <w:rPr>
          <w:rFonts w:ascii="Calibri" w:hAnsi="Calibri" w:cs="Trebuchet MS"/>
          <w:sz w:val="18"/>
          <w:szCs w:val="18"/>
        </w:rPr>
        <w:t>). Preparing instructional designers. In (M. Spector, D. Merrill, M.J. Bishop</w:t>
      </w:r>
      <w:r w:rsidR="00F802C9">
        <w:rPr>
          <w:rFonts w:ascii="Calibri" w:hAnsi="Calibri" w:cs="Trebuchet MS"/>
          <w:sz w:val="18"/>
          <w:szCs w:val="18"/>
        </w:rPr>
        <w:t xml:space="preserve"> &amp; J. Elen, Eds.) </w:t>
      </w:r>
      <w:r w:rsidR="00F802C9" w:rsidRPr="00F802C9">
        <w:rPr>
          <w:rFonts w:ascii="Calibri" w:hAnsi="Calibri" w:cs="Trebuchet MS"/>
          <w:i/>
          <w:sz w:val="18"/>
          <w:szCs w:val="18"/>
        </w:rPr>
        <w:t>Handbook for R</w:t>
      </w:r>
      <w:r w:rsidRPr="00F802C9">
        <w:rPr>
          <w:rFonts w:ascii="Calibri" w:hAnsi="Calibri" w:cs="Trebuchet MS"/>
          <w:i/>
          <w:sz w:val="18"/>
          <w:szCs w:val="18"/>
        </w:rPr>
        <w:t>esearch in Educational Communications and Technology, 4th Ed</w:t>
      </w:r>
      <w:r w:rsidRPr="00850E39">
        <w:rPr>
          <w:rFonts w:ascii="Calibri" w:hAnsi="Calibri" w:cs="Trebuchet MS"/>
          <w:sz w:val="18"/>
          <w:szCs w:val="18"/>
        </w:rPr>
        <w:t>. New York, NY: Springer.</w:t>
      </w:r>
    </w:p>
    <w:p w14:paraId="62384199" w14:textId="3DD92745" w:rsidR="006634C0" w:rsidRDefault="006634C0" w:rsidP="00F802C9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lastRenderedPageBreak/>
        <w:t>Buchanan, R., Cross, N., Durling, D., Nelson, H., Owen, C., Valtonen, A., Boling, E., Gibbons, A. &amp; Visscher-</w:t>
      </w:r>
      <w:proofErr w:type="spellStart"/>
      <w:r>
        <w:rPr>
          <w:rFonts w:ascii="Calibri" w:hAnsi="Calibri" w:cs="Trebuchet MS"/>
          <w:sz w:val="18"/>
          <w:szCs w:val="18"/>
        </w:rPr>
        <w:t>Voerman</w:t>
      </w:r>
      <w:proofErr w:type="spellEnd"/>
      <w:r>
        <w:rPr>
          <w:rFonts w:ascii="Calibri" w:hAnsi="Calibri" w:cs="Trebuchet MS"/>
          <w:sz w:val="18"/>
          <w:szCs w:val="18"/>
        </w:rPr>
        <w:t xml:space="preserve">, I. (2013). Design. </w:t>
      </w:r>
      <w:r w:rsidRPr="006634C0">
        <w:rPr>
          <w:rFonts w:ascii="Calibri" w:hAnsi="Calibri" w:cs="Trebuchet MS"/>
          <w:i/>
          <w:sz w:val="18"/>
          <w:szCs w:val="18"/>
        </w:rPr>
        <w:t>Educational Technology, 53</w:t>
      </w:r>
      <w:r>
        <w:rPr>
          <w:rFonts w:ascii="Calibri" w:hAnsi="Calibri" w:cs="Trebuchet MS"/>
          <w:sz w:val="18"/>
          <w:szCs w:val="18"/>
        </w:rPr>
        <w:t>(5), 25-42.</w:t>
      </w:r>
    </w:p>
    <w:p w14:paraId="43255283" w14:textId="2339732F" w:rsidR="00F802C9" w:rsidRPr="00850E39" w:rsidRDefault="00F802C9" w:rsidP="00F802C9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850E39">
        <w:rPr>
          <w:rFonts w:ascii="Calibri" w:hAnsi="Calibri" w:cs="Trebuchet MS"/>
          <w:sz w:val="18"/>
          <w:szCs w:val="18"/>
        </w:rPr>
        <w:t xml:space="preserve">Boling, E. &amp; Smith, K.M. (2012). The design case: rigorous design knowledge for design practice. </w:t>
      </w:r>
      <w:r w:rsidRPr="00850E39">
        <w:rPr>
          <w:rFonts w:ascii="Calibri" w:hAnsi="Calibri" w:cs="Trebuchet MS"/>
          <w:i/>
          <w:iCs/>
          <w:sz w:val="18"/>
          <w:szCs w:val="18"/>
        </w:rPr>
        <w:t>Interactions</w:t>
      </w:r>
      <w:r w:rsidRPr="00850E39">
        <w:rPr>
          <w:rFonts w:ascii="Calibri" w:hAnsi="Calibri" w:cs="Trebuchet MS"/>
          <w:sz w:val="18"/>
          <w:szCs w:val="18"/>
        </w:rPr>
        <w:t xml:space="preserve">, </w:t>
      </w:r>
      <w:r w:rsidRPr="00850E39">
        <w:rPr>
          <w:rFonts w:ascii="Calibri" w:hAnsi="Calibri" w:cs="Trebuchet MS"/>
          <w:i/>
          <w:sz w:val="18"/>
          <w:szCs w:val="18"/>
        </w:rPr>
        <w:t>(19)</w:t>
      </w:r>
      <w:r w:rsidRPr="00850E39">
        <w:rPr>
          <w:rFonts w:ascii="Calibri" w:hAnsi="Calibri" w:cs="Trebuchet MS"/>
          <w:sz w:val="18"/>
          <w:szCs w:val="18"/>
        </w:rPr>
        <w:t>5, pp. 48-53.</w:t>
      </w:r>
    </w:p>
    <w:p w14:paraId="3BDBAD84" w14:textId="37993902" w:rsidR="00874997" w:rsidRDefault="00F802C9" w:rsidP="005750FF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F802C9">
        <w:rPr>
          <w:rFonts w:ascii="Calibri" w:hAnsi="Calibri" w:cs="Trebuchet MS"/>
          <w:sz w:val="18"/>
          <w:szCs w:val="18"/>
        </w:rPr>
        <w:t xml:space="preserve">Boling, E. and Smith K. M. (2011). The changing nature of design. In Reiser, R. and Dempsey, J. (Eds.), </w:t>
      </w:r>
      <w:r w:rsidRPr="00F802C9">
        <w:rPr>
          <w:rFonts w:ascii="Calibri" w:hAnsi="Calibri" w:cs="Trebuchet MS"/>
          <w:i/>
          <w:iCs/>
          <w:sz w:val="18"/>
          <w:szCs w:val="18"/>
        </w:rPr>
        <w:t xml:space="preserve">Trends and </w:t>
      </w:r>
      <w:r w:rsidRPr="00874997">
        <w:rPr>
          <w:rFonts w:ascii="Calibri" w:hAnsi="Calibri" w:cs="Trebuchet MS"/>
          <w:sz w:val="18"/>
          <w:szCs w:val="18"/>
        </w:rPr>
        <w:t>Issues in Instructional Design and Technology. (3rd Ed.)</w:t>
      </w:r>
      <w:r w:rsidRPr="00F802C9">
        <w:rPr>
          <w:rFonts w:ascii="Calibri" w:hAnsi="Calibri" w:cs="Trebuchet MS"/>
          <w:sz w:val="18"/>
          <w:szCs w:val="18"/>
        </w:rPr>
        <w:t>, Prentice Hall.</w:t>
      </w:r>
    </w:p>
    <w:p w14:paraId="5842D3E3" w14:textId="2B1B28F6" w:rsidR="00F54A98" w:rsidRPr="004F4C95" w:rsidRDefault="259819A1" w:rsidP="008513B7">
      <w:pPr>
        <w:spacing w:after="120"/>
        <w:ind w:left="180" w:hanging="180"/>
        <w:rPr>
          <w:rFonts w:asciiTheme="majorHAnsi" w:hAnsiTheme="majorHAnsi" w:cs="Trebuchet MS"/>
          <w:sz w:val="18"/>
          <w:szCs w:val="18"/>
        </w:rPr>
      </w:pP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Smith, K.M. and Boling, E. (2009). What do we make of design? Design as a concept in educational technology. </w:t>
      </w:r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Educational Technology, July/</w:t>
      </w:r>
      <w:proofErr w:type="gramStart"/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August,</w:t>
      </w:r>
      <w:proofErr w:type="gramEnd"/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 2009. </w:t>
      </w:r>
    </w:p>
    <w:p w14:paraId="16C789CD" w14:textId="22EE436C" w:rsidR="007A5E45" w:rsidRPr="004F4C95" w:rsidRDefault="259819A1" w:rsidP="008513B7">
      <w:pPr>
        <w:spacing w:after="120"/>
        <w:ind w:left="180" w:hanging="180"/>
        <w:rPr>
          <w:rFonts w:asciiTheme="majorHAnsi" w:hAnsiTheme="majorHAnsi" w:cs="Trebuchet MS"/>
          <w:sz w:val="18"/>
          <w:szCs w:val="18"/>
        </w:rPr>
      </w:pP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Boling, E. &amp; Smith, K.M. (2008). Artifacts as tools in design. In D. Merrill and M. Specter (Eds.). </w:t>
      </w:r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 xml:space="preserve">Handbook of Research in Educational Communications and Technology </w:t>
      </w:r>
      <w:r w:rsidRPr="004F4C95">
        <w:rPr>
          <w:rFonts w:asciiTheme="majorHAnsi" w:eastAsia="Calibri,Trebuchet MS" w:hAnsiTheme="majorHAnsi" w:cs="Calibri,Trebuchet MS"/>
          <w:sz w:val="18"/>
          <w:szCs w:val="18"/>
        </w:rPr>
        <w:t>(</w:t>
      </w:r>
      <w:proofErr w:type="gramStart"/>
      <w:r w:rsidRPr="004F4C95">
        <w:rPr>
          <w:rFonts w:asciiTheme="majorHAnsi" w:eastAsia="Calibri,Trebuchet MS" w:hAnsiTheme="majorHAnsi" w:cs="Calibri,Trebuchet MS"/>
          <w:sz w:val="18"/>
          <w:szCs w:val="18"/>
        </w:rPr>
        <w:t>3nd</w:t>
      </w:r>
      <w:proofErr w:type="gramEnd"/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 ed.), New York, NY: Taylor &amp; Francis.</w:t>
      </w:r>
    </w:p>
    <w:p w14:paraId="7FFE4B3F" w14:textId="5667B13E" w:rsidR="0054058D" w:rsidRPr="004F4C95" w:rsidRDefault="259819A1" w:rsidP="008513B7">
      <w:pPr>
        <w:spacing w:after="120"/>
        <w:ind w:left="180" w:hanging="180"/>
        <w:rPr>
          <w:rFonts w:asciiTheme="majorHAnsi" w:hAnsiTheme="majorHAnsi" w:cs="Trebuchet MS"/>
          <w:sz w:val="18"/>
          <w:szCs w:val="18"/>
        </w:rPr>
      </w:pP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Baek, E., </w:t>
      </w:r>
      <w:proofErr w:type="spellStart"/>
      <w:r w:rsidRPr="004F4C95">
        <w:rPr>
          <w:rFonts w:asciiTheme="majorHAnsi" w:eastAsia="Calibri,Trebuchet MS" w:hAnsiTheme="majorHAnsi" w:cs="Calibri,Trebuchet MS"/>
          <w:sz w:val="18"/>
          <w:szCs w:val="18"/>
        </w:rPr>
        <w:t>Cagiltay</w:t>
      </w:r>
      <w:proofErr w:type="spellEnd"/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, K., Boling, E. and Frick, T. (2008). User-centered design and development. In D. Merrill and M. Specter (Eds.). </w:t>
      </w:r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Handbook of Research in Educational Communications and Technology</w:t>
      </w: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 (</w:t>
      </w:r>
      <w:proofErr w:type="gramStart"/>
      <w:r w:rsidRPr="004F4C95">
        <w:rPr>
          <w:rFonts w:asciiTheme="majorHAnsi" w:eastAsia="Calibri,Trebuchet MS" w:hAnsiTheme="majorHAnsi" w:cs="Calibri,Trebuchet MS"/>
          <w:sz w:val="18"/>
          <w:szCs w:val="18"/>
        </w:rPr>
        <w:t>3nd</w:t>
      </w:r>
      <w:proofErr w:type="gramEnd"/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 ed.), New York, NY: Taylor &amp; Francis. </w:t>
      </w:r>
    </w:p>
    <w:p w14:paraId="59999E8E" w14:textId="5C59F8D9" w:rsidR="00C13EA3" w:rsidRPr="004F4C95" w:rsidRDefault="259819A1" w:rsidP="008513B7">
      <w:pPr>
        <w:spacing w:after="120"/>
        <w:ind w:left="180" w:hanging="180"/>
        <w:rPr>
          <w:rFonts w:asciiTheme="majorHAnsi" w:hAnsiTheme="majorHAnsi" w:cs="Trebuchet MS"/>
          <w:sz w:val="18"/>
          <w:szCs w:val="18"/>
        </w:rPr>
      </w:pP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Boling, E. (2008). From students to scholars: Revision of the doctoral program in Instructional Systems Technology at Indiana University. In, M. Orey, J. McLendon &amp; R. Branch (Eds.). </w:t>
      </w:r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Educational Media and Technology Yearbook 2008</w:t>
      </w: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. Westport, CT: Libraries Unlimited. </w:t>
      </w:r>
    </w:p>
    <w:p w14:paraId="7564925D" w14:textId="716DE34E" w:rsidR="008F5D7D" w:rsidRPr="004F4C95" w:rsidRDefault="259819A1" w:rsidP="008513B7">
      <w:pPr>
        <w:spacing w:after="120"/>
        <w:ind w:left="180" w:hanging="180"/>
        <w:rPr>
          <w:rFonts w:asciiTheme="majorHAnsi" w:hAnsiTheme="majorHAnsi" w:cs="Trebuchet MS"/>
          <w:sz w:val="18"/>
          <w:szCs w:val="18"/>
        </w:rPr>
      </w:pPr>
      <w:proofErr w:type="spellStart"/>
      <w:r w:rsidRPr="004F4C95">
        <w:rPr>
          <w:rFonts w:asciiTheme="majorHAnsi" w:eastAsia="Calibri,Trebuchet MS" w:hAnsiTheme="majorHAnsi" w:cs="Calibri,Trebuchet MS"/>
          <w:sz w:val="18"/>
          <w:szCs w:val="18"/>
        </w:rPr>
        <w:t>Bichelmeyer</w:t>
      </w:r>
      <w:proofErr w:type="spellEnd"/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, B., Boling, E., &amp; Gibbons, A. (2006). Instructional design and technology models: Their impact on research, practice and teaching in IDT. In, M. Orey, J. McLendon &amp; R. Branch (Eds.). </w:t>
      </w:r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Educational Media and Technology Yearbook 2006</w:t>
      </w: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. Westport, CT: Libraries Unlimited. </w:t>
      </w:r>
    </w:p>
    <w:p w14:paraId="2E4FDF64" w14:textId="443F4A8F" w:rsidR="008F5D7D" w:rsidRPr="004F4C95" w:rsidRDefault="259819A1" w:rsidP="008513B7">
      <w:pPr>
        <w:spacing w:after="120"/>
        <w:ind w:left="180" w:hanging="180"/>
        <w:rPr>
          <w:rFonts w:asciiTheme="majorHAnsi" w:hAnsiTheme="majorHAnsi" w:cs="Trebuchet MS"/>
          <w:sz w:val="18"/>
          <w:szCs w:val="18"/>
        </w:rPr>
      </w:pP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Boling, E. &amp; Smith, K. M. (2005). Usability testing at a distance. </w:t>
      </w:r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The User Experience, 4</w:t>
      </w: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(2), 4-9. </w:t>
      </w:r>
    </w:p>
    <w:p w14:paraId="4939BE7E" w14:textId="6A7DFC11" w:rsidR="00A66EFD" w:rsidRPr="004F4C95" w:rsidRDefault="259819A1" w:rsidP="008513B7">
      <w:pPr>
        <w:spacing w:after="120"/>
        <w:ind w:left="180" w:hanging="180"/>
        <w:rPr>
          <w:rFonts w:asciiTheme="majorHAnsi" w:hAnsiTheme="majorHAnsi" w:cs="Trebuchet MS"/>
          <w:sz w:val="18"/>
          <w:szCs w:val="18"/>
        </w:rPr>
      </w:pP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Hill, J., </w:t>
      </w:r>
      <w:proofErr w:type="spellStart"/>
      <w:r w:rsidRPr="004F4C95">
        <w:rPr>
          <w:rFonts w:asciiTheme="majorHAnsi" w:eastAsia="Calibri,Trebuchet MS" w:hAnsiTheme="majorHAnsi" w:cs="Calibri,Trebuchet MS"/>
          <w:sz w:val="18"/>
          <w:szCs w:val="18"/>
        </w:rPr>
        <w:t>Bichelmeyer</w:t>
      </w:r>
      <w:proofErr w:type="spellEnd"/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, B., Boling, E., Gibbons, A., Grabowski, B., Osguthorpe, R. &amp; Wager, W. (2004). "Perspectives on significant issues facing instructional design and technology." In M. Orey, M.A. Fitzgerald &amp; R. Branch, Eds.). </w:t>
      </w:r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Educational Media and Technology Yearbook</w:t>
      </w: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. Westport, CN: Libraries Unlimited. </w:t>
      </w:r>
    </w:p>
    <w:p w14:paraId="474DC655" w14:textId="157B2B32" w:rsidR="00D322EB" w:rsidRPr="004F4C95" w:rsidRDefault="259819A1" w:rsidP="008513B7">
      <w:pPr>
        <w:spacing w:after="120"/>
        <w:ind w:left="180" w:hanging="180"/>
        <w:rPr>
          <w:rFonts w:asciiTheme="majorHAnsi" w:hAnsiTheme="majorHAnsi" w:cs="Trebuchet MS"/>
          <w:sz w:val="18"/>
          <w:szCs w:val="18"/>
        </w:rPr>
      </w:pP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Boling, E. (2003). Design cultures in fine arts studio programs. In E. Boling (Ed.). </w:t>
      </w:r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Design Cultures</w:t>
      </w: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. Online: </w:t>
      </w:r>
      <w:hyperlink r:id="rId10">
        <w:r w:rsidRPr="004F4C95">
          <w:rPr>
            <w:rFonts w:asciiTheme="majorHAnsi" w:eastAsia="Calibri,Trebuchet MS" w:hAnsiTheme="majorHAnsi" w:cs="Calibri,Trebuchet MS"/>
            <w:sz w:val="18"/>
            <w:szCs w:val="18"/>
          </w:rPr>
          <w:t>http://www.indiana.edu/~idt/shortpapers/documents/design_cultures.html</w:t>
        </w:r>
      </w:hyperlink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  </w:t>
      </w:r>
    </w:p>
    <w:p w14:paraId="3B609A06" w14:textId="03BB9B17" w:rsidR="259819A1" w:rsidRPr="004F4C95" w:rsidRDefault="259819A1">
      <w:pPr>
        <w:rPr>
          <w:rFonts w:asciiTheme="majorHAnsi" w:hAnsiTheme="majorHAnsi"/>
          <w:sz w:val="18"/>
          <w:szCs w:val="18"/>
        </w:rPr>
      </w:pPr>
      <w:r w:rsidRPr="004F4C95">
        <w:rPr>
          <w:rFonts w:asciiTheme="majorHAnsi" w:eastAsia="Calibri,Trebuchet MS" w:hAnsiTheme="majorHAnsi" w:cs="Calibri,Trebuchet MS"/>
          <w:sz w:val="18"/>
          <w:szCs w:val="18"/>
        </w:rPr>
        <w:t>Frick, T., Boling, E., Kim, K., Oswald, D. and Zazelenchuk, T. (2001</w:t>
      </w:r>
      <w:proofErr w:type="gramStart"/>
      <w:r w:rsidRPr="004F4C95">
        <w:rPr>
          <w:rFonts w:asciiTheme="majorHAnsi" w:eastAsia="Calibri,Trebuchet MS" w:hAnsiTheme="majorHAnsi" w:cs="Calibri,Trebuchet MS"/>
          <w:sz w:val="18"/>
          <w:szCs w:val="18"/>
        </w:rPr>
        <w:t>).Software</w:t>
      </w:r>
      <w:proofErr w:type="gramEnd"/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 developers' attitudes toward user-centered design. In </w:t>
      </w:r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 xml:space="preserve">Annual Proceedings of Selected Research and Development. </w:t>
      </w:r>
      <w:proofErr w:type="spellStart"/>
      <w:proofErr w:type="gramStart"/>
      <w:r w:rsidRPr="004F4C95">
        <w:rPr>
          <w:rFonts w:asciiTheme="majorHAnsi" w:eastAsia="Calibri,Trebuchet MS" w:hAnsiTheme="majorHAnsi" w:cs="Calibri,Trebuchet MS"/>
          <w:sz w:val="18"/>
          <w:szCs w:val="18"/>
        </w:rPr>
        <w:t>Atlanta,Georgia</w:t>
      </w:r>
      <w:proofErr w:type="spellEnd"/>
      <w:proofErr w:type="gramEnd"/>
      <w:r w:rsidRPr="004F4C95">
        <w:rPr>
          <w:rFonts w:asciiTheme="majorHAnsi" w:eastAsia="Calibri,Trebuchet MS" w:hAnsiTheme="majorHAnsi" w:cs="Calibri,Trebuchet MS"/>
          <w:sz w:val="18"/>
          <w:szCs w:val="18"/>
        </w:rPr>
        <w:t>, USA: Association for Educational Communications and Technology.</w:t>
      </w:r>
    </w:p>
    <w:p w14:paraId="0DBE8D90" w14:textId="1A0DF299" w:rsidR="00A71E29" w:rsidRPr="004F4C95" w:rsidRDefault="259819A1" w:rsidP="008513B7">
      <w:pPr>
        <w:spacing w:after="120"/>
        <w:ind w:left="180" w:hanging="180"/>
        <w:rPr>
          <w:rFonts w:asciiTheme="majorHAnsi" w:hAnsiTheme="majorHAnsi" w:cs="Trebuchet MS"/>
          <w:sz w:val="18"/>
          <w:szCs w:val="18"/>
        </w:rPr>
      </w:pP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Lee, S. and Boling, E. (1999). Screen guidelines for motivation in interactive multimedia instruction: A survey and framework for designers. </w:t>
      </w:r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Educational Technology. 39</w:t>
      </w: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 (3), 19-26. </w:t>
      </w:r>
    </w:p>
    <w:p w14:paraId="62498941" w14:textId="088323AE" w:rsidR="00A71E29" w:rsidRPr="004F4C95" w:rsidRDefault="259819A1" w:rsidP="008513B7">
      <w:pPr>
        <w:spacing w:after="120"/>
        <w:ind w:left="180" w:hanging="180"/>
        <w:rPr>
          <w:rFonts w:asciiTheme="majorHAnsi" w:hAnsiTheme="majorHAnsi" w:cs="Trebuchet MS"/>
          <w:sz w:val="18"/>
          <w:szCs w:val="18"/>
        </w:rPr>
      </w:pP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Hara, N., Ray, A. and Boling, E. (1997). Designing - and redesigning - a </w:t>
      </w:r>
      <w:proofErr w:type="spellStart"/>
      <w:r w:rsidRPr="004F4C95">
        <w:rPr>
          <w:rFonts w:asciiTheme="majorHAnsi" w:eastAsia="Calibri,Trebuchet MS" w:hAnsiTheme="majorHAnsi" w:cs="Calibri,Trebuchet MS"/>
          <w:sz w:val="18"/>
          <w:szCs w:val="18"/>
        </w:rPr>
        <w:t>WWWeb</w:t>
      </w:r>
      <w:proofErr w:type="spellEnd"/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 site for The Children's Museum of Indianapolis. </w:t>
      </w:r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Indiana Media Journal, 19</w:t>
      </w: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(4), 19-21. </w:t>
      </w:r>
    </w:p>
    <w:p w14:paraId="3A236871" w14:textId="7F1F9197" w:rsidR="00A71E29" w:rsidRPr="004F4C95" w:rsidRDefault="259819A1" w:rsidP="008513B7">
      <w:pPr>
        <w:spacing w:after="120"/>
        <w:ind w:left="180" w:hanging="180"/>
        <w:rPr>
          <w:rFonts w:asciiTheme="majorHAnsi" w:hAnsiTheme="majorHAnsi" w:cs="Trebuchet MS"/>
          <w:sz w:val="18"/>
          <w:szCs w:val="18"/>
        </w:rPr>
      </w:pP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Boling, E. and Frick, T. (1997). Holistic rapid prototyping for Web design: Early usability testing is essential in B. Khan (Ed.). </w:t>
      </w:r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Web-based Instruction</w:t>
      </w: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 (pp. 319-328). Englewood Cliffs, NJ: Educational Technology Press. </w:t>
      </w:r>
    </w:p>
    <w:p w14:paraId="7B6A8B1E" w14:textId="5FE85A27" w:rsidR="00A71E29" w:rsidRPr="004F4C95" w:rsidRDefault="259819A1" w:rsidP="008513B7">
      <w:pPr>
        <w:spacing w:after="120"/>
        <w:ind w:left="180" w:hanging="180"/>
        <w:rPr>
          <w:rFonts w:asciiTheme="majorHAnsi" w:hAnsiTheme="majorHAnsi" w:cs="Trebuchet MS"/>
          <w:sz w:val="18"/>
          <w:szCs w:val="18"/>
        </w:rPr>
      </w:pP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Boling, E. (1996). Usability testing for Web sites. </w:t>
      </w:r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Information Products Journal, 11</w:t>
      </w: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(4), 8-9. </w:t>
      </w:r>
    </w:p>
    <w:p w14:paraId="4167F675" w14:textId="145C40C4" w:rsidR="00A71E29" w:rsidRPr="004F4C95" w:rsidRDefault="259819A1" w:rsidP="008513B7">
      <w:pPr>
        <w:spacing w:after="120"/>
        <w:ind w:left="180" w:hanging="180"/>
        <w:rPr>
          <w:rFonts w:asciiTheme="majorHAnsi" w:hAnsiTheme="majorHAnsi" w:cs="Trebuchet MS"/>
          <w:sz w:val="18"/>
          <w:szCs w:val="18"/>
        </w:rPr>
      </w:pP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Boling, E. and Kirkley, S. (1996). Helping students design World Wide Web documents: Planning and designing the site. </w:t>
      </w:r>
      <w:proofErr w:type="spellStart"/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HyperNEXUS</w:t>
      </w:r>
      <w:proofErr w:type="spellEnd"/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, 6</w:t>
      </w: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(4), 13-18. </w:t>
      </w:r>
    </w:p>
    <w:p w14:paraId="4C66CA62" w14:textId="6FE5F915" w:rsidR="00A71E29" w:rsidRPr="004F4C95" w:rsidRDefault="259819A1" w:rsidP="008513B7">
      <w:pPr>
        <w:spacing w:after="120"/>
        <w:ind w:left="180" w:hanging="180"/>
        <w:rPr>
          <w:rFonts w:asciiTheme="majorHAnsi" w:hAnsiTheme="majorHAnsi" w:cs="Trebuchet MS"/>
          <w:sz w:val="18"/>
          <w:szCs w:val="18"/>
        </w:rPr>
      </w:pP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Boling, E. and Kirkley, S. (1996). Helping students design World Wide Web documents: Designing and maintaining the pages. </w:t>
      </w:r>
      <w:proofErr w:type="spellStart"/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HyperNEXUS</w:t>
      </w:r>
      <w:proofErr w:type="spellEnd"/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, 7</w:t>
      </w:r>
      <w:r w:rsidRPr="004F4C95">
        <w:rPr>
          <w:rFonts w:asciiTheme="majorHAnsi" w:eastAsia="Calibri,Trebuchet MS" w:hAnsiTheme="majorHAnsi" w:cs="Calibri,Trebuchet MS"/>
          <w:sz w:val="18"/>
          <w:szCs w:val="18"/>
        </w:rPr>
        <w:t>(1), 12-18.</w:t>
      </w:r>
    </w:p>
    <w:p w14:paraId="1E6EF050" w14:textId="4540DAA0" w:rsidR="00A71E29" w:rsidRPr="004F4C95" w:rsidRDefault="259819A1" w:rsidP="008513B7">
      <w:pPr>
        <w:spacing w:after="120"/>
        <w:ind w:left="180" w:hanging="180"/>
        <w:rPr>
          <w:rFonts w:asciiTheme="majorHAnsi" w:hAnsiTheme="majorHAnsi" w:cs="Trebuchet MS"/>
          <w:sz w:val="18"/>
          <w:szCs w:val="18"/>
        </w:rPr>
      </w:pP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Boling, E., Johnson, L., and Kirkley, S. (1994). A quick and dirty dozen: Design guidelines for using icons. </w:t>
      </w:r>
      <w:proofErr w:type="spellStart"/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HyperNEXUS</w:t>
      </w:r>
      <w:proofErr w:type="spellEnd"/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, 4</w:t>
      </w: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(3), 5-9. </w:t>
      </w:r>
    </w:p>
    <w:p w14:paraId="2105F752" w14:textId="6FE61BCF" w:rsidR="00A71E29" w:rsidRPr="004F4C95" w:rsidRDefault="259819A1" w:rsidP="008513B7">
      <w:pPr>
        <w:spacing w:after="120"/>
        <w:ind w:left="720" w:hanging="720"/>
        <w:rPr>
          <w:rFonts w:asciiTheme="majorHAnsi" w:hAnsiTheme="majorHAnsi" w:cs="Trebuchet MS"/>
          <w:sz w:val="18"/>
          <w:szCs w:val="18"/>
        </w:rPr>
      </w:pP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Boling, E. and Sousa, G. (1993). Interface design issues in the future of business training. </w:t>
      </w:r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Business Horizons, 36</w:t>
      </w: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(6), 50-54. </w:t>
      </w:r>
    </w:p>
    <w:p w14:paraId="7CEDB87C" w14:textId="47051257" w:rsidR="00A71E29" w:rsidRPr="004F4C95" w:rsidRDefault="259819A1" w:rsidP="008513B7">
      <w:pPr>
        <w:spacing w:after="120"/>
        <w:ind w:left="720" w:hanging="720"/>
        <w:rPr>
          <w:rFonts w:asciiTheme="majorHAnsi" w:hAnsiTheme="majorHAnsi" w:cs="Trebuchet MS"/>
          <w:sz w:val="18"/>
          <w:szCs w:val="18"/>
        </w:rPr>
      </w:pP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Boling, E. (1984). Art teachers learn mainframe graphic computing. </w:t>
      </w:r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Arts &amp; Activities, 95</w:t>
      </w: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(2), 32-38. </w:t>
      </w:r>
    </w:p>
    <w:p w14:paraId="46CB79FD" w14:textId="77777777" w:rsidR="006D4B07" w:rsidRPr="004F4C95" w:rsidRDefault="006D4B07" w:rsidP="00A66EFD">
      <w:pPr>
        <w:pStyle w:val="head"/>
        <w:rPr>
          <w:rFonts w:asciiTheme="majorHAnsi" w:hAnsiTheme="majorHAnsi" w:cs="Trebuchet MS"/>
          <w:b w:val="0"/>
          <w:bCs w:val="0"/>
          <w:sz w:val="18"/>
          <w:szCs w:val="18"/>
        </w:rPr>
      </w:pPr>
    </w:p>
    <w:p w14:paraId="0713AC04" w14:textId="77777777" w:rsidR="00A66EFD" w:rsidRPr="008E63F0" w:rsidRDefault="00A66EFD" w:rsidP="00A66EFD">
      <w:pPr>
        <w:pStyle w:val="head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bCs w:val="0"/>
          <w:sz w:val="18"/>
          <w:szCs w:val="18"/>
        </w:rPr>
        <w:t>Invited Publications</w:t>
      </w:r>
    </w:p>
    <w:p w14:paraId="2A1A477D" w14:textId="77777777" w:rsidR="002A3446" w:rsidRPr="002A3446" w:rsidRDefault="002A3446" w:rsidP="00521F8F">
      <w:pPr>
        <w:spacing w:after="120"/>
        <w:rPr>
          <w:rFonts w:ascii="Calibri" w:hAnsi="Calibri" w:cs="Trebuchet MS"/>
          <w:sz w:val="18"/>
          <w:szCs w:val="18"/>
        </w:rPr>
      </w:pPr>
      <w:r w:rsidRPr="002A3446">
        <w:rPr>
          <w:rFonts w:ascii="Calibri" w:hAnsi="Calibri" w:cs="Trebuchet MS"/>
          <w:sz w:val="18"/>
          <w:szCs w:val="18"/>
        </w:rPr>
        <w:lastRenderedPageBreak/>
        <w:t xml:space="preserve">Gray, C.M., &amp; Boling, E. (2023). Learning Experience Design in the light of design knowledge and philosophy. Special Issue on Learning Experience Design: Informing Practice and Extending the Tradition in the </w:t>
      </w:r>
      <w:r w:rsidRPr="002A3446">
        <w:rPr>
          <w:rFonts w:ascii="Calibri" w:hAnsi="Calibri" w:cs="Trebuchet MS"/>
          <w:i/>
          <w:iCs/>
          <w:sz w:val="18"/>
          <w:szCs w:val="18"/>
        </w:rPr>
        <w:t>Journal of Applied Instructional Design</w:t>
      </w:r>
      <w:r w:rsidRPr="002A3446">
        <w:rPr>
          <w:rFonts w:ascii="Calibri" w:hAnsi="Calibri" w:cs="Trebuchet MS"/>
          <w:sz w:val="18"/>
          <w:szCs w:val="18"/>
        </w:rPr>
        <w:t>. </w:t>
      </w:r>
    </w:p>
    <w:p w14:paraId="27E55A0B" w14:textId="2F534F69" w:rsidR="00255FA8" w:rsidRDefault="00255FA8" w:rsidP="00521F8F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Boling, E. &amp; Smith, K.M. (</w:t>
      </w:r>
      <w:r w:rsidR="004F4C95">
        <w:rPr>
          <w:rFonts w:ascii="Calibri" w:hAnsi="Calibri" w:cs="Trebuchet MS"/>
          <w:sz w:val="18"/>
          <w:szCs w:val="18"/>
        </w:rPr>
        <w:t>2017</w:t>
      </w:r>
      <w:r>
        <w:rPr>
          <w:rFonts w:ascii="Calibri" w:hAnsi="Calibri" w:cs="Trebuchet MS"/>
          <w:sz w:val="18"/>
          <w:szCs w:val="18"/>
        </w:rPr>
        <w:t>). Changing conceptions of design.</w:t>
      </w:r>
      <w:r w:rsidRPr="00255FA8">
        <w:rPr>
          <w:rFonts w:ascii="Calibri" w:hAnsi="Calibri" w:cs="Trebuchet MS"/>
          <w:sz w:val="18"/>
          <w:szCs w:val="18"/>
        </w:rPr>
        <w:t xml:space="preserve"> </w:t>
      </w:r>
      <w:r w:rsidRPr="005273C3">
        <w:rPr>
          <w:rFonts w:ascii="Calibri" w:hAnsi="Calibri" w:cs="Trebuchet MS"/>
          <w:sz w:val="18"/>
          <w:szCs w:val="18"/>
        </w:rPr>
        <w:t xml:space="preserve">In Reiser, R. and Dempsey, J. (Eds.), </w:t>
      </w:r>
      <w:r w:rsidRPr="005F25B9">
        <w:rPr>
          <w:rFonts w:ascii="Calibri" w:hAnsi="Calibri" w:cs="Trebuchet MS"/>
          <w:i/>
          <w:sz w:val="18"/>
          <w:szCs w:val="18"/>
        </w:rPr>
        <w:t>Trends and</w:t>
      </w:r>
      <w:r w:rsidRPr="005273C3">
        <w:rPr>
          <w:rFonts w:ascii="Calibri" w:hAnsi="Calibri" w:cs="Trebuchet MS"/>
          <w:i/>
          <w:iCs/>
          <w:sz w:val="18"/>
          <w:szCs w:val="18"/>
        </w:rPr>
        <w:t xml:space="preserve"> Issues in Instructi</w:t>
      </w:r>
      <w:r>
        <w:rPr>
          <w:rFonts w:ascii="Calibri" w:hAnsi="Calibri" w:cs="Trebuchet MS"/>
          <w:i/>
          <w:iCs/>
          <w:sz w:val="18"/>
          <w:szCs w:val="18"/>
        </w:rPr>
        <w:t>onal Design and Technology. (4th</w:t>
      </w:r>
      <w:r w:rsidRPr="005273C3">
        <w:rPr>
          <w:rFonts w:ascii="Calibri" w:hAnsi="Calibri" w:cs="Trebuchet MS"/>
          <w:i/>
          <w:iCs/>
          <w:sz w:val="18"/>
          <w:szCs w:val="18"/>
        </w:rPr>
        <w:t xml:space="preserve"> Ed.)</w:t>
      </w:r>
      <w:r w:rsidRPr="005273C3">
        <w:rPr>
          <w:rFonts w:ascii="Calibri" w:hAnsi="Calibri" w:cs="Trebuchet MS"/>
          <w:sz w:val="18"/>
          <w:szCs w:val="18"/>
        </w:rPr>
        <w:t xml:space="preserve">, </w:t>
      </w:r>
      <w:r w:rsidR="004F4C95">
        <w:rPr>
          <w:rFonts w:ascii="Calibri" w:hAnsi="Calibri" w:cs="Trebuchet MS"/>
          <w:sz w:val="18"/>
          <w:szCs w:val="18"/>
        </w:rPr>
        <w:t>Pearson</w:t>
      </w:r>
      <w:r w:rsidRPr="005273C3">
        <w:rPr>
          <w:rFonts w:ascii="Calibri" w:hAnsi="Calibri" w:cs="Trebuchet MS"/>
          <w:sz w:val="18"/>
          <w:szCs w:val="18"/>
        </w:rPr>
        <w:t>.</w:t>
      </w:r>
    </w:p>
    <w:p w14:paraId="03802C70" w14:textId="080781E0" w:rsidR="00521F8F" w:rsidRDefault="00521F8F" w:rsidP="00521F8F">
      <w:pPr>
        <w:rPr>
          <w:rFonts w:ascii="Calibri" w:hAnsi="Calibri" w:cs="Trebuchet MS"/>
          <w:sz w:val="18"/>
          <w:szCs w:val="18"/>
        </w:rPr>
      </w:pPr>
      <w:r w:rsidRPr="00521F8F">
        <w:rPr>
          <w:rFonts w:ascii="Calibri" w:hAnsi="Calibri" w:cs="Trebuchet MS"/>
          <w:sz w:val="18"/>
          <w:szCs w:val="18"/>
        </w:rPr>
        <w:t>Cho, Y., Boling, E. &amp; Kwon, K. (</w:t>
      </w:r>
      <w:r>
        <w:rPr>
          <w:rFonts w:ascii="Calibri" w:hAnsi="Calibri" w:cs="Trebuchet MS"/>
          <w:sz w:val="18"/>
          <w:szCs w:val="18"/>
        </w:rPr>
        <w:t>2017</w:t>
      </w:r>
      <w:r w:rsidRPr="00521F8F">
        <w:rPr>
          <w:rFonts w:ascii="Calibri" w:hAnsi="Calibri" w:cs="Trebuchet MS"/>
          <w:sz w:val="18"/>
          <w:szCs w:val="18"/>
        </w:rPr>
        <w:t xml:space="preserve">). Improving human learning and performance at Indiana University. </w:t>
      </w:r>
      <w:r w:rsidRPr="00974041">
        <w:rPr>
          <w:rFonts w:ascii="Calibri" w:hAnsi="Calibri" w:cs="Trebuchet MS"/>
          <w:i/>
          <w:sz w:val="18"/>
          <w:szCs w:val="18"/>
        </w:rPr>
        <w:t xml:space="preserve">Performance Improvement, </w:t>
      </w:r>
      <w:r w:rsidR="00974041" w:rsidRPr="00974041">
        <w:rPr>
          <w:rFonts w:ascii="Calibri" w:hAnsi="Calibri" w:cs="Trebuchet MS"/>
          <w:i/>
          <w:sz w:val="18"/>
          <w:szCs w:val="18"/>
        </w:rPr>
        <w:t>56</w:t>
      </w:r>
      <w:r w:rsidRPr="00521F8F">
        <w:rPr>
          <w:rFonts w:ascii="Calibri" w:hAnsi="Calibri" w:cs="Trebuchet MS"/>
          <w:sz w:val="18"/>
          <w:szCs w:val="18"/>
        </w:rPr>
        <w:t>(</w:t>
      </w:r>
      <w:r w:rsidR="00974041">
        <w:rPr>
          <w:rFonts w:ascii="Calibri" w:hAnsi="Calibri" w:cs="Trebuchet MS"/>
          <w:sz w:val="18"/>
          <w:szCs w:val="18"/>
        </w:rPr>
        <w:t>3</w:t>
      </w:r>
      <w:r w:rsidRPr="00521F8F">
        <w:rPr>
          <w:rFonts w:ascii="Calibri" w:hAnsi="Calibri" w:cs="Trebuchet MS"/>
          <w:sz w:val="18"/>
          <w:szCs w:val="18"/>
        </w:rPr>
        <w:t xml:space="preserve">), </w:t>
      </w:r>
      <w:r w:rsidR="00974041">
        <w:rPr>
          <w:rFonts w:ascii="Calibri" w:hAnsi="Calibri" w:cs="Trebuchet MS"/>
          <w:sz w:val="18"/>
          <w:szCs w:val="18"/>
        </w:rPr>
        <w:t>34</w:t>
      </w:r>
      <w:r w:rsidRPr="00521F8F">
        <w:rPr>
          <w:rFonts w:ascii="Calibri" w:hAnsi="Calibri" w:cs="Trebuchet MS"/>
          <w:sz w:val="18"/>
          <w:szCs w:val="18"/>
        </w:rPr>
        <w:t>-</w:t>
      </w:r>
      <w:r w:rsidR="00974041">
        <w:rPr>
          <w:rFonts w:ascii="Calibri" w:hAnsi="Calibri" w:cs="Trebuchet MS"/>
          <w:sz w:val="18"/>
          <w:szCs w:val="18"/>
        </w:rPr>
        <w:t>44</w:t>
      </w:r>
      <w:r w:rsidRPr="00521F8F">
        <w:rPr>
          <w:rFonts w:ascii="Calibri" w:hAnsi="Calibri" w:cs="Trebuchet MS"/>
          <w:sz w:val="18"/>
          <w:szCs w:val="18"/>
        </w:rPr>
        <w:t xml:space="preserve">. </w:t>
      </w:r>
    </w:p>
    <w:p w14:paraId="6735735E" w14:textId="77777777" w:rsidR="00521F8F" w:rsidRPr="00521F8F" w:rsidRDefault="00521F8F" w:rsidP="00521F8F">
      <w:pPr>
        <w:rPr>
          <w:rFonts w:ascii="Calibri" w:hAnsi="Calibri" w:cs="Trebuchet MS"/>
          <w:sz w:val="18"/>
          <w:szCs w:val="18"/>
        </w:rPr>
      </w:pPr>
    </w:p>
    <w:p w14:paraId="3CCE6355" w14:textId="77777777" w:rsidR="007048D4" w:rsidRDefault="007048D4" w:rsidP="007048D4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 xml:space="preserve">Boling, E. (2016). Teaching the complex performance of instructional design: Why we cannot use the (existing) tools of instructional design. (2017). In A. Carr-Chellman and G. Rowland (Eds.). </w:t>
      </w:r>
      <w:r w:rsidRPr="002B375E">
        <w:rPr>
          <w:rFonts w:ascii="Calibri" w:hAnsi="Calibri" w:cs="Trebuchet MS"/>
          <w:i/>
          <w:sz w:val="18"/>
          <w:szCs w:val="18"/>
        </w:rPr>
        <w:t>Issues in Technology, Learning, and Instructional Design: Classic and Contemporary Dialogues</w:t>
      </w:r>
      <w:r>
        <w:rPr>
          <w:rFonts w:ascii="Calibri" w:hAnsi="Calibri" w:cs="Trebuchet MS"/>
          <w:sz w:val="18"/>
          <w:szCs w:val="18"/>
        </w:rPr>
        <w:t>. New York, NY: Routledge, 81-86.</w:t>
      </w:r>
    </w:p>
    <w:p w14:paraId="6058E420" w14:textId="1176318D" w:rsidR="00A55CFA" w:rsidRPr="00A55CFA" w:rsidRDefault="00A55CFA" w:rsidP="00A55CFA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A55CFA">
        <w:rPr>
          <w:rFonts w:ascii="Calibri" w:hAnsi="Calibri" w:cs="Trebuchet MS"/>
          <w:sz w:val="18"/>
          <w:szCs w:val="18"/>
        </w:rPr>
        <w:t>Boling, Elizabeth, (</w:t>
      </w:r>
      <w:r>
        <w:rPr>
          <w:rFonts w:ascii="Calibri" w:hAnsi="Calibri" w:cs="Trebuchet MS"/>
          <w:sz w:val="18"/>
          <w:szCs w:val="18"/>
        </w:rPr>
        <w:t>2016).</w:t>
      </w:r>
      <w:r w:rsidRPr="00A55CFA">
        <w:rPr>
          <w:rFonts w:ascii="Calibri" w:hAnsi="Calibri" w:cs="Trebuchet MS"/>
          <w:sz w:val="18"/>
          <w:szCs w:val="18"/>
        </w:rPr>
        <w:t xml:space="preserve"> "Elizabeth's voice: Those who came before us – Jane Wheeler Boling</w:t>
      </w:r>
      <w:r w:rsidR="00DC1BA0">
        <w:rPr>
          <w:rFonts w:ascii="Calibri" w:hAnsi="Calibri" w:cs="Trebuchet MS"/>
          <w:sz w:val="18"/>
          <w:szCs w:val="18"/>
        </w:rPr>
        <w:t>.</w:t>
      </w:r>
      <w:r w:rsidRPr="00A55CFA">
        <w:rPr>
          <w:rFonts w:ascii="Calibri" w:hAnsi="Calibri" w:cs="Trebuchet MS"/>
          <w:sz w:val="18"/>
          <w:szCs w:val="18"/>
        </w:rPr>
        <w:t>"</w:t>
      </w:r>
      <w:r w:rsidR="00DC1BA0">
        <w:rPr>
          <w:rFonts w:ascii="Calibri" w:hAnsi="Calibri" w:cs="Trebuchet MS"/>
          <w:sz w:val="18"/>
          <w:szCs w:val="18"/>
        </w:rPr>
        <w:t xml:space="preserve"> In A. Donaldson (Ed.). </w:t>
      </w:r>
      <w:r>
        <w:rPr>
          <w:rFonts w:ascii="Calibri" w:hAnsi="Calibri" w:cs="Trebuchet MS"/>
          <w:sz w:val="18"/>
          <w:szCs w:val="18"/>
        </w:rPr>
        <w:t xml:space="preserve"> </w:t>
      </w:r>
      <w:r w:rsidRPr="00DC1BA0">
        <w:rPr>
          <w:rFonts w:ascii="Calibri" w:hAnsi="Calibri" w:cs="Trebuchet MS"/>
          <w:i/>
          <w:sz w:val="18"/>
          <w:szCs w:val="18"/>
        </w:rPr>
        <w:t>Women's Voices in the Field</w:t>
      </w:r>
      <w:r w:rsidR="00DC1BA0" w:rsidRPr="00DC1BA0">
        <w:rPr>
          <w:rFonts w:ascii="Calibri" w:hAnsi="Calibri" w:cs="Trebuchet MS"/>
          <w:i/>
          <w:sz w:val="18"/>
          <w:szCs w:val="18"/>
        </w:rPr>
        <w:t xml:space="preserve"> of Educational Technology</w:t>
      </w:r>
      <w:r w:rsidR="00DC1BA0">
        <w:rPr>
          <w:rFonts w:ascii="Calibri" w:hAnsi="Calibri" w:cs="Trebuchet MS"/>
          <w:sz w:val="18"/>
          <w:szCs w:val="18"/>
        </w:rPr>
        <w:t>.</w:t>
      </w:r>
      <w:r w:rsidRPr="00A55CFA">
        <w:rPr>
          <w:rFonts w:ascii="Calibri" w:hAnsi="Calibri" w:cs="Trebuchet MS"/>
          <w:sz w:val="18"/>
          <w:szCs w:val="18"/>
        </w:rPr>
        <w:t xml:space="preserve"> </w:t>
      </w:r>
      <w:r w:rsidR="00DC1BA0" w:rsidRPr="00A55CFA">
        <w:rPr>
          <w:rFonts w:ascii="Calibri" w:hAnsi="Calibri" w:cs="Trebuchet MS"/>
          <w:sz w:val="18"/>
          <w:szCs w:val="18"/>
        </w:rPr>
        <w:t>New York, NY</w:t>
      </w:r>
      <w:r w:rsidR="00DC1BA0">
        <w:rPr>
          <w:rFonts w:ascii="Calibri" w:hAnsi="Calibri" w:cs="Trebuchet MS"/>
          <w:sz w:val="18"/>
          <w:szCs w:val="18"/>
        </w:rPr>
        <w:t xml:space="preserve">: </w:t>
      </w:r>
      <w:r w:rsidRPr="00A55CFA">
        <w:rPr>
          <w:rFonts w:ascii="Calibri" w:hAnsi="Calibri" w:cs="Trebuchet MS"/>
          <w:sz w:val="18"/>
          <w:szCs w:val="18"/>
        </w:rPr>
        <w:t>Springer,</w:t>
      </w:r>
      <w:r w:rsidR="00DC1BA0">
        <w:rPr>
          <w:rFonts w:ascii="Calibri" w:hAnsi="Calibri" w:cs="Trebuchet MS"/>
          <w:sz w:val="18"/>
          <w:szCs w:val="18"/>
        </w:rPr>
        <w:t xml:space="preserve"> </w:t>
      </w:r>
      <w:r w:rsidR="00475588">
        <w:rPr>
          <w:rFonts w:ascii="Calibri" w:hAnsi="Calibri" w:cs="Trebuchet MS"/>
          <w:sz w:val="18"/>
          <w:szCs w:val="18"/>
        </w:rPr>
        <w:t>47-49</w:t>
      </w:r>
      <w:r w:rsidRPr="00A55CFA">
        <w:rPr>
          <w:rFonts w:ascii="Calibri" w:hAnsi="Calibri" w:cs="Trebuchet MS"/>
          <w:sz w:val="18"/>
          <w:szCs w:val="18"/>
        </w:rPr>
        <w:t xml:space="preserve">. ISBN/ISSN: 978-3-319-33451-6. </w:t>
      </w:r>
    </w:p>
    <w:p w14:paraId="59875541" w14:textId="24BC1271" w:rsidR="00B4283E" w:rsidRDefault="00B4283E" w:rsidP="00B4283E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B4283E">
        <w:rPr>
          <w:rFonts w:ascii="Calibri" w:hAnsi="Calibri" w:cs="Trebuchet MS"/>
          <w:sz w:val="18"/>
          <w:szCs w:val="18"/>
        </w:rPr>
        <w:t>Boling, E., &amp; Gray, C. M. (2014). Design: The topic that should not be closed. </w:t>
      </w:r>
      <w:proofErr w:type="spellStart"/>
      <w:r w:rsidRPr="00B4283E">
        <w:rPr>
          <w:rFonts w:ascii="Calibri" w:hAnsi="Calibri" w:cs="Trebuchet MS"/>
          <w:i/>
          <w:sz w:val="18"/>
          <w:szCs w:val="18"/>
        </w:rPr>
        <w:t>TechTrends</w:t>
      </w:r>
      <w:proofErr w:type="spellEnd"/>
      <w:r w:rsidRPr="00B4283E">
        <w:rPr>
          <w:rFonts w:ascii="Calibri" w:hAnsi="Calibri" w:cs="Trebuchet MS"/>
          <w:i/>
          <w:sz w:val="18"/>
          <w:szCs w:val="18"/>
        </w:rPr>
        <w:t>, 58</w:t>
      </w:r>
      <w:r w:rsidRPr="00B4283E">
        <w:rPr>
          <w:rFonts w:ascii="Calibri" w:hAnsi="Calibri" w:cs="Trebuchet MS"/>
          <w:sz w:val="18"/>
          <w:szCs w:val="18"/>
        </w:rPr>
        <w:t>(6), 17-19.</w:t>
      </w:r>
    </w:p>
    <w:p w14:paraId="6759F591" w14:textId="77777777" w:rsidR="004D29EC" w:rsidRPr="004D29EC" w:rsidRDefault="004D29EC" w:rsidP="005273C3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4D29EC">
        <w:rPr>
          <w:rFonts w:ascii="Calibri" w:hAnsi="Calibri" w:cs="Trebuchet MS"/>
          <w:sz w:val="18"/>
          <w:szCs w:val="18"/>
        </w:rPr>
        <w:t xml:space="preserve">Boling, E. (2013). Critical reading about the design tradition for instructional designers; Review of </w:t>
      </w:r>
      <w:r w:rsidRPr="004D29EC">
        <w:rPr>
          <w:rFonts w:ascii="Calibri" w:hAnsi="Calibri" w:cs="Trebuchet MS"/>
          <w:i/>
          <w:iCs/>
          <w:sz w:val="18"/>
          <w:szCs w:val="18"/>
        </w:rPr>
        <w:t>The Design Way</w:t>
      </w:r>
      <w:r w:rsidRPr="004D29EC">
        <w:rPr>
          <w:rFonts w:ascii="Calibri" w:hAnsi="Calibri" w:cs="Trebuchet MS"/>
          <w:sz w:val="18"/>
          <w:szCs w:val="18"/>
        </w:rPr>
        <w:t xml:space="preserve">. Book Reviews; </w:t>
      </w:r>
      <w:r w:rsidRPr="004D29EC">
        <w:rPr>
          <w:rFonts w:ascii="Calibri" w:hAnsi="Calibri" w:cs="Trebuchet MS"/>
          <w:i/>
          <w:iCs/>
          <w:sz w:val="18"/>
          <w:szCs w:val="18"/>
        </w:rPr>
        <w:t>Educational Technology, 53</w:t>
      </w:r>
      <w:r w:rsidRPr="004D29EC">
        <w:rPr>
          <w:rFonts w:ascii="Calibri" w:hAnsi="Calibri" w:cs="Trebuchet MS"/>
          <w:sz w:val="18"/>
          <w:szCs w:val="18"/>
        </w:rPr>
        <w:t>(6), 55-56.</w:t>
      </w:r>
    </w:p>
    <w:p w14:paraId="7099B640" w14:textId="77777777" w:rsidR="004D29EC" w:rsidRDefault="004D29EC" w:rsidP="004D29EC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4D29EC">
        <w:rPr>
          <w:rFonts w:ascii="Calibri" w:hAnsi="Calibri" w:cs="Trebuchet MS"/>
          <w:sz w:val="18"/>
          <w:szCs w:val="18"/>
        </w:rPr>
        <w:t>Buchanan, R., Cross, N., Durling, D., Nelson, H., Owen, C., Valtonen, A., Boling, E., Gibbons, A. &amp; Visscher-</w:t>
      </w:r>
      <w:proofErr w:type="spellStart"/>
      <w:r w:rsidRPr="004D29EC">
        <w:rPr>
          <w:rFonts w:ascii="Calibri" w:hAnsi="Calibri" w:cs="Trebuchet MS"/>
          <w:sz w:val="18"/>
          <w:szCs w:val="18"/>
        </w:rPr>
        <w:t>Voerman</w:t>
      </w:r>
      <w:proofErr w:type="spellEnd"/>
      <w:r w:rsidRPr="004D29EC">
        <w:rPr>
          <w:rFonts w:ascii="Calibri" w:hAnsi="Calibri" w:cs="Trebuchet MS"/>
          <w:sz w:val="18"/>
          <w:szCs w:val="18"/>
        </w:rPr>
        <w:t xml:space="preserve">, I. (2013). Design. </w:t>
      </w:r>
      <w:r w:rsidRPr="004D29EC">
        <w:rPr>
          <w:rFonts w:ascii="Calibri" w:hAnsi="Calibri" w:cs="Trebuchet MS"/>
          <w:i/>
          <w:iCs/>
          <w:sz w:val="18"/>
          <w:szCs w:val="18"/>
        </w:rPr>
        <w:t>Educational Technology, 53</w:t>
      </w:r>
      <w:r w:rsidRPr="004D29EC">
        <w:rPr>
          <w:rFonts w:ascii="Calibri" w:hAnsi="Calibri" w:cs="Trebuchet MS"/>
          <w:sz w:val="18"/>
          <w:szCs w:val="18"/>
        </w:rPr>
        <w:t>(5), 25-42.</w:t>
      </w:r>
    </w:p>
    <w:p w14:paraId="18BAC569" w14:textId="012E9C7D" w:rsidR="00850E39" w:rsidRDefault="00850E39" w:rsidP="005273C3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850E39">
        <w:rPr>
          <w:rFonts w:ascii="Calibri" w:hAnsi="Calibri" w:cs="Trebuchet MS"/>
          <w:sz w:val="18"/>
          <w:szCs w:val="18"/>
        </w:rPr>
        <w:t xml:space="preserve">Howard, C., Boling, E., Rowland, G. &amp; Smith, K. M. (2012). Instructional design cases and why we need them.  </w:t>
      </w:r>
      <w:r w:rsidRPr="00850E39">
        <w:rPr>
          <w:rFonts w:ascii="Calibri" w:hAnsi="Calibri" w:cs="Trebuchet MS"/>
          <w:i/>
          <w:iCs/>
          <w:sz w:val="18"/>
          <w:szCs w:val="18"/>
        </w:rPr>
        <w:t>Educational Technology, 52(3); 34-38</w:t>
      </w:r>
      <w:r w:rsidRPr="00850E39">
        <w:rPr>
          <w:rFonts w:ascii="Calibri" w:hAnsi="Calibri" w:cs="Trebuchet MS"/>
          <w:sz w:val="18"/>
          <w:szCs w:val="18"/>
        </w:rPr>
        <w:t>.</w:t>
      </w:r>
    </w:p>
    <w:p w14:paraId="0450E4A5" w14:textId="7B0A1AA5" w:rsidR="00F802C9" w:rsidRDefault="00F802C9" w:rsidP="005273C3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F802C9">
        <w:rPr>
          <w:rFonts w:ascii="Calibri" w:hAnsi="Calibri" w:cs="Trebuchet MS"/>
          <w:sz w:val="18"/>
          <w:szCs w:val="18"/>
        </w:rPr>
        <w:t xml:space="preserve">Boling, E., Easterling, W., </w:t>
      </w:r>
      <w:proofErr w:type="spellStart"/>
      <w:r w:rsidRPr="00F802C9">
        <w:rPr>
          <w:rFonts w:ascii="Calibri" w:hAnsi="Calibri" w:cs="Trebuchet MS"/>
          <w:sz w:val="18"/>
          <w:szCs w:val="18"/>
        </w:rPr>
        <w:t>Hardré</w:t>
      </w:r>
      <w:proofErr w:type="spellEnd"/>
      <w:r w:rsidRPr="00F802C9">
        <w:rPr>
          <w:rFonts w:ascii="Calibri" w:hAnsi="Calibri" w:cs="Trebuchet MS"/>
          <w:sz w:val="18"/>
          <w:szCs w:val="18"/>
        </w:rPr>
        <w:t xml:space="preserve">, P., Howard, C., &amp; Roman, T. (2011).  ADDIE:  Perspectives in Transition. </w:t>
      </w:r>
      <w:r w:rsidRPr="00F802C9">
        <w:rPr>
          <w:rFonts w:ascii="Calibri" w:hAnsi="Calibri" w:cs="Trebuchet MS"/>
          <w:i/>
          <w:iCs/>
          <w:sz w:val="18"/>
          <w:szCs w:val="18"/>
        </w:rPr>
        <w:t xml:space="preserve">Educational Technology, 51 </w:t>
      </w:r>
      <w:r w:rsidRPr="00F802C9">
        <w:rPr>
          <w:rFonts w:ascii="Calibri" w:hAnsi="Calibri" w:cs="Trebuchet MS"/>
          <w:sz w:val="18"/>
          <w:szCs w:val="18"/>
        </w:rPr>
        <w:t>(5), 34-38.</w:t>
      </w:r>
    </w:p>
    <w:p w14:paraId="50340A36" w14:textId="7DCD5BB5" w:rsidR="007F6DF3" w:rsidRDefault="005273C3" w:rsidP="005273C3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5273C3">
        <w:rPr>
          <w:rFonts w:ascii="Calibri" w:hAnsi="Calibri" w:cs="Trebuchet MS"/>
          <w:sz w:val="18"/>
          <w:szCs w:val="18"/>
        </w:rPr>
        <w:t xml:space="preserve">Boling, E. and Smith K. M. (2011). The changing nature of design. In Reiser, R. and Dempsey, J. (Eds.), </w:t>
      </w:r>
      <w:r w:rsidRPr="00F802C9">
        <w:rPr>
          <w:rFonts w:ascii="Calibri" w:hAnsi="Calibri" w:cs="Trebuchet MS"/>
          <w:sz w:val="18"/>
          <w:szCs w:val="18"/>
        </w:rPr>
        <w:t>Trends and</w:t>
      </w:r>
      <w:r w:rsidRPr="005273C3">
        <w:rPr>
          <w:rFonts w:ascii="Calibri" w:hAnsi="Calibri" w:cs="Trebuchet MS"/>
          <w:i/>
          <w:iCs/>
          <w:sz w:val="18"/>
          <w:szCs w:val="18"/>
        </w:rPr>
        <w:t xml:space="preserve"> Issues in Instructional Design and Technology. (3rd Ed.)</w:t>
      </w:r>
      <w:r w:rsidRPr="005273C3">
        <w:rPr>
          <w:rFonts w:ascii="Calibri" w:hAnsi="Calibri" w:cs="Trebuchet MS"/>
          <w:sz w:val="18"/>
          <w:szCs w:val="18"/>
        </w:rPr>
        <w:t>, Prentice Hall.</w:t>
      </w:r>
      <w:r w:rsidRPr="008513B7">
        <w:rPr>
          <w:rFonts w:ascii="Calibri" w:hAnsi="Calibri" w:cs="Trebuchet MS"/>
          <w:sz w:val="18"/>
          <w:szCs w:val="18"/>
        </w:rPr>
        <w:t xml:space="preserve"> </w:t>
      </w:r>
    </w:p>
    <w:p w14:paraId="74F270CB" w14:textId="20C7A89A" w:rsidR="005750FF" w:rsidRPr="004F4C95" w:rsidRDefault="259819A1" w:rsidP="005750FF">
      <w:pPr>
        <w:ind w:left="187" w:hanging="187"/>
        <w:rPr>
          <w:rFonts w:asciiTheme="majorHAnsi" w:eastAsia="Calibri,Trebuchet MS" w:hAnsiTheme="majorHAnsi" w:cs="Calibri,Trebuchet MS"/>
          <w:sz w:val="18"/>
          <w:szCs w:val="18"/>
        </w:rPr>
      </w:pPr>
      <w:r w:rsidRPr="004F4C95">
        <w:rPr>
          <w:rFonts w:asciiTheme="majorHAnsi" w:eastAsia="Calibri,Trebuchet MS" w:hAnsiTheme="majorHAnsi" w:cs="Calibri,Trebuchet MS"/>
          <w:sz w:val="18"/>
          <w:szCs w:val="18"/>
        </w:rPr>
        <w:t>Boling, E. (2010). The need for design cases: Disseminating design knowledge.</w:t>
      </w:r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 xml:space="preserve"> International Journal of Designs for Learning, (1) </w:t>
      </w: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1. 1-8. Retrieved from http://scholarworks.iu.edu/journals/index.php/ijdl/index </w:t>
      </w:r>
    </w:p>
    <w:p w14:paraId="2CA58E7D" w14:textId="77777777" w:rsidR="004F4C95" w:rsidRPr="008513B7" w:rsidRDefault="004F4C95" w:rsidP="005750FF">
      <w:pPr>
        <w:ind w:left="187" w:hanging="187"/>
        <w:rPr>
          <w:rFonts w:ascii="Calibri" w:hAnsi="Calibri" w:cs="Trebuchet MS"/>
          <w:sz w:val="18"/>
          <w:szCs w:val="18"/>
        </w:rPr>
      </w:pPr>
    </w:p>
    <w:p w14:paraId="777894E0" w14:textId="4A441FD2" w:rsidR="00461B8D" w:rsidRPr="008E63F0" w:rsidRDefault="00AD2827" w:rsidP="00D55081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Molenda, M., and Boling, E. (2008). Creating. In A. Januszewski, A., &amp; M. Molenda (eds.) </w:t>
      </w:r>
      <w:r w:rsidRPr="005750FF">
        <w:rPr>
          <w:rFonts w:ascii="Calibri" w:hAnsi="Calibri" w:cs="Trebuchet MS"/>
          <w:sz w:val="18"/>
          <w:szCs w:val="18"/>
        </w:rPr>
        <w:t>Educational technology: A</w:t>
      </w:r>
      <w:r w:rsidRPr="00D55081">
        <w:rPr>
          <w:rFonts w:ascii="Calibri" w:hAnsi="Calibri" w:cs="Trebuchet MS"/>
          <w:i/>
          <w:sz w:val="18"/>
          <w:szCs w:val="18"/>
        </w:rPr>
        <w:t xml:space="preserve"> definition with commentary</w:t>
      </w:r>
      <w:r w:rsidRPr="008513B7">
        <w:rPr>
          <w:rFonts w:ascii="Calibri" w:hAnsi="Calibri" w:cs="Trebuchet MS"/>
          <w:sz w:val="18"/>
          <w:szCs w:val="18"/>
        </w:rPr>
        <w:t>.</w:t>
      </w:r>
      <w:r w:rsidRPr="008E63F0">
        <w:rPr>
          <w:rFonts w:ascii="Calibri" w:hAnsi="Calibri" w:cs="Trebuchet MS"/>
          <w:sz w:val="18"/>
          <w:szCs w:val="18"/>
        </w:rPr>
        <w:t xml:space="preserve"> (pp. 81-139). Mahwah, NJ: Lawrence Erlbaum Associates.</w:t>
      </w:r>
      <w:r w:rsidR="00965922" w:rsidRPr="008E63F0">
        <w:rPr>
          <w:rFonts w:ascii="Calibri" w:hAnsi="Calibri" w:cs="Trebuchet MS"/>
          <w:sz w:val="18"/>
          <w:szCs w:val="18"/>
        </w:rPr>
        <w:t xml:space="preserve"> </w:t>
      </w:r>
    </w:p>
    <w:p w14:paraId="67F45EB7" w14:textId="4A469E32" w:rsidR="00CA60DC" w:rsidRPr="008E63F0" w:rsidRDefault="00CA60DC" w:rsidP="00D55081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Boling, E., and Soo, Keng-Soon. </w:t>
      </w:r>
      <w:r w:rsidR="00E04CAD">
        <w:rPr>
          <w:rFonts w:ascii="Calibri" w:hAnsi="Calibri" w:cs="Trebuchet MS"/>
          <w:sz w:val="18"/>
          <w:szCs w:val="18"/>
        </w:rPr>
        <w:t>(</w:t>
      </w:r>
      <w:r w:rsidRPr="008E63F0">
        <w:rPr>
          <w:rFonts w:ascii="Calibri" w:hAnsi="Calibri" w:cs="Trebuchet MS"/>
          <w:sz w:val="18"/>
          <w:szCs w:val="18"/>
        </w:rPr>
        <w:t>1999</w:t>
      </w:r>
      <w:r w:rsidR="00E04CAD">
        <w:rPr>
          <w:rFonts w:ascii="Calibri" w:hAnsi="Calibri" w:cs="Trebuchet MS"/>
          <w:sz w:val="18"/>
          <w:szCs w:val="18"/>
        </w:rPr>
        <w:t>)</w:t>
      </w:r>
      <w:r w:rsidRPr="008E63F0">
        <w:rPr>
          <w:rFonts w:ascii="Calibri" w:hAnsi="Calibri" w:cs="Trebuchet MS"/>
          <w:sz w:val="18"/>
          <w:szCs w:val="18"/>
        </w:rPr>
        <w:t xml:space="preserve">. CALL Issues: Designing CALL Software. In Joy Egbert and Elizabeth Hanson-Smith (Eds.), </w:t>
      </w:r>
      <w:r w:rsidRPr="00D55081">
        <w:rPr>
          <w:rFonts w:ascii="Calibri" w:hAnsi="Calibri" w:cs="Trebuchet MS"/>
          <w:i/>
          <w:sz w:val="18"/>
          <w:szCs w:val="18"/>
        </w:rPr>
        <w:t>CALL Environments: Research, Practice, and Critical Issues</w:t>
      </w:r>
      <w:r w:rsidRPr="008E63F0">
        <w:rPr>
          <w:rFonts w:ascii="Calibri" w:hAnsi="Calibri" w:cs="Trebuchet MS"/>
          <w:sz w:val="18"/>
          <w:szCs w:val="18"/>
        </w:rPr>
        <w:t xml:space="preserve">. Alexandria, VA: Teachers of English to Speakers of Other Languages, Inc. (pp. 442-456.) </w:t>
      </w:r>
    </w:p>
    <w:p w14:paraId="24E290BD" w14:textId="4A659762" w:rsidR="00A66EFD" w:rsidRPr="008E63F0" w:rsidRDefault="00A66EFD" w:rsidP="00D55081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Boling, E. and Yi, Q. (1996). Design process and guidelines for language learning sites on the World Wide Web. </w:t>
      </w:r>
      <w:r w:rsidRPr="00D55081">
        <w:rPr>
          <w:rFonts w:ascii="Calibri" w:hAnsi="Calibri" w:cs="Trebuchet MS"/>
          <w:i/>
          <w:sz w:val="18"/>
          <w:szCs w:val="18"/>
        </w:rPr>
        <w:t>The Dong-Eui International Journal, 2</w:t>
      </w:r>
      <w:r w:rsidRPr="008E63F0">
        <w:rPr>
          <w:rFonts w:ascii="Calibri" w:hAnsi="Calibri" w:cs="Trebuchet MS"/>
          <w:sz w:val="18"/>
          <w:szCs w:val="18"/>
        </w:rPr>
        <w:t>, 5-23.</w:t>
      </w:r>
    </w:p>
    <w:p w14:paraId="22D7589C" w14:textId="1DF251E1" w:rsidR="00A66EFD" w:rsidRPr="008E63F0" w:rsidRDefault="00A66EFD" w:rsidP="00D55081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Boling, E. (1995). Issues for multimedia in language learning</w:t>
      </w:r>
      <w:r w:rsidRPr="00D55081">
        <w:rPr>
          <w:rFonts w:ascii="Calibri" w:hAnsi="Calibri" w:cs="Trebuchet MS"/>
          <w:i/>
          <w:sz w:val="18"/>
          <w:szCs w:val="18"/>
        </w:rPr>
        <w:t>. Multimedia and the Information Highway in Language Education, 1995 International Workshop Proceedings</w:t>
      </w:r>
      <w:r w:rsidRPr="008E63F0">
        <w:rPr>
          <w:rFonts w:ascii="Calibri" w:hAnsi="Calibri" w:cs="Trebuchet MS"/>
          <w:sz w:val="18"/>
          <w:szCs w:val="18"/>
        </w:rPr>
        <w:t xml:space="preserve"> (pp. 1-12). Kwangju, Korea: Language Research Center.</w:t>
      </w:r>
    </w:p>
    <w:p w14:paraId="3A6F2A1F" w14:textId="037F4839" w:rsidR="00A66EFD" w:rsidRPr="008E63F0" w:rsidRDefault="00A66EFD" w:rsidP="00D55081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Boling, E. (1994). Meeting the challenge of the electronic page: Extending instructional design skills. </w:t>
      </w:r>
      <w:r w:rsidRPr="00D55081">
        <w:rPr>
          <w:rFonts w:ascii="Calibri" w:hAnsi="Calibri" w:cs="Trebuchet MS"/>
          <w:i/>
          <w:sz w:val="18"/>
          <w:szCs w:val="18"/>
        </w:rPr>
        <w:t>Educational Technology, 34</w:t>
      </w:r>
      <w:r w:rsidRPr="008E63F0">
        <w:rPr>
          <w:rFonts w:ascii="Calibri" w:hAnsi="Calibri" w:cs="Trebuchet MS"/>
          <w:sz w:val="18"/>
          <w:szCs w:val="18"/>
        </w:rPr>
        <w:t>(7), 13-18.</w:t>
      </w:r>
      <w:r w:rsidR="00255FA8">
        <w:rPr>
          <w:rFonts w:ascii="Calibri" w:hAnsi="Calibri" w:cs="Trebuchet MS"/>
          <w:sz w:val="18"/>
          <w:szCs w:val="18"/>
        </w:rPr>
        <w:t xml:space="preserve"> </w:t>
      </w:r>
    </w:p>
    <w:p w14:paraId="43A9D04B" w14:textId="467F69B7" w:rsidR="00255FA8" w:rsidRDefault="00255FA8" w:rsidP="000D1FC5">
      <w:pPr>
        <w:rPr>
          <w:rFonts w:ascii="Calibri" w:hAnsi="Calibri"/>
          <w:sz w:val="18"/>
          <w:szCs w:val="18"/>
        </w:rPr>
      </w:pPr>
    </w:p>
    <w:p w14:paraId="21075B49" w14:textId="77777777" w:rsidR="00B049A3" w:rsidRDefault="00B049A3" w:rsidP="000D1FC5">
      <w:pPr>
        <w:rPr>
          <w:rFonts w:ascii="Calibri" w:hAnsi="Calibri"/>
          <w:b/>
          <w:sz w:val="18"/>
          <w:szCs w:val="18"/>
        </w:rPr>
      </w:pPr>
    </w:p>
    <w:p w14:paraId="4F5C98F9" w14:textId="7B519141" w:rsidR="007220C5" w:rsidRDefault="007220C5" w:rsidP="000D1FC5">
      <w:pPr>
        <w:rPr>
          <w:rFonts w:ascii="Calibri" w:hAnsi="Calibri"/>
          <w:b/>
          <w:sz w:val="18"/>
          <w:szCs w:val="18"/>
        </w:rPr>
      </w:pPr>
      <w:r w:rsidRPr="008E63F0">
        <w:rPr>
          <w:rFonts w:ascii="Calibri" w:hAnsi="Calibri"/>
          <w:b/>
          <w:sz w:val="18"/>
          <w:szCs w:val="18"/>
        </w:rPr>
        <w:t>Juried presentations</w:t>
      </w:r>
    </w:p>
    <w:p w14:paraId="0E450A5F" w14:textId="77777777" w:rsidR="00E959F1" w:rsidRPr="00EB56AA" w:rsidRDefault="002D115A" w:rsidP="00E959F1">
      <w:pPr>
        <w:pStyle w:val="PlainText"/>
        <w:spacing w:after="120"/>
        <w:rPr>
          <w:rFonts w:ascii="Roboto" w:hAnsi="Roboto"/>
          <w:sz w:val="17"/>
          <w:szCs w:val="17"/>
        </w:rPr>
      </w:pPr>
      <w:r w:rsidRPr="00EB56AA">
        <w:rPr>
          <w:rFonts w:ascii="Roboto" w:hAnsi="Roboto"/>
          <w:sz w:val="17"/>
          <w:szCs w:val="17"/>
        </w:rPr>
        <w:t> </w:t>
      </w:r>
    </w:p>
    <w:p w14:paraId="64488F2F" w14:textId="77777777" w:rsidR="00EB56AA" w:rsidRDefault="00EB56AA" w:rsidP="0076651B">
      <w:pPr>
        <w:pStyle w:val="PlainText"/>
        <w:spacing w:after="120"/>
        <w:ind w:left="180" w:hanging="180"/>
        <w:rPr>
          <w:rFonts w:ascii="Roboto" w:hAnsi="Roboto"/>
          <w:sz w:val="17"/>
          <w:szCs w:val="17"/>
        </w:rPr>
      </w:pPr>
      <w:r w:rsidRPr="00EB56AA">
        <w:rPr>
          <w:rFonts w:ascii="Roboto" w:hAnsi="Roboto"/>
          <w:sz w:val="17"/>
          <w:szCs w:val="17"/>
        </w:rPr>
        <w:t xml:space="preserve">Brown, J.B., Jones, D., Boling, E., </w:t>
      </w:r>
      <w:proofErr w:type="spellStart"/>
      <w:r w:rsidRPr="00EB56AA">
        <w:rPr>
          <w:rFonts w:ascii="Roboto" w:hAnsi="Roboto"/>
          <w:sz w:val="17"/>
          <w:szCs w:val="17"/>
        </w:rPr>
        <w:t>Corazzo</w:t>
      </w:r>
      <w:proofErr w:type="spellEnd"/>
      <w:r w:rsidRPr="00EB56AA">
        <w:rPr>
          <w:rFonts w:ascii="Roboto" w:hAnsi="Roboto"/>
          <w:sz w:val="17"/>
          <w:szCs w:val="17"/>
        </w:rPr>
        <w:t xml:space="preserve">, J., Gray, C.M. &amp; Lotz, N. (2025). Care starts in studio: insights of </w:t>
      </w:r>
      <w:r w:rsidRPr="00EB56AA">
        <w:rPr>
          <w:rFonts w:ascii="Roboto" w:hAnsi="Roboto"/>
          <w:i/>
          <w:iCs/>
          <w:sz w:val="17"/>
          <w:szCs w:val="17"/>
        </w:rPr>
        <w:t>Studio Properties</w:t>
      </w:r>
      <w:r w:rsidRPr="00EB56AA">
        <w:rPr>
          <w:rFonts w:ascii="Roboto" w:hAnsi="Roboto"/>
          <w:sz w:val="17"/>
          <w:szCs w:val="17"/>
        </w:rPr>
        <w:t>. Association of Architectural Educators Conference: Nurture: Cultivating Care, Creativity and Collaboration in Architecture. UWE Bristol; July 9-12, 2025.  </w:t>
      </w:r>
      <w:r w:rsidRPr="00EB56AA">
        <w:rPr>
          <w:rFonts w:ascii="Roboto" w:hAnsi="Roboto"/>
          <w:sz w:val="17"/>
          <w:szCs w:val="17"/>
        </w:rPr>
        <w:t xml:space="preserve"> </w:t>
      </w:r>
    </w:p>
    <w:p w14:paraId="757ED221" w14:textId="5CA1EC99" w:rsidR="00EB56AA" w:rsidRDefault="00EB56AA" w:rsidP="0076651B">
      <w:pPr>
        <w:pStyle w:val="PlainText"/>
        <w:spacing w:after="120"/>
        <w:ind w:left="180" w:hanging="180"/>
        <w:rPr>
          <w:rFonts w:ascii="Roboto" w:hAnsi="Roboto"/>
          <w:sz w:val="17"/>
          <w:szCs w:val="17"/>
        </w:rPr>
      </w:pP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Corazzo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J., Jones, D., Brown, J.B., Boling, E., Gray, C. &amp; Lotz, N. The visibilities and proximities of the design studio. 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Places and Spaces: The Architecture of Art and Design Education. AHA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; </w:t>
      </w:r>
      <w:proofErr w:type="gramStart"/>
      <w:r w:rsidRPr="00EB56AA">
        <w:rPr>
          <w:rStyle w:val="normaltextrun"/>
          <w:rFonts w:ascii="Calibri" w:hAnsi="Calibri" w:cs="Calibri"/>
          <w:color w:val="000000"/>
          <w:shd w:val="clear" w:color="auto" w:fill="FFFFFF"/>
        </w:rPr>
        <w:t>April,</w:t>
      </w:r>
      <w:proofErr w:type="gramEnd"/>
      <w:r w:rsidRPr="00EB56A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2025</w:t>
      </w:r>
    </w:p>
    <w:p w14:paraId="1C1E10E3" w14:textId="2245A145" w:rsidR="00EB56AA" w:rsidRDefault="00EB56AA" w:rsidP="0076651B">
      <w:pPr>
        <w:pStyle w:val="PlainText"/>
        <w:spacing w:after="120"/>
        <w:ind w:left="180" w:hanging="180"/>
        <w:rPr>
          <w:rFonts w:ascii="Roboto" w:hAnsi="Roboto"/>
          <w:color w:val="000000"/>
          <w:sz w:val="17"/>
          <w:szCs w:val="17"/>
          <w:shd w:val="clear" w:color="auto" w:fill="FFFFFF"/>
        </w:rPr>
      </w:pPr>
      <w:r w:rsidRPr="00EB56AA">
        <w:rPr>
          <w:rFonts w:ascii="Roboto" w:hAnsi="Roboto"/>
          <w:sz w:val="17"/>
          <w:szCs w:val="17"/>
        </w:rPr>
        <w:lastRenderedPageBreak/>
        <w:t>Boling, E. &amp; Smith, K. M. (2025). Analysis and representation of visual images as data: Reflection on a design study. IST Conference, Bloomington, IN. March 7. </w:t>
      </w:r>
      <w:r>
        <w:rPr>
          <w:rFonts w:ascii="Roboto" w:hAnsi="Roboto"/>
          <w:color w:val="000000"/>
          <w:sz w:val="17"/>
          <w:szCs w:val="17"/>
          <w:shd w:val="clear" w:color="auto" w:fill="FFFFFF"/>
        </w:rPr>
        <w:t xml:space="preserve"> </w:t>
      </w:r>
    </w:p>
    <w:p w14:paraId="20AB9F28" w14:textId="34618452" w:rsidR="0076651B" w:rsidRDefault="0076651B" w:rsidP="0076651B">
      <w:pPr>
        <w:pStyle w:val="PlainText"/>
        <w:spacing w:after="120"/>
        <w:ind w:left="180" w:hanging="180"/>
      </w:pPr>
      <w:r>
        <w:rPr>
          <w:rFonts w:ascii="Roboto" w:hAnsi="Roboto"/>
          <w:color w:val="000000"/>
          <w:sz w:val="17"/>
          <w:szCs w:val="17"/>
          <w:shd w:val="clear" w:color="auto" w:fill="FFFFFF"/>
        </w:rPr>
        <w:t xml:space="preserve">Boling, E., Abramenka-Lachheb, V., Guo, M., </w:t>
      </w:r>
      <w:proofErr w:type="spellStart"/>
      <w:r>
        <w:rPr>
          <w:rFonts w:ascii="Roboto" w:hAnsi="Roboto"/>
          <w:color w:val="000000"/>
          <w:sz w:val="17"/>
          <w:szCs w:val="17"/>
          <w:shd w:val="clear" w:color="auto" w:fill="FFFFFF"/>
        </w:rPr>
        <w:t>Basdogan</w:t>
      </w:r>
      <w:proofErr w:type="spellEnd"/>
      <w:r>
        <w:rPr>
          <w:rFonts w:ascii="Roboto" w:hAnsi="Roboto"/>
          <w:color w:val="000000"/>
          <w:sz w:val="17"/>
          <w:szCs w:val="17"/>
          <w:shd w:val="clear" w:color="auto" w:fill="FFFFFF"/>
        </w:rPr>
        <w:t xml:space="preserve">, M., Li, Z., Nadir, H., </w:t>
      </w:r>
      <w:proofErr w:type="spellStart"/>
      <w:r>
        <w:rPr>
          <w:rFonts w:ascii="Roboto" w:hAnsi="Roboto"/>
          <w:color w:val="000000"/>
          <w:sz w:val="17"/>
          <w:szCs w:val="17"/>
          <w:shd w:val="clear" w:color="auto" w:fill="FFFFFF"/>
        </w:rPr>
        <w:t>Kadirova</w:t>
      </w:r>
      <w:proofErr w:type="spellEnd"/>
      <w:r>
        <w:rPr>
          <w:rFonts w:ascii="Roboto" w:hAnsi="Roboto"/>
          <w:color w:val="000000"/>
          <w:sz w:val="17"/>
          <w:szCs w:val="17"/>
          <w:shd w:val="clear" w:color="auto" w:fill="FFFFFF"/>
        </w:rPr>
        <w:t xml:space="preserve">, D., Slamet, T., Chartrand, G., Chaudhuri, P., Yan, Y., Sankaranarayanan, R., and </w:t>
      </w:r>
      <w:proofErr w:type="spellStart"/>
      <w:r>
        <w:rPr>
          <w:rFonts w:ascii="Roboto" w:hAnsi="Roboto"/>
          <w:color w:val="000000"/>
          <w:sz w:val="17"/>
          <w:szCs w:val="17"/>
          <w:shd w:val="clear" w:color="auto" w:fill="FFFFFF"/>
        </w:rPr>
        <w:t>Lachheb</w:t>
      </w:r>
      <w:proofErr w:type="spellEnd"/>
      <w:r>
        <w:rPr>
          <w:rFonts w:ascii="Roboto" w:hAnsi="Roboto"/>
          <w:color w:val="000000"/>
          <w:sz w:val="17"/>
          <w:szCs w:val="17"/>
          <w:shd w:val="clear" w:color="auto" w:fill="FFFFFF"/>
        </w:rPr>
        <w:t xml:space="preserve">, A. (2024) Precedent Knowledge: Practicing Designers’ Perspectives and Experiences, in Gray, C., </w:t>
      </w:r>
      <w:proofErr w:type="spellStart"/>
      <w:r>
        <w:rPr>
          <w:rFonts w:ascii="Roboto" w:hAnsi="Roboto"/>
          <w:color w:val="000000"/>
          <w:sz w:val="17"/>
          <w:szCs w:val="17"/>
          <w:shd w:val="clear" w:color="auto" w:fill="FFFFFF"/>
        </w:rPr>
        <w:t>Ciliotta</w:t>
      </w:r>
      <w:proofErr w:type="spellEnd"/>
      <w:r>
        <w:rPr>
          <w:rFonts w:ascii="Roboto" w:hAnsi="Roboto"/>
          <w:color w:val="000000"/>
          <w:sz w:val="17"/>
          <w:szCs w:val="17"/>
          <w:shd w:val="clear" w:color="auto" w:fill="FFFFFF"/>
        </w:rPr>
        <w:t xml:space="preserve"> Chehade, E., Hekkert, P., Forlano, L., </w:t>
      </w:r>
      <w:proofErr w:type="spellStart"/>
      <w:r>
        <w:rPr>
          <w:rFonts w:ascii="Roboto" w:hAnsi="Roboto"/>
          <w:color w:val="000000"/>
          <w:sz w:val="17"/>
          <w:szCs w:val="17"/>
          <w:shd w:val="clear" w:color="auto" w:fill="FFFFFF"/>
        </w:rPr>
        <w:t>Ciuccarelli</w:t>
      </w:r>
      <w:proofErr w:type="spellEnd"/>
      <w:r>
        <w:rPr>
          <w:rFonts w:ascii="Roboto" w:hAnsi="Roboto"/>
          <w:color w:val="000000"/>
          <w:sz w:val="17"/>
          <w:szCs w:val="17"/>
          <w:shd w:val="clear" w:color="auto" w:fill="FFFFFF"/>
        </w:rPr>
        <w:t>, P., Lloyd, P. (eds.), </w:t>
      </w:r>
      <w:r>
        <w:rPr>
          <w:rStyle w:val="Emphasis"/>
          <w:rFonts w:ascii="Roboto" w:hAnsi="Roboto"/>
          <w:color w:val="000000"/>
          <w:sz w:val="17"/>
          <w:szCs w:val="17"/>
          <w:bdr w:val="none" w:sz="0" w:space="0" w:color="auto" w:frame="1"/>
          <w:shd w:val="clear" w:color="auto" w:fill="FFFFFF"/>
        </w:rPr>
        <w:t>DRS2024: Boston</w:t>
      </w:r>
      <w:r>
        <w:rPr>
          <w:rFonts w:ascii="Roboto" w:hAnsi="Roboto"/>
          <w:color w:val="000000"/>
          <w:sz w:val="17"/>
          <w:szCs w:val="17"/>
          <w:shd w:val="clear" w:color="auto" w:fill="FFFFFF"/>
        </w:rPr>
        <w:t>, 23–28 June, Boston, USA. </w:t>
      </w:r>
      <w:hyperlink r:id="rId11" w:history="1">
        <w:r>
          <w:rPr>
            <w:rStyle w:val="Hyperlink"/>
            <w:rFonts w:ascii="Roboto" w:hAnsi="Roboto"/>
            <w:color w:val="5D7A92"/>
            <w:sz w:val="17"/>
            <w:szCs w:val="17"/>
            <w:bdr w:val="none" w:sz="0" w:space="0" w:color="auto" w:frame="1"/>
            <w:shd w:val="clear" w:color="auto" w:fill="FFFFFF"/>
          </w:rPr>
          <w:t>https://doi.org/10.21606/drs.2024.616</w:t>
        </w:r>
      </w:hyperlink>
    </w:p>
    <w:p w14:paraId="35916671" w14:textId="2405E9B1" w:rsidR="0076651B" w:rsidRDefault="0076651B" w:rsidP="0076651B">
      <w:pPr>
        <w:pStyle w:val="PlainText"/>
        <w:spacing w:after="120"/>
        <w:ind w:left="180" w:hanging="180"/>
      </w:pPr>
      <w:r>
        <w:rPr>
          <w:rFonts w:ascii="Roboto" w:hAnsi="Roboto"/>
          <w:color w:val="000000"/>
          <w:sz w:val="17"/>
          <w:szCs w:val="17"/>
          <w:shd w:val="clear" w:color="auto" w:fill="FFFFFF"/>
        </w:rPr>
        <w:t xml:space="preserve">Boling, E., </w:t>
      </w:r>
      <w:proofErr w:type="spellStart"/>
      <w:r>
        <w:rPr>
          <w:rFonts w:ascii="Roboto" w:hAnsi="Roboto"/>
          <w:color w:val="000000"/>
          <w:sz w:val="17"/>
          <w:szCs w:val="17"/>
          <w:shd w:val="clear" w:color="auto" w:fill="FFFFFF"/>
        </w:rPr>
        <w:t>Basdogan</w:t>
      </w:r>
      <w:proofErr w:type="spellEnd"/>
      <w:r>
        <w:rPr>
          <w:rFonts w:ascii="Roboto" w:hAnsi="Roboto"/>
          <w:color w:val="000000"/>
          <w:sz w:val="17"/>
          <w:szCs w:val="17"/>
          <w:shd w:val="clear" w:color="auto" w:fill="FFFFFF"/>
        </w:rPr>
        <w:t xml:space="preserve">, M., Abramenka-Lachheb, V., Guo, M., Nadir, H., Sankaranarayanan, R., Yan, Y., Alghamdi, K., Chaudhuri, P., Li, Z., </w:t>
      </w:r>
      <w:proofErr w:type="spellStart"/>
      <w:r>
        <w:rPr>
          <w:rFonts w:ascii="Roboto" w:hAnsi="Roboto"/>
          <w:color w:val="000000"/>
          <w:sz w:val="17"/>
          <w:szCs w:val="17"/>
          <w:shd w:val="clear" w:color="auto" w:fill="FFFFFF"/>
        </w:rPr>
        <w:t>AlSaif</w:t>
      </w:r>
      <w:proofErr w:type="spellEnd"/>
      <w:r>
        <w:rPr>
          <w:rFonts w:ascii="Roboto" w:hAnsi="Roboto"/>
          <w:color w:val="000000"/>
          <w:sz w:val="17"/>
          <w:szCs w:val="17"/>
          <w:shd w:val="clear" w:color="auto" w:fill="FFFFFF"/>
        </w:rPr>
        <w:t xml:space="preserve">, M., and </w:t>
      </w:r>
      <w:proofErr w:type="spellStart"/>
      <w:r>
        <w:rPr>
          <w:rFonts w:ascii="Roboto" w:hAnsi="Roboto"/>
          <w:color w:val="000000"/>
          <w:sz w:val="17"/>
          <w:szCs w:val="17"/>
          <w:shd w:val="clear" w:color="auto" w:fill="FFFFFF"/>
        </w:rPr>
        <w:t>Lachheb</w:t>
      </w:r>
      <w:proofErr w:type="spellEnd"/>
      <w:r>
        <w:rPr>
          <w:rFonts w:ascii="Roboto" w:hAnsi="Roboto"/>
          <w:color w:val="000000"/>
          <w:sz w:val="17"/>
          <w:szCs w:val="17"/>
          <w:shd w:val="clear" w:color="auto" w:fill="FFFFFF"/>
        </w:rPr>
        <w:t xml:space="preserve">, A. (2024) Precedent Knowledge in Multiple Domains of Design: A Review and Analysis of Literature, in Gray, C., </w:t>
      </w:r>
      <w:proofErr w:type="spellStart"/>
      <w:r>
        <w:rPr>
          <w:rFonts w:ascii="Roboto" w:hAnsi="Roboto"/>
          <w:color w:val="000000"/>
          <w:sz w:val="17"/>
          <w:szCs w:val="17"/>
          <w:shd w:val="clear" w:color="auto" w:fill="FFFFFF"/>
        </w:rPr>
        <w:t>Ciliotta</w:t>
      </w:r>
      <w:proofErr w:type="spellEnd"/>
      <w:r>
        <w:rPr>
          <w:rFonts w:ascii="Roboto" w:hAnsi="Roboto"/>
          <w:color w:val="000000"/>
          <w:sz w:val="17"/>
          <w:szCs w:val="17"/>
          <w:shd w:val="clear" w:color="auto" w:fill="FFFFFF"/>
        </w:rPr>
        <w:t xml:space="preserve"> Chehade, E., Hekkert, P., Forlano, L., </w:t>
      </w:r>
      <w:proofErr w:type="spellStart"/>
      <w:r>
        <w:rPr>
          <w:rFonts w:ascii="Roboto" w:hAnsi="Roboto"/>
          <w:color w:val="000000"/>
          <w:sz w:val="17"/>
          <w:szCs w:val="17"/>
          <w:shd w:val="clear" w:color="auto" w:fill="FFFFFF"/>
        </w:rPr>
        <w:t>Ciuccarelli</w:t>
      </w:r>
      <w:proofErr w:type="spellEnd"/>
      <w:r>
        <w:rPr>
          <w:rFonts w:ascii="Roboto" w:hAnsi="Roboto"/>
          <w:color w:val="000000"/>
          <w:sz w:val="17"/>
          <w:szCs w:val="17"/>
          <w:shd w:val="clear" w:color="auto" w:fill="FFFFFF"/>
        </w:rPr>
        <w:t>, P., Lloyd, P. (eds.), </w:t>
      </w:r>
      <w:r>
        <w:rPr>
          <w:rStyle w:val="Emphasis"/>
          <w:rFonts w:ascii="Roboto" w:hAnsi="Roboto"/>
          <w:color w:val="000000"/>
          <w:sz w:val="17"/>
          <w:szCs w:val="17"/>
          <w:bdr w:val="none" w:sz="0" w:space="0" w:color="auto" w:frame="1"/>
          <w:shd w:val="clear" w:color="auto" w:fill="FFFFFF"/>
        </w:rPr>
        <w:t>DRS2024: Boston</w:t>
      </w:r>
      <w:r>
        <w:rPr>
          <w:rFonts w:ascii="Roboto" w:hAnsi="Roboto"/>
          <w:color w:val="000000"/>
          <w:sz w:val="17"/>
          <w:szCs w:val="17"/>
          <w:shd w:val="clear" w:color="auto" w:fill="FFFFFF"/>
        </w:rPr>
        <w:t>, 23–28 June, Boston, USA. </w:t>
      </w:r>
      <w:hyperlink r:id="rId12" w:history="1">
        <w:r>
          <w:rPr>
            <w:rStyle w:val="Hyperlink"/>
            <w:rFonts w:ascii="Roboto" w:hAnsi="Roboto"/>
            <w:color w:val="5D7A92"/>
            <w:sz w:val="17"/>
            <w:szCs w:val="17"/>
            <w:bdr w:val="none" w:sz="0" w:space="0" w:color="auto" w:frame="1"/>
            <w:shd w:val="clear" w:color="auto" w:fill="FFFFFF"/>
          </w:rPr>
          <w:t>https://doi.org/10.21606/drs.2024.614</w:t>
        </w:r>
      </w:hyperlink>
    </w:p>
    <w:p w14:paraId="1F10E6FF" w14:textId="48131F7B" w:rsidR="0076651B" w:rsidRPr="002A3446" w:rsidRDefault="0076651B" w:rsidP="0076651B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2A3446">
        <w:rPr>
          <w:rFonts w:ascii="Calibri" w:hAnsi="Calibri"/>
          <w:sz w:val="18"/>
          <w:szCs w:val="18"/>
        </w:rPr>
        <w:t>Boling, E. &amp; Smith K. M. (2023</w:t>
      </w:r>
      <w:r>
        <w:rPr>
          <w:rFonts w:ascii="Calibri" w:hAnsi="Calibri"/>
          <w:sz w:val="18"/>
          <w:szCs w:val="18"/>
        </w:rPr>
        <w:t>a</w:t>
      </w:r>
      <w:r w:rsidRPr="002A3446">
        <w:rPr>
          <w:rFonts w:ascii="Calibri" w:hAnsi="Calibri"/>
          <w:sz w:val="18"/>
          <w:szCs w:val="18"/>
        </w:rPr>
        <w:t xml:space="preserve">). Design </w:t>
      </w:r>
      <w:r>
        <w:rPr>
          <w:rFonts w:ascii="Calibri" w:hAnsi="Calibri"/>
          <w:sz w:val="18"/>
          <w:szCs w:val="18"/>
        </w:rPr>
        <w:t>i</w:t>
      </w:r>
      <w:r w:rsidRPr="002A3446">
        <w:rPr>
          <w:rFonts w:ascii="Calibri" w:hAnsi="Calibri"/>
          <w:sz w:val="18"/>
          <w:szCs w:val="18"/>
        </w:rPr>
        <w:t xml:space="preserve">ntentions &amp; </w:t>
      </w:r>
      <w:r>
        <w:rPr>
          <w:rFonts w:ascii="Calibri" w:hAnsi="Calibri"/>
          <w:sz w:val="18"/>
          <w:szCs w:val="18"/>
        </w:rPr>
        <w:t>k</w:t>
      </w:r>
      <w:r w:rsidRPr="002A3446">
        <w:rPr>
          <w:rFonts w:ascii="Calibri" w:hAnsi="Calibri"/>
          <w:sz w:val="18"/>
          <w:szCs w:val="18"/>
        </w:rPr>
        <w:t xml:space="preserve">nowledge in </w:t>
      </w:r>
      <w:r>
        <w:rPr>
          <w:rFonts w:ascii="Calibri" w:hAnsi="Calibri"/>
          <w:sz w:val="18"/>
          <w:szCs w:val="18"/>
        </w:rPr>
        <w:t>u</w:t>
      </w:r>
      <w:r w:rsidRPr="002A3446">
        <w:rPr>
          <w:rFonts w:ascii="Calibri" w:hAnsi="Calibri"/>
          <w:sz w:val="18"/>
          <w:szCs w:val="18"/>
        </w:rPr>
        <w:t xml:space="preserve">ntutored </w:t>
      </w:r>
      <w:r>
        <w:rPr>
          <w:rFonts w:ascii="Calibri" w:hAnsi="Calibri"/>
          <w:sz w:val="18"/>
          <w:szCs w:val="18"/>
        </w:rPr>
        <w:t>s</w:t>
      </w:r>
      <w:r w:rsidRPr="002A3446">
        <w:rPr>
          <w:rFonts w:ascii="Calibri" w:hAnsi="Calibri"/>
          <w:sz w:val="18"/>
          <w:szCs w:val="18"/>
        </w:rPr>
        <w:t xml:space="preserve">ign-makers: Implications for </w:t>
      </w:r>
      <w:r>
        <w:rPr>
          <w:rFonts w:ascii="Calibri" w:hAnsi="Calibri"/>
          <w:sz w:val="18"/>
          <w:szCs w:val="18"/>
        </w:rPr>
        <w:t>d</w:t>
      </w:r>
      <w:r w:rsidRPr="002A3446">
        <w:rPr>
          <w:rFonts w:ascii="Calibri" w:hAnsi="Calibri"/>
          <w:sz w:val="18"/>
          <w:szCs w:val="18"/>
        </w:rPr>
        <w:t xml:space="preserve">esign </w:t>
      </w:r>
      <w:r>
        <w:rPr>
          <w:rFonts w:ascii="Calibri" w:hAnsi="Calibri"/>
          <w:sz w:val="18"/>
          <w:szCs w:val="18"/>
        </w:rPr>
        <w:t>p</w:t>
      </w:r>
      <w:r w:rsidRPr="002A3446">
        <w:rPr>
          <w:rFonts w:ascii="Calibri" w:hAnsi="Calibri"/>
          <w:sz w:val="18"/>
          <w:szCs w:val="18"/>
        </w:rPr>
        <w:t xml:space="preserve">edagogy. </w:t>
      </w:r>
      <w:r>
        <w:rPr>
          <w:rFonts w:ascii="Calibri" w:hAnsi="Calibri"/>
          <w:sz w:val="18"/>
          <w:szCs w:val="18"/>
        </w:rPr>
        <w:t>23</w:t>
      </w:r>
      <w:r w:rsidRPr="002A3446">
        <w:rPr>
          <w:rFonts w:ascii="Calibri" w:hAnsi="Calibri"/>
          <w:sz w:val="18"/>
          <w:szCs w:val="18"/>
          <w:vertAlign w:val="superscript"/>
        </w:rPr>
        <w:t>rd</w:t>
      </w:r>
      <w:r>
        <w:rPr>
          <w:rFonts w:ascii="Calibri" w:hAnsi="Calibri"/>
          <w:sz w:val="18"/>
          <w:szCs w:val="18"/>
        </w:rPr>
        <w:t xml:space="preserve"> Annual Instructional Design Conference, Bloomington, Indiana: </w:t>
      </w:r>
      <w:r w:rsidRPr="002A3446">
        <w:rPr>
          <w:rFonts w:ascii="Calibri" w:hAnsi="Calibri"/>
          <w:sz w:val="18"/>
          <w:szCs w:val="18"/>
        </w:rPr>
        <w:t>March 3, 2023. </w:t>
      </w:r>
    </w:p>
    <w:p w14:paraId="0F46EA9C" w14:textId="5096A197" w:rsidR="0076651B" w:rsidRDefault="0076651B" w:rsidP="005B354D">
      <w:pPr>
        <w:pStyle w:val="PlainText"/>
        <w:spacing w:after="120"/>
        <w:ind w:left="180" w:hanging="180"/>
        <w:rPr>
          <w:rFonts w:ascii="Times New Roman" w:eastAsia="Times New Roman" w:hAnsi="Times New Roman"/>
          <w:sz w:val="24"/>
          <w:szCs w:val="24"/>
        </w:rPr>
      </w:pPr>
      <w:r w:rsidRPr="0076651B">
        <w:rPr>
          <w:rFonts w:ascii="Roboto" w:eastAsia="Times New Roman" w:hAnsi="Roboto"/>
          <w:color w:val="000000"/>
          <w:sz w:val="17"/>
          <w:szCs w:val="17"/>
          <w:shd w:val="clear" w:color="auto" w:fill="FFFFFF"/>
        </w:rPr>
        <w:t xml:space="preserve">Boling, </w:t>
      </w:r>
      <w:proofErr w:type="spellStart"/>
      <w:proofErr w:type="gramStart"/>
      <w:r w:rsidRPr="0076651B">
        <w:rPr>
          <w:rFonts w:ascii="Roboto" w:eastAsia="Times New Roman" w:hAnsi="Roboto"/>
          <w:color w:val="000000"/>
          <w:sz w:val="17"/>
          <w:szCs w:val="17"/>
          <w:shd w:val="clear" w:color="auto" w:fill="FFFFFF"/>
        </w:rPr>
        <w:t>E.,and</w:t>
      </w:r>
      <w:proofErr w:type="spellEnd"/>
      <w:proofErr w:type="gramEnd"/>
      <w:r w:rsidRPr="0076651B">
        <w:rPr>
          <w:rFonts w:ascii="Roboto" w:eastAsia="Times New Roman" w:hAnsi="Roboto"/>
          <w:color w:val="000000"/>
          <w:sz w:val="17"/>
          <w:szCs w:val="17"/>
          <w:shd w:val="clear" w:color="auto" w:fill="FFFFFF"/>
        </w:rPr>
        <w:t xml:space="preserve"> Smith, </w:t>
      </w:r>
      <w:proofErr w:type="gramStart"/>
      <w:r w:rsidRPr="0076651B">
        <w:rPr>
          <w:rFonts w:ascii="Roboto" w:eastAsia="Times New Roman" w:hAnsi="Roboto"/>
          <w:color w:val="000000"/>
          <w:sz w:val="17"/>
          <w:szCs w:val="17"/>
          <w:shd w:val="clear" w:color="auto" w:fill="FFFFFF"/>
        </w:rPr>
        <w:t>K.M.(</w:t>
      </w:r>
      <w:proofErr w:type="gramEnd"/>
      <w:r w:rsidRPr="0076651B">
        <w:rPr>
          <w:rFonts w:ascii="Roboto" w:eastAsia="Times New Roman" w:hAnsi="Roboto"/>
          <w:color w:val="000000"/>
          <w:sz w:val="17"/>
          <w:szCs w:val="17"/>
          <w:shd w:val="clear" w:color="auto" w:fill="FFFFFF"/>
        </w:rPr>
        <w:t>2023</w:t>
      </w:r>
      <w:r>
        <w:rPr>
          <w:rFonts w:ascii="Roboto" w:eastAsia="Times New Roman" w:hAnsi="Roboto"/>
          <w:color w:val="000000"/>
          <w:sz w:val="17"/>
          <w:szCs w:val="17"/>
          <w:shd w:val="clear" w:color="auto" w:fill="FFFFFF"/>
        </w:rPr>
        <w:t>b</w:t>
      </w:r>
      <w:r w:rsidRPr="0076651B">
        <w:rPr>
          <w:rFonts w:ascii="Roboto" w:eastAsia="Times New Roman" w:hAnsi="Roboto"/>
          <w:color w:val="000000"/>
          <w:sz w:val="17"/>
          <w:szCs w:val="17"/>
          <w:shd w:val="clear" w:color="auto" w:fill="FFFFFF"/>
        </w:rPr>
        <w:t>)</w:t>
      </w:r>
      <w:r>
        <w:rPr>
          <w:rFonts w:ascii="Roboto" w:eastAsia="Times New Roman" w:hAnsi="Roboto"/>
          <w:color w:val="000000"/>
          <w:sz w:val="17"/>
          <w:szCs w:val="17"/>
          <w:shd w:val="clear" w:color="auto" w:fill="FFFFFF"/>
        </w:rPr>
        <w:t>.</w:t>
      </w:r>
      <w:r w:rsidRPr="0076651B">
        <w:rPr>
          <w:rFonts w:ascii="Roboto" w:eastAsia="Times New Roman" w:hAnsi="Roboto"/>
          <w:color w:val="000000"/>
          <w:sz w:val="17"/>
          <w:szCs w:val="17"/>
          <w:shd w:val="clear" w:color="auto" w:fill="FFFFFF"/>
        </w:rPr>
        <w:t xml:space="preserve"> The Work of Untutored Designers &amp; the Future of Design Education, in Derek Jones, Naz Borekci, Violeta Clemente, James Corazzo, Nicole Lotz, Liv Merete Nielsen, Lesley-Ann Noel (eds.), </w:t>
      </w:r>
      <w:r w:rsidRPr="0076651B">
        <w:rPr>
          <w:rFonts w:ascii="Roboto" w:eastAsia="Times New Roman" w:hAnsi="Roboto"/>
          <w:i/>
          <w:iCs/>
          <w:color w:val="000000"/>
          <w:sz w:val="17"/>
          <w:szCs w:val="17"/>
          <w:bdr w:val="none" w:sz="0" w:space="0" w:color="auto" w:frame="1"/>
          <w:shd w:val="clear" w:color="auto" w:fill="FFFFFF"/>
        </w:rPr>
        <w:t>The 7th International Conference for Design Education Researchers</w:t>
      </w:r>
      <w:r w:rsidRPr="0076651B">
        <w:rPr>
          <w:rFonts w:ascii="Roboto" w:eastAsia="Times New Roman" w:hAnsi="Roboto"/>
          <w:color w:val="000000"/>
          <w:sz w:val="17"/>
          <w:szCs w:val="17"/>
          <w:shd w:val="clear" w:color="auto" w:fill="FFFFFF"/>
        </w:rPr>
        <w:t>, 29 November - 1 December 2023, London, United Kingdom. </w:t>
      </w:r>
      <w:hyperlink r:id="rId13" w:history="1">
        <w:r w:rsidRPr="0076651B">
          <w:rPr>
            <w:rFonts w:ascii="Roboto" w:eastAsia="Times New Roman" w:hAnsi="Roboto"/>
            <w:color w:val="5D7A92"/>
            <w:sz w:val="17"/>
            <w:szCs w:val="17"/>
            <w:u w:val="single"/>
            <w:bdr w:val="none" w:sz="0" w:space="0" w:color="auto" w:frame="1"/>
            <w:shd w:val="clear" w:color="auto" w:fill="FFFFFF"/>
          </w:rPr>
          <w:t>https://doi.org/10.21606/drslxd.2024.086</w:t>
        </w:r>
      </w:hyperlink>
    </w:p>
    <w:p w14:paraId="03DEEA8C" w14:textId="5646C0CB" w:rsidR="005B354D" w:rsidRDefault="005B354D" w:rsidP="005B354D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5B354D">
        <w:rPr>
          <w:rFonts w:ascii="Calibri" w:hAnsi="Calibri"/>
          <w:sz w:val="18"/>
          <w:szCs w:val="18"/>
        </w:rPr>
        <w:t xml:space="preserve">Boling, E. (2019). Framing and reframing: On </w:t>
      </w:r>
      <w:r w:rsidRPr="005B354D">
        <w:rPr>
          <w:rFonts w:ascii="Calibri" w:hAnsi="Calibri"/>
          <w:i/>
          <w:iCs/>
          <w:sz w:val="18"/>
          <w:szCs w:val="18"/>
        </w:rPr>
        <w:t>not</w:t>
      </w:r>
      <w:r w:rsidRPr="005B354D">
        <w:rPr>
          <w:rFonts w:ascii="Calibri" w:hAnsi="Calibri"/>
          <w:sz w:val="18"/>
          <w:szCs w:val="18"/>
        </w:rPr>
        <w:t xml:space="preserve"> requiring multiple initial design ideas from students. A</w:t>
      </w:r>
      <w:r>
        <w:rPr>
          <w:rFonts w:ascii="Calibri" w:hAnsi="Calibri"/>
          <w:sz w:val="18"/>
          <w:szCs w:val="18"/>
        </w:rPr>
        <w:t xml:space="preserve">merican </w:t>
      </w:r>
      <w:r w:rsidRPr="005B354D">
        <w:rPr>
          <w:rFonts w:ascii="Calibri" w:hAnsi="Calibri"/>
          <w:sz w:val="18"/>
          <w:szCs w:val="18"/>
        </w:rPr>
        <w:t>E</w:t>
      </w:r>
      <w:r>
        <w:rPr>
          <w:rFonts w:ascii="Calibri" w:hAnsi="Calibri"/>
          <w:sz w:val="18"/>
          <w:szCs w:val="18"/>
        </w:rPr>
        <w:t xml:space="preserve">ducational </w:t>
      </w:r>
      <w:r w:rsidRPr="005B354D">
        <w:rPr>
          <w:rFonts w:ascii="Calibri" w:hAnsi="Calibri"/>
          <w:sz w:val="18"/>
          <w:szCs w:val="18"/>
        </w:rPr>
        <w:t>R</w:t>
      </w:r>
      <w:r>
        <w:rPr>
          <w:rFonts w:ascii="Calibri" w:hAnsi="Calibri"/>
          <w:sz w:val="18"/>
          <w:szCs w:val="18"/>
        </w:rPr>
        <w:t xml:space="preserve">esearch </w:t>
      </w:r>
      <w:r w:rsidRPr="005B354D">
        <w:rPr>
          <w:rFonts w:ascii="Calibri" w:hAnsi="Calibri"/>
          <w:sz w:val="18"/>
          <w:szCs w:val="18"/>
        </w:rPr>
        <w:t>A</w:t>
      </w:r>
      <w:r>
        <w:rPr>
          <w:rFonts w:ascii="Calibri" w:hAnsi="Calibri"/>
          <w:sz w:val="18"/>
          <w:szCs w:val="18"/>
        </w:rPr>
        <w:t>ssociation (AERA),</w:t>
      </w:r>
      <w:r w:rsidRPr="005B354D">
        <w:rPr>
          <w:rFonts w:ascii="Calibri" w:hAnsi="Calibri"/>
          <w:sz w:val="18"/>
          <w:szCs w:val="18"/>
        </w:rPr>
        <w:t xml:space="preserve"> Toronto</w:t>
      </w:r>
      <w:r>
        <w:rPr>
          <w:rFonts w:ascii="Calibri" w:hAnsi="Calibri"/>
          <w:sz w:val="18"/>
          <w:szCs w:val="18"/>
        </w:rPr>
        <w:t>, Canada:</w:t>
      </w:r>
      <w:r w:rsidRPr="005B354D">
        <w:rPr>
          <w:rFonts w:ascii="Calibri" w:hAnsi="Calibri"/>
          <w:sz w:val="18"/>
          <w:szCs w:val="18"/>
        </w:rPr>
        <w:t xml:space="preserve"> April 9-11, 2019.</w:t>
      </w:r>
    </w:p>
    <w:p w14:paraId="15EEB1C3" w14:textId="50526930" w:rsidR="005B354D" w:rsidRDefault="005B354D" w:rsidP="005B354D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5B354D">
        <w:rPr>
          <w:rFonts w:ascii="Calibri" w:hAnsi="Calibri"/>
          <w:sz w:val="18"/>
          <w:szCs w:val="18"/>
        </w:rPr>
        <w:t>Boling, E. &amp; Gray, C.M. Instructional design and user experience design: Values and perspectives examined through artifact analysis. AECT Summer Research Symposium, Bloomington, IN</w:t>
      </w:r>
      <w:r>
        <w:rPr>
          <w:rFonts w:ascii="Calibri" w:hAnsi="Calibri"/>
          <w:sz w:val="18"/>
          <w:szCs w:val="18"/>
        </w:rPr>
        <w:t>:</w:t>
      </w:r>
      <w:r w:rsidRPr="005B354D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July 17-18, </w:t>
      </w:r>
      <w:r w:rsidRPr="005B354D">
        <w:rPr>
          <w:rFonts w:ascii="Calibri" w:hAnsi="Calibri"/>
          <w:sz w:val="18"/>
          <w:szCs w:val="18"/>
        </w:rPr>
        <w:t>2019.</w:t>
      </w:r>
    </w:p>
    <w:p w14:paraId="32C4A169" w14:textId="58B42C42" w:rsidR="005B354D" w:rsidRDefault="005B354D" w:rsidP="005B354D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5B354D">
        <w:rPr>
          <w:rFonts w:ascii="Calibri" w:hAnsi="Calibri"/>
          <w:sz w:val="18"/>
          <w:szCs w:val="18"/>
        </w:rPr>
        <w:t xml:space="preserve">Boling, E., </w:t>
      </w:r>
      <w:proofErr w:type="spellStart"/>
      <w:r w:rsidRPr="005B354D">
        <w:rPr>
          <w:rFonts w:ascii="Calibri" w:hAnsi="Calibri"/>
          <w:sz w:val="18"/>
          <w:szCs w:val="18"/>
        </w:rPr>
        <w:t>Lachheb</w:t>
      </w:r>
      <w:proofErr w:type="spellEnd"/>
      <w:r w:rsidRPr="005B354D">
        <w:rPr>
          <w:rFonts w:ascii="Calibri" w:hAnsi="Calibri"/>
          <w:sz w:val="18"/>
          <w:szCs w:val="18"/>
        </w:rPr>
        <w:t xml:space="preserve">, </w:t>
      </w:r>
      <w:proofErr w:type="spellStart"/>
      <w:r w:rsidRPr="005B354D">
        <w:rPr>
          <w:rFonts w:ascii="Calibri" w:hAnsi="Calibri"/>
          <w:sz w:val="18"/>
          <w:szCs w:val="18"/>
        </w:rPr>
        <w:t>Basdogan</w:t>
      </w:r>
      <w:proofErr w:type="spellEnd"/>
      <w:r w:rsidRPr="005B354D">
        <w:rPr>
          <w:rFonts w:ascii="Calibri" w:hAnsi="Calibri"/>
          <w:sz w:val="18"/>
          <w:szCs w:val="18"/>
        </w:rPr>
        <w:t>, M., Abremanka, V., Guo, M.</w:t>
      </w:r>
      <w:proofErr w:type="gramStart"/>
      <w:r w:rsidRPr="005B354D">
        <w:rPr>
          <w:rFonts w:ascii="Calibri" w:hAnsi="Calibri"/>
          <w:sz w:val="18"/>
          <w:szCs w:val="18"/>
        </w:rPr>
        <w:t>,  Alghamdi</w:t>
      </w:r>
      <w:proofErr w:type="gramEnd"/>
      <w:r w:rsidRPr="005B354D">
        <w:rPr>
          <w:rFonts w:ascii="Calibri" w:hAnsi="Calibri"/>
          <w:sz w:val="18"/>
          <w:szCs w:val="18"/>
        </w:rPr>
        <w:t xml:space="preserve">, K., Nadir, H., Zhu, M. &amp; Bhattacharya, P. Design precedent: Critical knowledge as it is defined and used across fields of design. </w:t>
      </w:r>
      <w:r>
        <w:rPr>
          <w:rFonts w:ascii="Calibri" w:hAnsi="Calibri"/>
          <w:sz w:val="18"/>
          <w:szCs w:val="18"/>
        </w:rPr>
        <w:t>Association for Educational Communications and Technology (AECT).</w:t>
      </w:r>
      <w:r w:rsidRPr="005B354D">
        <w:rPr>
          <w:rFonts w:ascii="Calibri" w:hAnsi="Calibri"/>
          <w:sz w:val="18"/>
          <w:szCs w:val="18"/>
        </w:rPr>
        <w:t xml:space="preserve">  Las Vegas,</w:t>
      </w:r>
      <w:r>
        <w:rPr>
          <w:rFonts w:ascii="Calibri" w:hAnsi="Calibri"/>
          <w:sz w:val="18"/>
          <w:szCs w:val="18"/>
        </w:rPr>
        <w:t xml:space="preserve"> NV:</w:t>
      </w:r>
      <w:r w:rsidRPr="005B354D">
        <w:rPr>
          <w:rFonts w:ascii="Calibri" w:hAnsi="Calibri"/>
          <w:sz w:val="18"/>
          <w:szCs w:val="18"/>
        </w:rPr>
        <w:t xml:space="preserve"> October 21-25</w:t>
      </w:r>
      <w:r>
        <w:rPr>
          <w:rFonts w:ascii="Calibri" w:hAnsi="Calibri"/>
          <w:sz w:val="18"/>
          <w:szCs w:val="18"/>
        </w:rPr>
        <w:t>, 2019.</w:t>
      </w:r>
    </w:p>
    <w:p w14:paraId="745E9116" w14:textId="7A062F3E" w:rsidR="005B354D" w:rsidRDefault="005B354D" w:rsidP="005B354D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proofErr w:type="spellStart"/>
      <w:r w:rsidRPr="005B354D">
        <w:rPr>
          <w:rFonts w:ascii="Calibri" w:hAnsi="Calibri"/>
          <w:sz w:val="18"/>
          <w:szCs w:val="18"/>
        </w:rPr>
        <w:t>Lachheb</w:t>
      </w:r>
      <w:proofErr w:type="spellEnd"/>
      <w:r w:rsidRPr="005B354D">
        <w:rPr>
          <w:rFonts w:ascii="Calibri" w:hAnsi="Calibri"/>
          <w:sz w:val="18"/>
          <w:szCs w:val="18"/>
        </w:rPr>
        <w:t xml:space="preserve">, A. &amp; Boling, E. Examining instructional design practice: Practitioners’ design means and judgments. </w:t>
      </w:r>
      <w:r>
        <w:rPr>
          <w:rFonts w:ascii="Calibri" w:hAnsi="Calibri"/>
          <w:sz w:val="18"/>
          <w:szCs w:val="18"/>
        </w:rPr>
        <w:t>Association for Educational Communications and Technology (AECT).</w:t>
      </w:r>
      <w:r w:rsidRPr="005B354D">
        <w:rPr>
          <w:rFonts w:ascii="Calibri" w:hAnsi="Calibri"/>
          <w:sz w:val="18"/>
          <w:szCs w:val="18"/>
        </w:rPr>
        <w:t xml:space="preserve">  Las Vegas,</w:t>
      </w:r>
      <w:r>
        <w:rPr>
          <w:rFonts w:ascii="Calibri" w:hAnsi="Calibri"/>
          <w:sz w:val="18"/>
          <w:szCs w:val="18"/>
        </w:rPr>
        <w:t xml:space="preserve"> NV:</w:t>
      </w:r>
      <w:r w:rsidRPr="005B354D">
        <w:rPr>
          <w:rFonts w:ascii="Calibri" w:hAnsi="Calibri"/>
          <w:sz w:val="18"/>
          <w:szCs w:val="18"/>
        </w:rPr>
        <w:t xml:space="preserve"> October 21-25</w:t>
      </w:r>
      <w:r>
        <w:rPr>
          <w:rFonts w:ascii="Calibri" w:hAnsi="Calibri"/>
          <w:sz w:val="18"/>
          <w:szCs w:val="18"/>
        </w:rPr>
        <w:t>, 2019.</w:t>
      </w:r>
    </w:p>
    <w:p w14:paraId="28E464EE" w14:textId="53EE9BE1" w:rsidR="0036072A" w:rsidRDefault="0036072A" w:rsidP="00E959F1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Guo, M. &amp; Boling, E. (2018). </w:t>
      </w:r>
      <w:r w:rsidR="000C3D0E" w:rsidRPr="000C3D0E">
        <w:rPr>
          <w:rFonts w:ascii="Calibri" w:hAnsi="Calibri"/>
          <w:sz w:val="18"/>
          <w:szCs w:val="18"/>
        </w:rPr>
        <w:t>Exploring pre-service teachers’ design activity of technology integration</w:t>
      </w:r>
      <w:r w:rsidR="000C3D0E">
        <w:rPr>
          <w:rFonts w:ascii="Calibri" w:hAnsi="Calibri"/>
          <w:sz w:val="18"/>
          <w:szCs w:val="18"/>
        </w:rPr>
        <w:t>. Association of Educational Education and Technology, Kansas City, KS: October 26, 2018.</w:t>
      </w:r>
    </w:p>
    <w:p w14:paraId="7CA271E0" w14:textId="4F836D2E" w:rsidR="00E959F1" w:rsidRPr="00E959F1" w:rsidRDefault="00E959F1" w:rsidP="00E959F1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E959F1">
        <w:rPr>
          <w:rFonts w:ascii="Calibri" w:hAnsi="Calibri"/>
          <w:sz w:val="18"/>
          <w:szCs w:val="18"/>
        </w:rPr>
        <w:t>Boling, E., Gray, C. M. &amp; Smith, K.M. (2017). The designer in the design student: The evolution of feedback in an instructional graphics studio. American Educational Research Association, San Antonio, TX: April 27 – May 1, 2017.</w:t>
      </w:r>
    </w:p>
    <w:p w14:paraId="09A5C5D9" w14:textId="09AB91EB" w:rsidR="002D115A" w:rsidRPr="002D115A" w:rsidRDefault="002D115A" w:rsidP="002D115A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2D115A">
        <w:rPr>
          <w:rFonts w:ascii="Calibri" w:hAnsi="Calibri"/>
          <w:sz w:val="18"/>
          <w:szCs w:val="18"/>
        </w:rPr>
        <w:t xml:space="preserve">Boling, E., </w:t>
      </w:r>
      <w:proofErr w:type="spellStart"/>
      <w:r w:rsidRPr="002D115A">
        <w:rPr>
          <w:rFonts w:ascii="Calibri" w:hAnsi="Calibri"/>
          <w:sz w:val="18"/>
          <w:szCs w:val="18"/>
        </w:rPr>
        <w:t>Alangari</w:t>
      </w:r>
      <w:proofErr w:type="spellEnd"/>
      <w:r w:rsidRPr="002D115A">
        <w:rPr>
          <w:rFonts w:ascii="Calibri" w:hAnsi="Calibri"/>
          <w:sz w:val="18"/>
          <w:szCs w:val="18"/>
        </w:rPr>
        <w:t xml:space="preserve">, H., Brown, O., Demiral-Uzan, M., Faulkner, R., </w:t>
      </w:r>
      <w:proofErr w:type="spellStart"/>
      <w:r w:rsidRPr="002D115A">
        <w:rPr>
          <w:rFonts w:ascii="Calibri" w:hAnsi="Calibri"/>
          <w:sz w:val="18"/>
          <w:szCs w:val="18"/>
        </w:rPr>
        <w:t>Gyabak</w:t>
      </w:r>
      <w:proofErr w:type="spellEnd"/>
      <w:r w:rsidRPr="002D115A">
        <w:rPr>
          <w:rFonts w:ascii="Calibri" w:hAnsi="Calibri"/>
          <w:sz w:val="18"/>
          <w:szCs w:val="18"/>
        </w:rPr>
        <w:t xml:space="preserve">, K., Hajdu, I., Khlaif, Z., </w:t>
      </w:r>
      <w:proofErr w:type="spellStart"/>
      <w:r w:rsidRPr="002D115A">
        <w:rPr>
          <w:rFonts w:ascii="Calibri" w:hAnsi="Calibri"/>
          <w:sz w:val="18"/>
          <w:szCs w:val="18"/>
        </w:rPr>
        <w:t>Kizilboga</w:t>
      </w:r>
      <w:proofErr w:type="spellEnd"/>
      <w:r w:rsidRPr="002D115A">
        <w:rPr>
          <w:rFonts w:ascii="Calibri" w:hAnsi="Calibri"/>
          <w:sz w:val="18"/>
          <w:szCs w:val="18"/>
        </w:rPr>
        <w:t>, R., Tomita, K. &amp; Guo, M. (</w:t>
      </w:r>
      <w:r>
        <w:rPr>
          <w:rFonts w:ascii="Calibri" w:hAnsi="Calibri"/>
          <w:sz w:val="18"/>
          <w:szCs w:val="18"/>
        </w:rPr>
        <w:t>2016</w:t>
      </w:r>
      <w:r w:rsidRPr="002D115A">
        <w:rPr>
          <w:rFonts w:ascii="Calibri" w:hAnsi="Calibri"/>
          <w:sz w:val="18"/>
          <w:szCs w:val="18"/>
        </w:rPr>
        <w:t>). Core Judgment: An empirical investigation into the implicit philosophical orientation of practicing instructional designers. American Educational Research Association (AERA): Washington, D.C., April 8-12, 2016.</w:t>
      </w:r>
    </w:p>
    <w:p w14:paraId="21E1A833" w14:textId="358C17F4" w:rsidR="002D115A" w:rsidRDefault="002D115A" w:rsidP="002D115A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2D115A">
        <w:rPr>
          <w:rFonts w:ascii="Calibri" w:hAnsi="Calibri"/>
          <w:sz w:val="18"/>
          <w:szCs w:val="18"/>
        </w:rPr>
        <w:t xml:space="preserve">Boling, E., Brown, O., </w:t>
      </w:r>
      <w:proofErr w:type="spellStart"/>
      <w:r w:rsidRPr="002D115A">
        <w:rPr>
          <w:rFonts w:ascii="Calibri" w:hAnsi="Calibri"/>
          <w:sz w:val="18"/>
          <w:szCs w:val="18"/>
        </w:rPr>
        <w:t>Alangari</w:t>
      </w:r>
      <w:proofErr w:type="spellEnd"/>
      <w:r w:rsidRPr="002D115A">
        <w:rPr>
          <w:rFonts w:ascii="Calibri" w:hAnsi="Calibri"/>
          <w:sz w:val="18"/>
          <w:szCs w:val="18"/>
        </w:rPr>
        <w:t xml:space="preserve">, H., Demiral-Uzan, M., Faulkner, R., Hajdu, I., Khlaif, Z., </w:t>
      </w:r>
      <w:proofErr w:type="spellStart"/>
      <w:r w:rsidRPr="002D115A">
        <w:rPr>
          <w:rFonts w:ascii="Calibri" w:hAnsi="Calibri"/>
          <w:sz w:val="18"/>
          <w:szCs w:val="18"/>
        </w:rPr>
        <w:t>Kizilbogda</w:t>
      </w:r>
      <w:proofErr w:type="spellEnd"/>
      <w:r w:rsidRPr="002D115A">
        <w:rPr>
          <w:rFonts w:ascii="Calibri" w:hAnsi="Calibri"/>
          <w:sz w:val="18"/>
          <w:szCs w:val="18"/>
        </w:rPr>
        <w:t xml:space="preserve">, R., Tomita, K., Guo, M., Bae, H., </w:t>
      </w:r>
      <w:proofErr w:type="spellStart"/>
      <w:r w:rsidRPr="002D115A">
        <w:rPr>
          <w:rFonts w:ascii="Calibri" w:hAnsi="Calibri"/>
          <w:sz w:val="18"/>
          <w:szCs w:val="18"/>
        </w:rPr>
        <w:t>Gyabak</w:t>
      </w:r>
      <w:proofErr w:type="spellEnd"/>
      <w:r w:rsidRPr="002D115A">
        <w:rPr>
          <w:rFonts w:ascii="Calibri" w:hAnsi="Calibri"/>
          <w:sz w:val="18"/>
          <w:szCs w:val="18"/>
        </w:rPr>
        <w:t xml:space="preserve">, K., </w:t>
      </w:r>
      <w:proofErr w:type="spellStart"/>
      <w:r w:rsidRPr="002D115A">
        <w:rPr>
          <w:rFonts w:ascii="Calibri" w:hAnsi="Calibri"/>
          <w:sz w:val="18"/>
          <w:szCs w:val="18"/>
        </w:rPr>
        <w:t>Lacheb</w:t>
      </w:r>
      <w:proofErr w:type="spellEnd"/>
      <w:r w:rsidRPr="002D115A">
        <w:rPr>
          <w:rFonts w:ascii="Calibri" w:hAnsi="Calibri"/>
          <w:sz w:val="18"/>
          <w:szCs w:val="18"/>
        </w:rPr>
        <w:t xml:space="preserve">, A., Zhu, M. &amp; </w:t>
      </w:r>
      <w:proofErr w:type="spellStart"/>
      <w:r w:rsidRPr="002D115A">
        <w:rPr>
          <w:rFonts w:ascii="Calibri" w:hAnsi="Calibri"/>
          <w:sz w:val="18"/>
          <w:szCs w:val="18"/>
        </w:rPr>
        <w:t>Techawitthayachinda</w:t>
      </w:r>
      <w:proofErr w:type="spellEnd"/>
      <w:r w:rsidRPr="002D115A">
        <w:rPr>
          <w:rFonts w:ascii="Calibri" w:hAnsi="Calibri"/>
          <w:sz w:val="18"/>
          <w:szCs w:val="18"/>
        </w:rPr>
        <w:t xml:space="preserve">, R. (2016). Phenomenological interviewing: A roundtable discussion of the challenges identifying implicit philosophies of instructional designers. 16th Annual IST Conference, Bloomington, IN: March 4, 2016. </w:t>
      </w:r>
    </w:p>
    <w:p w14:paraId="7ABB52DF" w14:textId="00C64D92" w:rsidR="002D115A" w:rsidRDefault="002D115A" w:rsidP="002D115A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2D115A">
        <w:rPr>
          <w:rFonts w:ascii="Calibri" w:hAnsi="Calibri"/>
          <w:sz w:val="18"/>
          <w:szCs w:val="18"/>
        </w:rPr>
        <w:t>Gray, C. M. &amp; Boling, E. (2016). Designers’ articulation and activation of instrumental judgments in cross-cultural user research. Design Thinking Research Symposium 11, Copenhagen, Denmark. November 13-15, 2016.</w:t>
      </w:r>
    </w:p>
    <w:p w14:paraId="21E3606F" w14:textId="2EFEA98D" w:rsidR="002D115A" w:rsidRDefault="00306F2F" w:rsidP="002D115A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2D115A">
        <w:rPr>
          <w:rFonts w:ascii="Calibri" w:hAnsi="Calibri"/>
          <w:sz w:val="18"/>
          <w:szCs w:val="18"/>
        </w:rPr>
        <w:t>Boling, E. &amp; Gray, C.M. (2015)</w:t>
      </w:r>
      <w:r w:rsidRPr="00306F2F">
        <w:rPr>
          <w:rFonts w:ascii="Calibri" w:hAnsi="Calibri"/>
          <w:sz w:val="18"/>
          <w:szCs w:val="18"/>
        </w:rPr>
        <w:t xml:space="preserve">. </w:t>
      </w:r>
      <w:r>
        <w:rPr>
          <w:rFonts w:ascii="Calibri" w:hAnsi="Calibri"/>
          <w:sz w:val="18"/>
          <w:szCs w:val="18"/>
        </w:rPr>
        <w:t>Students’ lived knowledge applied to learning visual methods in d</w:t>
      </w:r>
      <w:r w:rsidRPr="00306F2F">
        <w:rPr>
          <w:rFonts w:ascii="Calibri" w:hAnsi="Calibri"/>
          <w:sz w:val="18"/>
          <w:szCs w:val="18"/>
        </w:rPr>
        <w:t>esign</w:t>
      </w:r>
      <w:r>
        <w:rPr>
          <w:rFonts w:ascii="Calibri" w:hAnsi="Calibri"/>
          <w:sz w:val="18"/>
          <w:szCs w:val="18"/>
        </w:rPr>
        <w:t>. International Visual Literacy Association (IVLA), San Francisco, CA: November 2-3, 2015.</w:t>
      </w:r>
    </w:p>
    <w:p w14:paraId="21C8F1EA" w14:textId="097528B4" w:rsidR="00FC590A" w:rsidRPr="00FC590A" w:rsidRDefault="259819A1" w:rsidP="002D115A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2D115A">
        <w:rPr>
          <w:rFonts w:ascii="Calibri" w:hAnsi="Calibri"/>
          <w:sz w:val="18"/>
          <w:szCs w:val="18"/>
        </w:rPr>
        <w:t>Boling, E. &amp; Gray C. M. Who are these novices? Challenging the deficit view of design students. American Educational Research Association (AERA), Chicago, IL: April 16, 2015.</w:t>
      </w:r>
    </w:p>
    <w:p w14:paraId="46ECBE0C" w14:textId="004863B1" w:rsidR="00FC590A" w:rsidRDefault="00FC590A" w:rsidP="00FC590A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FC590A">
        <w:rPr>
          <w:rFonts w:ascii="Calibri" w:hAnsi="Calibri"/>
          <w:sz w:val="18"/>
          <w:szCs w:val="18"/>
        </w:rPr>
        <w:t>Boling, E., Gra</w:t>
      </w:r>
      <w:r w:rsidR="00DC58FB">
        <w:rPr>
          <w:rFonts w:ascii="Calibri" w:hAnsi="Calibri"/>
          <w:sz w:val="18"/>
          <w:szCs w:val="18"/>
        </w:rPr>
        <w:t>y, C. M. &amp; Smith, K. M. Studio teaching in the low-precedent context of instructional d</w:t>
      </w:r>
      <w:r w:rsidRPr="00FC590A">
        <w:rPr>
          <w:rFonts w:ascii="Calibri" w:hAnsi="Calibri"/>
          <w:sz w:val="18"/>
          <w:szCs w:val="18"/>
        </w:rPr>
        <w:t xml:space="preserve">esign: </w:t>
      </w:r>
      <w:proofErr w:type="spellStart"/>
      <w:r w:rsidRPr="00FC590A">
        <w:rPr>
          <w:rFonts w:ascii="Calibri" w:hAnsi="Calibri"/>
          <w:sz w:val="18"/>
          <w:szCs w:val="18"/>
        </w:rPr>
        <w:t>LEARNxDESIGN</w:t>
      </w:r>
      <w:proofErr w:type="spellEnd"/>
      <w:r w:rsidRPr="00FC590A">
        <w:rPr>
          <w:rFonts w:ascii="Calibri" w:hAnsi="Calibri"/>
          <w:sz w:val="18"/>
          <w:szCs w:val="18"/>
        </w:rPr>
        <w:t>, 3rd International Conference for Design Education Researchers and PreK-16 Design Educators, Chicago, IL: June 28-30, 2015</w:t>
      </w:r>
    </w:p>
    <w:p w14:paraId="632B706A" w14:textId="5888915F" w:rsidR="004B5E92" w:rsidRDefault="004B5E92" w:rsidP="004B5E92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4B5E92">
        <w:rPr>
          <w:rFonts w:ascii="Calibri" w:hAnsi="Calibri"/>
          <w:sz w:val="18"/>
          <w:szCs w:val="18"/>
        </w:rPr>
        <w:t>Boling, E. &amp; Gray, C. (2014). Design in the “real world”: Situating academic conceptions of ID practice. Association for Educational Communications and Technology (AECT). Jacksonville, Florida. November 3-8, 2014.</w:t>
      </w:r>
    </w:p>
    <w:p w14:paraId="462726DE" w14:textId="073AC8B8" w:rsidR="004B5E92" w:rsidRDefault="004B5E92" w:rsidP="004B5E92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4B5E92">
        <w:rPr>
          <w:rFonts w:ascii="Calibri" w:hAnsi="Calibri"/>
          <w:sz w:val="18"/>
          <w:szCs w:val="18"/>
        </w:rPr>
        <w:lastRenderedPageBreak/>
        <w:t>Boling, E., Gray. C. &amp; Demiral-Uzan, M. (2014). Stop telling designers what to do: Reframing instructional design education through the lens of ID practice. Association for Educational Communications and Technology (AECT). Jacksonville, Florida. November 3-8, 2014.</w:t>
      </w:r>
    </w:p>
    <w:p w14:paraId="539725FF" w14:textId="63BC82F4" w:rsidR="008002E9" w:rsidRPr="00FC0037" w:rsidRDefault="008002E9" w:rsidP="00FC0037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FC0037">
        <w:rPr>
          <w:rFonts w:ascii="Calibri" w:hAnsi="Calibri"/>
          <w:sz w:val="18"/>
          <w:szCs w:val="18"/>
        </w:rPr>
        <w:t xml:space="preserve">Boling, E., Gray C.M. &amp; </w:t>
      </w:r>
      <w:r w:rsidR="00CB12FC">
        <w:rPr>
          <w:rFonts w:ascii="Calibri" w:hAnsi="Calibri"/>
          <w:sz w:val="18"/>
          <w:szCs w:val="18"/>
        </w:rPr>
        <w:t xml:space="preserve">Tan, </w:t>
      </w:r>
      <w:proofErr w:type="gramStart"/>
      <w:r w:rsidR="00CB12FC">
        <w:rPr>
          <w:rFonts w:ascii="Calibri" w:hAnsi="Calibri"/>
          <w:sz w:val="18"/>
          <w:szCs w:val="18"/>
        </w:rPr>
        <w:t>Verily</w:t>
      </w:r>
      <w:proofErr w:type="gramEnd"/>
      <w:r w:rsidR="00CB12FC">
        <w:rPr>
          <w:rFonts w:ascii="Calibri" w:hAnsi="Calibri"/>
          <w:sz w:val="18"/>
          <w:szCs w:val="18"/>
        </w:rPr>
        <w:t>. (</w:t>
      </w:r>
      <w:r w:rsidR="00FC0037">
        <w:rPr>
          <w:rFonts w:ascii="Calibri" w:hAnsi="Calibri"/>
          <w:sz w:val="18"/>
          <w:szCs w:val="18"/>
        </w:rPr>
        <w:t xml:space="preserve">2014). </w:t>
      </w:r>
      <w:r w:rsidR="00FC0037" w:rsidRPr="00FC0037">
        <w:rPr>
          <w:rFonts w:ascii="Calibri" w:hAnsi="Calibri"/>
          <w:sz w:val="18"/>
          <w:szCs w:val="18"/>
        </w:rPr>
        <w:t xml:space="preserve">Instructional </w:t>
      </w:r>
      <w:r w:rsidR="00FC0037">
        <w:rPr>
          <w:rFonts w:ascii="Calibri" w:hAnsi="Calibri"/>
          <w:sz w:val="18"/>
          <w:szCs w:val="18"/>
        </w:rPr>
        <w:t>d</w:t>
      </w:r>
      <w:r w:rsidR="00FC0037" w:rsidRPr="00FC0037">
        <w:rPr>
          <w:rFonts w:ascii="Calibri" w:hAnsi="Calibri"/>
          <w:sz w:val="18"/>
          <w:szCs w:val="18"/>
        </w:rPr>
        <w:t xml:space="preserve">esign </w:t>
      </w:r>
      <w:r w:rsidR="00FC0037">
        <w:rPr>
          <w:rFonts w:ascii="Calibri" w:hAnsi="Calibri"/>
          <w:sz w:val="18"/>
          <w:szCs w:val="18"/>
        </w:rPr>
        <w:t>i</w:t>
      </w:r>
      <w:r w:rsidR="00FC0037" w:rsidRPr="00FC0037">
        <w:rPr>
          <w:rFonts w:ascii="Calibri" w:hAnsi="Calibri"/>
          <w:sz w:val="18"/>
          <w:szCs w:val="18"/>
        </w:rPr>
        <w:t xml:space="preserve">n </w:t>
      </w:r>
      <w:r w:rsidR="00FC0037">
        <w:rPr>
          <w:rFonts w:ascii="Calibri" w:hAnsi="Calibri"/>
          <w:sz w:val="18"/>
          <w:szCs w:val="18"/>
        </w:rPr>
        <w:t>a</w:t>
      </w:r>
      <w:r w:rsidR="00FC0037" w:rsidRPr="00FC0037">
        <w:rPr>
          <w:rFonts w:ascii="Calibri" w:hAnsi="Calibri"/>
          <w:sz w:val="18"/>
          <w:szCs w:val="18"/>
        </w:rPr>
        <w:t xml:space="preserve">ction: Observing the </w:t>
      </w:r>
      <w:r w:rsidR="00FC0037">
        <w:rPr>
          <w:rFonts w:ascii="Calibri" w:hAnsi="Calibri"/>
          <w:sz w:val="18"/>
          <w:szCs w:val="18"/>
        </w:rPr>
        <w:t>j</w:t>
      </w:r>
      <w:r w:rsidR="00FC0037" w:rsidRPr="00FC0037">
        <w:rPr>
          <w:rFonts w:ascii="Calibri" w:hAnsi="Calibri"/>
          <w:sz w:val="18"/>
          <w:szCs w:val="18"/>
        </w:rPr>
        <w:t xml:space="preserve">udgments of ID </w:t>
      </w:r>
      <w:r w:rsidR="00FC0037">
        <w:rPr>
          <w:rFonts w:ascii="Calibri" w:hAnsi="Calibri"/>
          <w:sz w:val="18"/>
          <w:szCs w:val="18"/>
        </w:rPr>
        <w:t>p</w:t>
      </w:r>
      <w:r w:rsidR="00FC0037" w:rsidRPr="00FC0037">
        <w:rPr>
          <w:rFonts w:ascii="Calibri" w:hAnsi="Calibri"/>
          <w:sz w:val="18"/>
          <w:szCs w:val="18"/>
        </w:rPr>
        <w:t>ractitioners.</w:t>
      </w:r>
      <w:r w:rsidR="00FC0037">
        <w:rPr>
          <w:rFonts w:ascii="Calibri" w:hAnsi="Calibri"/>
          <w:sz w:val="18"/>
          <w:szCs w:val="18"/>
        </w:rPr>
        <w:t xml:space="preserve"> </w:t>
      </w:r>
      <w:r w:rsidR="00FC0037" w:rsidRPr="004F03D3">
        <w:rPr>
          <w:rFonts w:ascii="Calibri" w:hAnsi="Calibri"/>
          <w:sz w:val="18"/>
          <w:szCs w:val="18"/>
        </w:rPr>
        <w:t>American Educational Research Association (AERA).</w:t>
      </w:r>
      <w:r w:rsidR="00FC0037">
        <w:rPr>
          <w:rFonts w:ascii="Calibri" w:hAnsi="Calibri"/>
          <w:sz w:val="18"/>
          <w:szCs w:val="18"/>
        </w:rPr>
        <w:t xml:space="preserve"> Philadelphia, Pennsylvania; April 2014.</w:t>
      </w:r>
    </w:p>
    <w:p w14:paraId="79366D77" w14:textId="77777777" w:rsidR="004D29EC" w:rsidRDefault="004D29EC" w:rsidP="004D29EC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FC0037">
        <w:rPr>
          <w:rFonts w:ascii="Calibri" w:hAnsi="Calibri"/>
          <w:sz w:val="18"/>
          <w:szCs w:val="18"/>
        </w:rPr>
        <w:t>Boling, E. (2013). Follow me - I’m lost! Teaching in the studio – You are not a “guide on the side.” Roundtable</w:t>
      </w:r>
      <w:r>
        <w:rPr>
          <w:rFonts w:ascii="Calibri" w:hAnsi="Calibri"/>
          <w:sz w:val="18"/>
          <w:szCs w:val="18"/>
        </w:rPr>
        <w:t xml:space="preserve"> presentation, Association for Educational Communications and Technology (AECT), Anaheim, CA; </w:t>
      </w:r>
      <w:proofErr w:type="gramStart"/>
      <w:r>
        <w:rPr>
          <w:rFonts w:ascii="Calibri" w:hAnsi="Calibri"/>
          <w:sz w:val="18"/>
          <w:szCs w:val="18"/>
        </w:rPr>
        <w:t>November,</w:t>
      </w:r>
      <w:proofErr w:type="gramEnd"/>
      <w:r>
        <w:rPr>
          <w:rFonts w:ascii="Calibri" w:hAnsi="Calibri"/>
          <w:sz w:val="18"/>
          <w:szCs w:val="18"/>
        </w:rPr>
        <w:t xml:space="preserve"> 2013.</w:t>
      </w:r>
    </w:p>
    <w:p w14:paraId="6B9EFF7A" w14:textId="77777777" w:rsidR="004D29EC" w:rsidRPr="004D29EC" w:rsidRDefault="004D29EC" w:rsidP="00D55081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4D29EC">
        <w:rPr>
          <w:rFonts w:ascii="Calibri" w:hAnsi="Calibri"/>
          <w:sz w:val="18"/>
          <w:szCs w:val="18"/>
        </w:rPr>
        <w:t xml:space="preserve">Boling, E., </w:t>
      </w:r>
      <w:proofErr w:type="spellStart"/>
      <w:r w:rsidRPr="004D29EC">
        <w:rPr>
          <w:rFonts w:ascii="Calibri" w:hAnsi="Calibri"/>
          <w:sz w:val="18"/>
          <w:szCs w:val="18"/>
        </w:rPr>
        <w:t>Altuwaijri</w:t>
      </w:r>
      <w:proofErr w:type="spellEnd"/>
      <w:r w:rsidRPr="004D29EC">
        <w:rPr>
          <w:rFonts w:ascii="Calibri" w:hAnsi="Calibri"/>
          <w:sz w:val="18"/>
          <w:szCs w:val="18"/>
        </w:rPr>
        <w:t xml:space="preserve">, A., Modell, M., Jung, J. &amp; Howard, C. (2013). Images for instruction: The concerns of designers and the focus of learners. American Educational Research Association (AERA). San Francisco, CA.; </w:t>
      </w:r>
      <w:proofErr w:type="gramStart"/>
      <w:r w:rsidRPr="004D29EC">
        <w:rPr>
          <w:rFonts w:ascii="Calibri" w:hAnsi="Calibri"/>
          <w:sz w:val="18"/>
          <w:szCs w:val="18"/>
        </w:rPr>
        <w:t>April,</w:t>
      </w:r>
      <w:proofErr w:type="gramEnd"/>
      <w:r w:rsidRPr="004D29EC">
        <w:rPr>
          <w:rFonts w:ascii="Calibri" w:hAnsi="Calibri"/>
          <w:sz w:val="18"/>
          <w:szCs w:val="18"/>
        </w:rPr>
        <w:t xml:space="preserve"> 2013.</w:t>
      </w:r>
    </w:p>
    <w:p w14:paraId="571A8580" w14:textId="09E77BB3" w:rsidR="004D29EC" w:rsidRPr="004D29EC" w:rsidRDefault="004D29EC" w:rsidP="00255FA8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4D29EC">
        <w:rPr>
          <w:rFonts w:ascii="Calibri" w:hAnsi="Calibri"/>
          <w:sz w:val="18"/>
          <w:szCs w:val="18"/>
        </w:rPr>
        <w:t xml:space="preserve">Boling, E., Easterling, W., </w:t>
      </w:r>
      <w:proofErr w:type="spellStart"/>
      <w:r w:rsidRPr="004D29EC">
        <w:rPr>
          <w:rFonts w:ascii="Calibri" w:hAnsi="Calibri"/>
          <w:sz w:val="18"/>
          <w:szCs w:val="18"/>
        </w:rPr>
        <w:t>Hardre</w:t>
      </w:r>
      <w:proofErr w:type="spellEnd"/>
      <w:r w:rsidRPr="004D29EC">
        <w:rPr>
          <w:rFonts w:ascii="Calibri" w:hAnsi="Calibri"/>
          <w:sz w:val="18"/>
          <w:szCs w:val="18"/>
        </w:rPr>
        <w:t xml:space="preserve">, P., Howard, C., Modell, M. &amp; Roman, T. (2013). Design character: What do we think it is? American Educational Research Association (AERA). San Francisco, CA.; </w:t>
      </w:r>
      <w:proofErr w:type="gramStart"/>
      <w:r w:rsidRPr="004D29EC">
        <w:rPr>
          <w:rFonts w:ascii="Calibri" w:hAnsi="Calibri"/>
          <w:sz w:val="18"/>
          <w:szCs w:val="18"/>
        </w:rPr>
        <w:t>April,</w:t>
      </w:r>
      <w:proofErr w:type="gramEnd"/>
      <w:r w:rsidRPr="004D29EC">
        <w:rPr>
          <w:rFonts w:ascii="Calibri" w:hAnsi="Calibri"/>
          <w:sz w:val="18"/>
          <w:szCs w:val="18"/>
        </w:rPr>
        <w:t xml:space="preserve"> 2013.</w:t>
      </w:r>
    </w:p>
    <w:p w14:paraId="44F1FC2A" w14:textId="2438AF85" w:rsidR="004B5E92" w:rsidRPr="0039316E" w:rsidRDefault="004D29EC" w:rsidP="004B5E92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4D29EC">
        <w:rPr>
          <w:rFonts w:ascii="Calibri" w:hAnsi="Calibri"/>
          <w:sz w:val="18"/>
          <w:szCs w:val="18"/>
        </w:rPr>
        <w:t xml:space="preserve">Korkmaz, N., Exter, M. &amp; Boling, E. (2013). The development of design character: An exploratory study of the experiences of instructional design professionals. American Educational Research Association (AERA). San Francisco, CA.; </w:t>
      </w:r>
      <w:proofErr w:type="gramStart"/>
      <w:r w:rsidRPr="004D29EC">
        <w:rPr>
          <w:rFonts w:ascii="Calibri" w:hAnsi="Calibri"/>
          <w:sz w:val="18"/>
          <w:szCs w:val="18"/>
        </w:rPr>
        <w:t>April,</w:t>
      </w:r>
      <w:proofErr w:type="gramEnd"/>
      <w:r w:rsidRPr="004D29EC">
        <w:rPr>
          <w:rFonts w:ascii="Calibri" w:hAnsi="Calibri"/>
          <w:sz w:val="18"/>
          <w:szCs w:val="18"/>
        </w:rPr>
        <w:t xml:space="preserve"> 2013.</w:t>
      </w:r>
    </w:p>
    <w:p w14:paraId="1163DA54" w14:textId="14909505" w:rsidR="00C42CCD" w:rsidRDefault="00C42CCD" w:rsidP="00D55081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Boling, E., Smith, K.M., Siegel, M. &amp; Parrish, P. (</w:t>
      </w:r>
      <w:r w:rsidR="00134498">
        <w:rPr>
          <w:rFonts w:ascii="Calibri" w:hAnsi="Calibri"/>
          <w:sz w:val="18"/>
          <w:szCs w:val="18"/>
        </w:rPr>
        <w:t>2013</w:t>
      </w:r>
      <w:r>
        <w:rPr>
          <w:rFonts w:ascii="Calibri" w:hAnsi="Calibri"/>
          <w:sz w:val="18"/>
          <w:szCs w:val="18"/>
        </w:rPr>
        <w:t xml:space="preserve">). </w:t>
      </w:r>
      <w:r w:rsidRPr="00C42CCD">
        <w:rPr>
          <w:rFonts w:ascii="Calibri" w:hAnsi="Calibri"/>
          <w:sz w:val="18"/>
          <w:szCs w:val="18"/>
        </w:rPr>
        <w:t xml:space="preserve">Student </w:t>
      </w:r>
      <w:r>
        <w:rPr>
          <w:rFonts w:ascii="Calibri" w:hAnsi="Calibri"/>
          <w:sz w:val="18"/>
          <w:szCs w:val="18"/>
        </w:rPr>
        <w:t>g</w:t>
      </w:r>
      <w:r w:rsidRPr="00C42CCD">
        <w:rPr>
          <w:rFonts w:ascii="Calibri" w:hAnsi="Calibri"/>
          <w:sz w:val="18"/>
          <w:szCs w:val="18"/>
        </w:rPr>
        <w:t xml:space="preserve">oes on a </w:t>
      </w:r>
      <w:r>
        <w:rPr>
          <w:rFonts w:ascii="Calibri" w:hAnsi="Calibri"/>
          <w:sz w:val="18"/>
          <w:szCs w:val="18"/>
        </w:rPr>
        <w:t>j</w:t>
      </w:r>
      <w:r w:rsidRPr="00C42CCD">
        <w:rPr>
          <w:rFonts w:ascii="Calibri" w:hAnsi="Calibri"/>
          <w:sz w:val="18"/>
          <w:szCs w:val="18"/>
        </w:rPr>
        <w:t xml:space="preserve">ourney; Stranger </w:t>
      </w:r>
      <w:r>
        <w:rPr>
          <w:rFonts w:ascii="Calibri" w:hAnsi="Calibri"/>
          <w:sz w:val="18"/>
          <w:szCs w:val="18"/>
        </w:rPr>
        <w:t>r</w:t>
      </w:r>
      <w:r w:rsidRPr="00C42CCD">
        <w:rPr>
          <w:rFonts w:ascii="Calibri" w:hAnsi="Calibri"/>
          <w:sz w:val="18"/>
          <w:szCs w:val="18"/>
        </w:rPr>
        <w:t xml:space="preserve">ides </w:t>
      </w:r>
      <w:r>
        <w:rPr>
          <w:rFonts w:ascii="Calibri" w:hAnsi="Calibri"/>
          <w:sz w:val="18"/>
          <w:szCs w:val="18"/>
        </w:rPr>
        <w:t>i</w:t>
      </w:r>
      <w:r w:rsidRPr="00C42CCD">
        <w:rPr>
          <w:rFonts w:ascii="Calibri" w:hAnsi="Calibri"/>
          <w:sz w:val="18"/>
          <w:szCs w:val="18"/>
        </w:rPr>
        <w:t xml:space="preserve">nto to the </w:t>
      </w:r>
      <w:r>
        <w:rPr>
          <w:rFonts w:ascii="Calibri" w:hAnsi="Calibri"/>
          <w:sz w:val="18"/>
          <w:szCs w:val="18"/>
        </w:rPr>
        <w:t>c</w:t>
      </w:r>
      <w:r w:rsidRPr="00C42CCD">
        <w:rPr>
          <w:rFonts w:ascii="Calibri" w:hAnsi="Calibri"/>
          <w:sz w:val="18"/>
          <w:szCs w:val="18"/>
        </w:rPr>
        <w:t xml:space="preserve">lassroom: Narratives and the </w:t>
      </w:r>
      <w:r>
        <w:rPr>
          <w:rFonts w:ascii="Calibri" w:hAnsi="Calibri"/>
          <w:sz w:val="18"/>
          <w:szCs w:val="18"/>
        </w:rPr>
        <w:t>i</w:t>
      </w:r>
      <w:r w:rsidRPr="00C42CCD">
        <w:rPr>
          <w:rFonts w:ascii="Calibri" w:hAnsi="Calibri"/>
          <w:sz w:val="18"/>
          <w:szCs w:val="18"/>
        </w:rPr>
        <w:t xml:space="preserve">nstructor in the </w:t>
      </w:r>
      <w:r>
        <w:rPr>
          <w:rFonts w:ascii="Calibri" w:hAnsi="Calibri"/>
          <w:sz w:val="18"/>
          <w:szCs w:val="18"/>
        </w:rPr>
        <w:t>d</w:t>
      </w:r>
      <w:r w:rsidRPr="00C42CCD">
        <w:rPr>
          <w:rFonts w:ascii="Calibri" w:hAnsi="Calibri"/>
          <w:sz w:val="18"/>
          <w:szCs w:val="18"/>
        </w:rPr>
        <w:t xml:space="preserve">esign </w:t>
      </w:r>
      <w:r>
        <w:rPr>
          <w:rFonts w:ascii="Calibri" w:hAnsi="Calibri"/>
          <w:sz w:val="18"/>
          <w:szCs w:val="18"/>
        </w:rPr>
        <w:t>s</w:t>
      </w:r>
      <w:r w:rsidRPr="00C42CCD">
        <w:rPr>
          <w:rFonts w:ascii="Calibri" w:hAnsi="Calibri"/>
          <w:sz w:val="18"/>
          <w:szCs w:val="18"/>
        </w:rPr>
        <w:t>tudio</w:t>
      </w:r>
      <w:r>
        <w:rPr>
          <w:rFonts w:ascii="Calibri" w:hAnsi="Calibri"/>
          <w:sz w:val="18"/>
          <w:szCs w:val="18"/>
        </w:rPr>
        <w:t xml:space="preserve">. </w:t>
      </w:r>
      <w:r w:rsidRPr="00C42CCD">
        <w:rPr>
          <w:rFonts w:ascii="Calibri" w:hAnsi="Calibri"/>
          <w:sz w:val="18"/>
          <w:szCs w:val="18"/>
        </w:rPr>
        <w:t>Design Research Society//cumulus Conference; Oslo, Norway, May 2013.</w:t>
      </w:r>
    </w:p>
    <w:p w14:paraId="28D241EB" w14:textId="052C4428" w:rsidR="00960C53" w:rsidRDefault="00960C53" w:rsidP="00960C53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Boling, E., </w:t>
      </w:r>
      <w:proofErr w:type="spellStart"/>
      <w:r>
        <w:rPr>
          <w:rFonts w:ascii="Calibri" w:hAnsi="Calibri"/>
          <w:sz w:val="18"/>
          <w:szCs w:val="18"/>
        </w:rPr>
        <w:t>Altuwaijri</w:t>
      </w:r>
      <w:proofErr w:type="spellEnd"/>
      <w:r>
        <w:rPr>
          <w:rFonts w:ascii="Calibri" w:hAnsi="Calibri"/>
          <w:sz w:val="18"/>
          <w:szCs w:val="18"/>
        </w:rPr>
        <w:t>, A., Jung, J., Gray, C., Yildirim, C., Modell, M. &amp; Howard, C. (2012). Learners’ strategies for i</w:t>
      </w:r>
      <w:r w:rsidRPr="00960C53">
        <w:rPr>
          <w:rFonts w:ascii="Calibri" w:hAnsi="Calibri"/>
          <w:sz w:val="18"/>
          <w:szCs w:val="18"/>
        </w:rPr>
        <w:t>nterpret</w:t>
      </w:r>
      <w:r>
        <w:rPr>
          <w:rFonts w:ascii="Calibri" w:hAnsi="Calibri"/>
          <w:sz w:val="18"/>
          <w:szCs w:val="18"/>
        </w:rPr>
        <w:t>ing instructional i</w:t>
      </w:r>
      <w:r w:rsidRPr="00960C53">
        <w:rPr>
          <w:rFonts w:ascii="Calibri" w:hAnsi="Calibri"/>
          <w:sz w:val="18"/>
          <w:szCs w:val="18"/>
        </w:rPr>
        <w:t>mages</w:t>
      </w:r>
      <w:r>
        <w:rPr>
          <w:rFonts w:ascii="Calibri" w:hAnsi="Calibri"/>
          <w:sz w:val="18"/>
          <w:szCs w:val="18"/>
        </w:rPr>
        <w:t xml:space="preserve">. </w:t>
      </w:r>
      <w:r w:rsidRPr="00516038">
        <w:rPr>
          <w:rFonts w:ascii="Calibri" w:hAnsi="Calibri"/>
          <w:sz w:val="18"/>
          <w:szCs w:val="18"/>
        </w:rPr>
        <w:t xml:space="preserve">Association of Educational Communications and Technology (AECT), </w:t>
      </w:r>
      <w:r>
        <w:rPr>
          <w:rFonts w:ascii="Calibri" w:hAnsi="Calibri"/>
          <w:sz w:val="18"/>
          <w:szCs w:val="18"/>
        </w:rPr>
        <w:t>Louisville, KY.</w:t>
      </w:r>
      <w:r w:rsidRPr="00516038">
        <w:rPr>
          <w:rFonts w:ascii="Calibri" w:hAnsi="Calibri"/>
          <w:sz w:val="18"/>
          <w:szCs w:val="18"/>
        </w:rPr>
        <w:t xml:space="preserve">; </w:t>
      </w:r>
      <w:proofErr w:type="gramStart"/>
      <w:r w:rsidRPr="00516038">
        <w:rPr>
          <w:rFonts w:ascii="Calibri" w:hAnsi="Calibri"/>
          <w:sz w:val="18"/>
          <w:szCs w:val="18"/>
        </w:rPr>
        <w:t>November,</w:t>
      </w:r>
      <w:proofErr w:type="gramEnd"/>
      <w:r w:rsidRPr="00516038">
        <w:rPr>
          <w:rFonts w:ascii="Calibri" w:hAnsi="Calibri"/>
          <w:sz w:val="18"/>
          <w:szCs w:val="18"/>
        </w:rPr>
        <w:t xml:space="preserve"> 201</w:t>
      </w:r>
      <w:r>
        <w:rPr>
          <w:rFonts w:ascii="Calibri" w:hAnsi="Calibri"/>
          <w:sz w:val="18"/>
          <w:szCs w:val="18"/>
        </w:rPr>
        <w:t>2</w:t>
      </w:r>
      <w:r w:rsidRPr="00516038">
        <w:rPr>
          <w:rFonts w:ascii="Calibri" w:hAnsi="Calibri"/>
          <w:sz w:val="18"/>
          <w:szCs w:val="18"/>
        </w:rPr>
        <w:t>.</w:t>
      </w:r>
    </w:p>
    <w:p w14:paraId="7B2CBBFE" w14:textId="2F5921FF" w:rsidR="008A0968" w:rsidRDefault="008A0968" w:rsidP="00D55081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Boling, E. &amp; Smith, K.M. (2012). </w:t>
      </w:r>
      <w:r w:rsidR="00A82351" w:rsidRPr="00A82351">
        <w:rPr>
          <w:rFonts w:ascii="Calibri" w:hAnsi="Calibri"/>
          <w:sz w:val="18"/>
          <w:szCs w:val="18"/>
        </w:rPr>
        <w:t xml:space="preserve">Evolution of a </w:t>
      </w:r>
      <w:r w:rsidR="00A82351">
        <w:rPr>
          <w:rFonts w:ascii="Calibri" w:hAnsi="Calibri"/>
          <w:sz w:val="18"/>
          <w:szCs w:val="18"/>
        </w:rPr>
        <w:t>s</w:t>
      </w:r>
      <w:r w:rsidR="00A82351" w:rsidRPr="00A82351">
        <w:rPr>
          <w:rFonts w:ascii="Calibri" w:hAnsi="Calibri"/>
          <w:sz w:val="18"/>
          <w:szCs w:val="18"/>
        </w:rPr>
        <w:t xml:space="preserve">tudio </w:t>
      </w:r>
      <w:r w:rsidR="00A82351">
        <w:rPr>
          <w:rFonts w:ascii="Calibri" w:hAnsi="Calibri"/>
          <w:sz w:val="18"/>
          <w:szCs w:val="18"/>
        </w:rPr>
        <w:t>c</w:t>
      </w:r>
      <w:r w:rsidR="00A82351" w:rsidRPr="00A82351">
        <w:rPr>
          <w:rFonts w:ascii="Calibri" w:hAnsi="Calibri"/>
          <w:sz w:val="18"/>
          <w:szCs w:val="18"/>
        </w:rPr>
        <w:t xml:space="preserve">lass: Backing Into a </w:t>
      </w:r>
      <w:r w:rsidR="00A82351">
        <w:rPr>
          <w:rFonts w:ascii="Calibri" w:hAnsi="Calibri"/>
          <w:sz w:val="18"/>
          <w:szCs w:val="18"/>
        </w:rPr>
        <w:t>t</w:t>
      </w:r>
      <w:r w:rsidR="00A82351" w:rsidRPr="00A82351">
        <w:rPr>
          <w:rFonts w:ascii="Calibri" w:hAnsi="Calibri"/>
          <w:sz w:val="18"/>
          <w:szCs w:val="18"/>
        </w:rPr>
        <w:t xml:space="preserve">raditional </w:t>
      </w:r>
      <w:r w:rsidR="00A82351">
        <w:rPr>
          <w:rFonts w:ascii="Calibri" w:hAnsi="Calibri"/>
          <w:sz w:val="18"/>
          <w:szCs w:val="18"/>
        </w:rPr>
        <w:t>d</w:t>
      </w:r>
      <w:r w:rsidR="00A82351" w:rsidRPr="00A82351">
        <w:rPr>
          <w:rFonts w:ascii="Calibri" w:hAnsi="Calibri"/>
          <w:sz w:val="18"/>
          <w:szCs w:val="18"/>
        </w:rPr>
        <w:t>esign</w:t>
      </w:r>
      <w:r w:rsidR="00A82351">
        <w:rPr>
          <w:rFonts w:ascii="Calibri" w:hAnsi="Calibri"/>
          <w:sz w:val="18"/>
          <w:szCs w:val="18"/>
        </w:rPr>
        <w:t xml:space="preserve">. </w:t>
      </w:r>
      <w:r w:rsidR="00960C53" w:rsidRPr="00516038">
        <w:rPr>
          <w:rFonts w:ascii="Calibri" w:hAnsi="Calibri"/>
          <w:sz w:val="18"/>
          <w:szCs w:val="18"/>
        </w:rPr>
        <w:t xml:space="preserve">Association of Educational Communications and Technology (AECT), </w:t>
      </w:r>
      <w:r w:rsidR="00960C53">
        <w:rPr>
          <w:rFonts w:ascii="Calibri" w:hAnsi="Calibri"/>
          <w:sz w:val="18"/>
          <w:szCs w:val="18"/>
        </w:rPr>
        <w:t>Louisville, KY.</w:t>
      </w:r>
      <w:r w:rsidR="00960C53" w:rsidRPr="00516038">
        <w:rPr>
          <w:rFonts w:ascii="Calibri" w:hAnsi="Calibri"/>
          <w:sz w:val="18"/>
          <w:szCs w:val="18"/>
        </w:rPr>
        <w:t xml:space="preserve">; </w:t>
      </w:r>
      <w:proofErr w:type="gramStart"/>
      <w:r w:rsidR="00960C53" w:rsidRPr="00516038">
        <w:rPr>
          <w:rFonts w:ascii="Calibri" w:hAnsi="Calibri"/>
          <w:sz w:val="18"/>
          <w:szCs w:val="18"/>
        </w:rPr>
        <w:t>November,</w:t>
      </w:r>
      <w:proofErr w:type="gramEnd"/>
      <w:r w:rsidR="00960C53" w:rsidRPr="00516038">
        <w:rPr>
          <w:rFonts w:ascii="Calibri" w:hAnsi="Calibri"/>
          <w:sz w:val="18"/>
          <w:szCs w:val="18"/>
        </w:rPr>
        <w:t xml:space="preserve"> 201</w:t>
      </w:r>
      <w:r w:rsidR="00960C53">
        <w:rPr>
          <w:rFonts w:ascii="Calibri" w:hAnsi="Calibri"/>
          <w:sz w:val="18"/>
          <w:szCs w:val="18"/>
        </w:rPr>
        <w:t>2</w:t>
      </w:r>
      <w:r w:rsidR="00960C53" w:rsidRPr="00516038">
        <w:rPr>
          <w:rFonts w:ascii="Calibri" w:hAnsi="Calibri"/>
          <w:sz w:val="18"/>
          <w:szCs w:val="18"/>
        </w:rPr>
        <w:t>.</w:t>
      </w:r>
    </w:p>
    <w:p w14:paraId="77FB6BFD" w14:textId="3CA9A59B" w:rsidR="00516038" w:rsidRDefault="008A0968" w:rsidP="00516038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516038">
        <w:rPr>
          <w:rFonts w:ascii="Calibri" w:hAnsi="Calibri"/>
          <w:sz w:val="18"/>
          <w:szCs w:val="18"/>
        </w:rPr>
        <w:t xml:space="preserve">Boling, E. &amp; Howard, C. (2011). </w:t>
      </w:r>
      <w:r w:rsidR="00516038" w:rsidRPr="00516038">
        <w:rPr>
          <w:rFonts w:ascii="Calibri" w:hAnsi="Calibri"/>
          <w:sz w:val="18"/>
          <w:szCs w:val="18"/>
        </w:rPr>
        <w:t>Disseminating design knowledge: Issues in developing the design case. Association of Educational Communications and Techno</w:t>
      </w:r>
      <w:r w:rsidR="00960C53">
        <w:rPr>
          <w:rFonts w:ascii="Calibri" w:hAnsi="Calibri"/>
          <w:sz w:val="18"/>
          <w:szCs w:val="18"/>
        </w:rPr>
        <w:t>logy (AECT), Jacksonville, FL.</w:t>
      </w:r>
    </w:p>
    <w:p w14:paraId="58A3A072" w14:textId="2F1C9EDA" w:rsidR="009B1392" w:rsidRPr="00516038" w:rsidRDefault="009B1392" w:rsidP="009B1392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4F03D3">
        <w:rPr>
          <w:rFonts w:ascii="Calibri" w:hAnsi="Calibri"/>
          <w:sz w:val="18"/>
          <w:szCs w:val="18"/>
        </w:rPr>
        <w:t xml:space="preserve">Boling, E., Easterling W.V., </w:t>
      </w:r>
      <w:proofErr w:type="spellStart"/>
      <w:r w:rsidRPr="004F03D3">
        <w:rPr>
          <w:rFonts w:ascii="Calibri" w:hAnsi="Calibri"/>
          <w:sz w:val="18"/>
          <w:szCs w:val="18"/>
        </w:rPr>
        <w:t>Hardre</w:t>
      </w:r>
      <w:proofErr w:type="spellEnd"/>
      <w:r w:rsidRPr="004F03D3">
        <w:rPr>
          <w:rFonts w:ascii="Calibri" w:hAnsi="Calibri"/>
          <w:sz w:val="18"/>
          <w:szCs w:val="18"/>
        </w:rPr>
        <w:t xml:space="preserve"> P.L., Howar</w:t>
      </w:r>
      <w:r>
        <w:rPr>
          <w:rFonts w:ascii="Calibri" w:hAnsi="Calibri"/>
          <w:sz w:val="18"/>
          <w:szCs w:val="18"/>
        </w:rPr>
        <w:t xml:space="preserve">d, C.D. &amp; Roman </w:t>
      </w:r>
      <w:proofErr w:type="gramStart"/>
      <w:r>
        <w:rPr>
          <w:rFonts w:ascii="Calibri" w:hAnsi="Calibri"/>
          <w:sz w:val="18"/>
          <w:szCs w:val="18"/>
        </w:rPr>
        <w:t>T.A.(</w:t>
      </w:r>
      <w:proofErr w:type="gramEnd"/>
      <w:r>
        <w:rPr>
          <w:rFonts w:ascii="Calibri" w:hAnsi="Calibri"/>
          <w:sz w:val="18"/>
          <w:szCs w:val="18"/>
        </w:rPr>
        <w:t>2011</w:t>
      </w:r>
      <w:r w:rsidRPr="004F03D3">
        <w:rPr>
          <w:rFonts w:ascii="Calibri" w:hAnsi="Calibri"/>
          <w:sz w:val="18"/>
          <w:szCs w:val="18"/>
        </w:rPr>
        <w:t>)</w:t>
      </w:r>
      <w:r>
        <w:rPr>
          <w:rFonts w:ascii="Calibri" w:hAnsi="Calibri"/>
          <w:sz w:val="18"/>
          <w:szCs w:val="18"/>
        </w:rPr>
        <w:t>.</w:t>
      </w:r>
      <w:r w:rsidRPr="004F03D3">
        <w:rPr>
          <w:rFonts w:ascii="Calibri" w:hAnsi="Calibri"/>
          <w:sz w:val="18"/>
          <w:szCs w:val="18"/>
        </w:rPr>
        <w:t xml:space="preserve"> ADDIE (Analysis, Design, Development, Implementation, and Evaluation): Perspectives in </w:t>
      </w:r>
      <w:r>
        <w:rPr>
          <w:rFonts w:ascii="Calibri" w:hAnsi="Calibri"/>
          <w:sz w:val="18"/>
          <w:szCs w:val="18"/>
        </w:rPr>
        <w:t>t</w:t>
      </w:r>
      <w:r w:rsidRPr="004F03D3">
        <w:rPr>
          <w:rFonts w:ascii="Calibri" w:hAnsi="Calibri"/>
          <w:sz w:val="18"/>
          <w:szCs w:val="18"/>
        </w:rPr>
        <w:t>ransition. Paper presented at the annual meeting of the American Educational Research Association (AERA). New Orleans, LA.</w:t>
      </w:r>
      <w:r>
        <w:rPr>
          <w:rFonts w:ascii="Calibri" w:hAnsi="Calibri"/>
          <w:sz w:val="18"/>
          <w:szCs w:val="18"/>
        </w:rPr>
        <w:t xml:space="preserve">; </w:t>
      </w:r>
      <w:proofErr w:type="gramStart"/>
      <w:r>
        <w:rPr>
          <w:rFonts w:ascii="Calibri" w:hAnsi="Calibri"/>
          <w:sz w:val="18"/>
          <w:szCs w:val="18"/>
        </w:rPr>
        <w:t>April,</w:t>
      </w:r>
      <w:proofErr w:type="gramEnd"/>
      <w:r>
        <w:rPr>
          <w:rFonts w:ascii="Calibri" w:hAnsi="Calibri"/>
          <w:sz w:val="18"/>
          <w:szCs w:val="18"/>
        </w:rPr>
        <w:t xml:space="preserve"> 2011.</w:t>
      </w:r>
      <w:r w:rsidRPr="004F03D3">
        <w:rPr>
          <w:rFonts w:ascii="Calibri" w:hAnsi="Calibri"/>
          <w:sz w:val="18"/>
          <w:szCs w:val="18"/>
        </w:rPr>
        <w:t xml:space="preserve"> </w:t>
      </w:r>
    </w:p>
    <w:p w14:paraId="56F467CC" w14:textId="28D74C49" w:rsidR="00516038" w:rsidRDefault="00516038" w:rsidP="00516038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516038">
        <w:rPr>
          <w:rFonts w:ascii="Calibri" w:hAnsi="Calibri"/>
          <w:sz w:val="18"/>
          <w:szCs w:val="18"/>
        </w:rPr>
        <w:t xml:space="preserve">Jung, J., Gray, C., Howard, C.D., Modell, M.G, Yildrim, C. &amp; Boling, E. (2011). Preparation of visual materials to study how EFL learners use images in the learning process. Association of Educational Communications and Technology (AECT), Jacksonville, FL. </w:t>
      </w:r>
    </w:p>
    <w:p w14:paraId="6B017796" w14:textId="08A2DC29" w:rsidR="00142C30" w:rsidRPr="00516038" w:rsidRDefault="00142C30" w:rsidP="009440EA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Yamagata-Lynch, L. &amp; Boling, E. (2011). Exploring missing conversations in instructional technology about theory, research, methods, and p</w:t>
      </w:r>
      <w:r w:rsidRPr="00142C30">
        <w:rPr>
          <w:rFonts w:ascii="Calibri" w:hAnsi="Calibri"/>
          <w:sz w:val="18"/>
          <w:szCs w:val="18"/>
        </w:rPr>
        <w:t>ractice.</w:t>
      </w:r>
      <w:r>
        <w:t xml:space="preserve"> </w:t>
      </w:r>
      <w:r w:rsidRPr="00516038">
        <w:rPr>
          <w:rFonts w:ascii="Calibri" w:hAnsi="Calibri"/>
          <w:sz w:val="18"/>
          <w:szCs w:val="18"/>
        </w:rPr>
        <w:t xml:space="preserve">Association of Educational Communications and Technology (AECT), Jacksonville, FL. </w:t>
      </w:r>
    </w:p>
    <w:p w14:paraId="05F10753" w14:textId="662A2E5B" w:rsidR="003B126F" w:rsidRDefault="003B126F" w:rsidP="00516038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3B126F">
        <w:rPr>
          <w:rFonts w:ascii="Calibri" w:hAnsi="Calibri"/>
          <w:sz w:val="18"/>
          <w:szCs w:val="18"/>
        </w:rPr>
        <w:t xml:space="preserve">Boling, E., </w:t>
      </w:r>
      <w:proofErr w:type="spellStart"/>
      <w:r w:rsidRPr="003B126F">
        <w:rPr>
          <w:rFonts w:ascii="Calibri" w:hAnsi="Calibri"/>
          <w:sz w:val="18"/>
          <w:szCs w:val="18"/>
        </w:rPr>
        <w:t>Hardre</w:t>
      </w:r>
      <w:proofErr w:type="spellEnd"/>
      <w:r w:rsidRPr="003B126F">
        <w:rPr>
          <w:rFonts w:ascii="Calibri" w:hAnsi="Calibri"/>
          <w:sz w:val="18"/>
          <w:szCs w:val="18"/>
        </w:rPr>
        <w:t xml:space="preserve">, P., Easterling, W., Korkmaz, N. and Howard, C. </w:t>
      </w:r>
      <w:proofErr w:type="gramStart"/>
      <w:r w:rsidRPr="003B126F">
        <w:rPr>
          <w:rFonts w:ascii="Calibri" w:hAnsi="Calibri"/>
          <w:sz w:val="18"/>
          <w:szCs w:val="18"/>
        </w:rPr>
        <w:t>( 2010</w:t>
      </w:r>
      <w:proofErr w:type="gramEnd"/>
      <w:r w:rsidRPr="003B126F">
        <w:rPr>
          <w:rFonts w:ascii="Calibri" w:hAnsi="Calibri"/>
          <w:sz w:val="18"/>
          <w:szCs w:val="18"/>
        </w:rPr>
        <w:t xml:space="preserve">). How do we </w:t>
      </w:r>
      <w:r w:rsidR="004F03D3">
        <w:rPr>
          <w:rFonts w:ascii="Calibri" w:hAnsi="Calibri"/>
          <w:sz w:val="18"/>
          <w:szCs w:val="18"/>
        </w:rPr>
        <w:t>p</w:t>
      </w:r>
      <w:r w:rsidR="00500BF0" w:rsidRPr="003B126F">
        <w:rPr>
          <w:rFonts w:ascii="Calibri" w:hAnsi="Calibri"/>
          <w:sz w:val="18"/>
          <w:szCs w:val="18"/>
        </w:rPr>
        <w:t>erceive</w:t>
      </w:r>
      <w:r w:rsidRPr="003B126F">
        <w:rPr>
          <w:rFonts w:ascii="Calibri" w:hAnsi="Calibri"/>
          <w:sz w:val="18"/>
          <w:szCs w:val="18"/>
        </w:rPr>
        <w:t xml:space="preserve"> </w:t>
      </w:r>
      <w:r w:rsidR="004F03D3">
        <w:rPr>
          <w:rFonts w:ascii="Calibri" w:hAnsi="Calibri"/>
          <w:sz w:val="18"/>
          <w:szCs w:val="18"/>
        </w:rPr>
        <w:t>d</w:t>
      </w:r>
      <w:r w:rsidRPr="003B126F">
        <w:rPr>
          <w:rFonts w:ascii="Calibri" w:hAnsi="Calibri"/>
          <w:sz w:val="18"/>
          <w:szCs w:val="18"/>
        </w:rPr>
        <w:t xml:space="preserve">esign </w:t>
      </w:r>
      <w:r w:rsidR="004F03D3">
        <w:rPr>
          <w:rFonts w:ascii="Calibri" w:hAnsi="Calibri"/>
          <w:sz w:val="18"/>
          <w:szCs w:val="18"/>
        </w:rPr>
        <w:t>c</w:t>
      </w:r>
      <w:r w:rsidRPr="003B126F">
        <w:rPr>
          <w:rFonts w:ascii="Calibri" w:hAnsi="Calibri"/>
          <w:sz w:val="18"/>
          <w:szCs w:val="18"/>
        </w:rPr>
        <w:t xml:space="preserve">haracter in </w:t>
      </w:r>
      <w:r w:rsidR="004F03D3">
        <w:rPr>
          <w:rFonts w:ascii="Calibri" w:hAnsi="Calibri"/>
          <w:sz w:val="18"/>
          <w:szCs w:val="18"/>
        </w:rPr>
        <w:t>e</w:t>
      </w:r>
      <w:r w:rsidRPr="003B126F">
        <w:rPr>
          <w:rFonts w:ascii="Calibri" w:hAnsi="Calibri"/>
          <w:sz w:val="18"/>
          <w:szCs w:val="18"/>
        </w:rPr>
        <w:t xml:space="preserve">ducational </w:t>
      </w:r>
      <w:r w:rsidR="004F03D3">
        <w:rPr>
          <w:rFonts w:ascii="Calibri" w:hAnsi="Calibri"/>
          <w:sz w:val="18"/>
          <w:szCs w:val="18"/>
        </w:rPr>
        <w:t>t</w:t>
      </w:r>
      <w:r w:rsidRPr="003B126F">
        <w:rPr>
          <w:rFonts w:ascii="Calibri" w:hAnsi="Calibri"/>
          <w:sz w:val="18"/>
          <w:szCs w:val="18"/>
        </w:rPr>
        <w:t xml:space="preserve">echnology? Association for Educational Communications and Technology, Anaheim, CA; </w:t>
      </w:r>
      <w:proofErr w:type="gramStart"/>
      <w:r w:rsidRPr="003B126F">
        <w:rPr>
          <w:rFonts w:ascii="Calibri" w:hAnsi="Calibri"/>
          <w:sz w:val="18"/>
          <w:szCs w:val="18"/>
        </w:rPr>
        <w:t>October,</w:t>
      </w:r>
      <w:proofErr w:type="gramEnd"/>
      <w:r w:rsidRPr="003B126F">
        <w:rPr>
          <w:rFonts w:ascii="Calibri" w:hAnsi="Calibri"/>
          <w:sz w:val="18"/>
          <w:szCs w:val="18"/>
        </w:rPr>
        <w:t xml:space="preserve"> 2010.</w:t>
      </w:r>
    </w:p>
    <w:p w14:paraId="0AB2A6C4" w14:textId="77777777" w:rsidR="00C71CCA" w:rsidRPr="00C71CCA" w:rsidRDefault="00C71CCA" w:rsidP="00D55081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Boling, E. an</w:t>
      </w:r>
      <w:r w:rsidR="00B57522">
        <w:rPr>
          <w:rFonts w:ascii="Calibri" w:hAnsi="Calibri"/>
          <w:sz w:val="18"/>
          <w:szCs w:val="18"/>
        </w:rPr>
        <w:t>d Smith, K. (</w:t>
      </w:r>
      <w:r>
        <w:rPr>
          <w:rFonts w:ascii="Calibri" w:hAnsi="Calibri"/>
          <w:sz w:val="18"/>
          <w:szCs w:val="18"/>
        </w:rPr>
        <w:t xml:space="preserve">2010). </w:t>
      </w:r>
      <w:r w:rsidRPr="00C71CCA">
        <w:rPr>
          <w:rFonts w:ascii="Calibri" w:hAnsi="Calibri"/>
          <w:sz w:val="18"/>
          <w:szCs w:val="18"/>
        </w:rPr>
        <w:t xml:space="preserve">Intensive studio experience in a non-studio </w:t>
      </w:r>
      <w:proofErr w:type="spellStart"/>
      <w:proofErr w:type="gramStart"/>
      <w:r w:rsidRPr="00C71CCA">
        <w:rPr>
          <w:rFonts w:ascii="Calibri" w:hAnsi="Calibri"/>
          <w:sz w:val="18"/>
          <w:szCs w:val="18"/>
        </w:rPr>
        <w:t>masters</w:t>
      </w:r>
      <w:proofErr w:type="spellEnd"/>
      <w:proofErr w:type="gramEnd"/>
      <w:r w:rsidRPr="00C71CCA">
        <w:rPr>
          <w:rFonts w:ascii="Calibri" w:hAnsi="Calibri"/>
          <w:sz w:val="18"/>
          <w:szCs w:val="18"/>
        </w:rPr>
        <w:t xml:space="preserve"> program: Student activities and thinking across levels of design.</w:t>
      </w:r>
      <w:r>
        <w:rPr>
          <w:rFonts w:ascii="Calibri" w:hAnsi="Calibri"/>
          <w:sz w:val="18"/>
          <w:szCs w:val="18"/>
        </w:rPr>
        <w:t xml:space="preserve"> Design Research Society Conference. Montreal, CA: July 6-9.</w:t>
      </w:r>
    </w:p>
    <w:p w14:paraId="02B455BE" w14:textId="77777777" w:rsidR="00703C05" w:rsidRDefault="001A4B5E" w:rsidP="00D55081">
      <w:pPr>
        <w:pStyle w:val="PlainText"/>
        <w:spacing w:after="120"/>
        <w:ind w:left="180" w:hanging="180"/>
      </w:pPr>
      <w:r w:rsidRPr="001A4B5E">
        <w:rPr>
          <w:rFonts w:ascii="Calibri" w:hAnsi="Calibri"/>
          <w:sz w:val="18"/>
          <w:szCs w:val="18"/>
        </w:rPr>
        <w:t xml:space="preserve">Boling, E. and Smith, K. (2010) </w:t>
      </w:r>
      <w:r w:rsidR="00703C05" w:rsidRPr="001A4B5E">
        <w:rPr>
          <w:rFonts w:ascii="Calibri" w:hAnsi="Calibri"/>
          <w:sz w:val="18"/>
          <w:szCs w:val="18"/>
        </w:rPr>
        <w:t xml:space="preserve">Design </w:t>
      </w:r>
      <w:r>
        <w:rPr>
          <w:rFonts w:ascii="Calibri" w:hAnsi="Calibri"/>
          <w:sz w:val="18"/>
          <w:szCs w:val="18"/>
        </w:rPr>
        <w:t>e</w:t>
      </w:r>
      <w:r w:rsidR="00703C05" w:rsidRPr="001A4B5E">
        <w:rPr>
          <w:rFonts w:ascii="Calibri" w:hAnsi="Calibri"/>
          <w:sz w:val="18"/>
          <w:szCs w:val="18"/>
        </w:rPr>
        <w:t xml:space="preserve">ducation in the </w:t>
      </w:r>
      <w:r>
        <w:rPr>
          <w:rFonts w:ascii="Calibri" w:hAnsi="Calibri"/>
          <w:sz w:val="18"/>
          <w:szCs w:val="18"/>
        </w:rPr>
        <w:t>s</w:t>
      </w:r>
      <w:r w:rsidR="00703C05" w:rsidRPr="001A4B5E">
        <w:rPr>
          <w:rFonts w:ascii="Calibri" w:hAnsi="Calibri"/>
          <w:sz w:val="18"/>
          <w:szCs w:val="18"/>
        </w:rPr>
        <w:t>tudio: Ite</w:t>
      </w:r>
      <w:r>
        <w:rPr>
          <w:rFonts w:ascii="Calibri" w:hAnsi="Calibri"/>
          <w:sz w:val="18"/>
          <w:szCs w:val="18"/>
        </w:rPr>
        <w:t>rations in the work of students s</w:t>
      </w:r>
      <w:r w:rsidR="00703C05" w:rsidRPr="001A4B5E">
        <w:rPr>
          <w:rFonts w:ascii="Calibri" w:hAnsi="Calibri"/>
          <w:sz w:val="18"/>
          <w:szCs w:val="18"/>
        </w:rPr>
        <w:t xml:space="preserve">tudying </w:t>
      </w:r>
      <w:r>
        <w:rPr>
          <w:rFonts w:ascii="Calibri" w:hAnsi="Calibri"/>
          <w:sz w:val="18"/>
          <w:szCs w:val="18"/>
        </w:rPr>
        <w:t>i</w:t>
      </w:r>
      <w:r w:rsidR="00703C05" w:rsidRPr="001A4B5E">
        <w:rPr>
          <w:rFonts w:ascii="Calibri" w:hAnsi="Calibri"/>
          <w:sz w:val="18"/>
          <w:szCs w:val="18"/>
        </w:rPr>
        <w:t xml:space="preserve">nstructional </w:t>
      </w:r>
      <w:r>
        <w:rPr>
          <w:rFonts w:ascii="Calibri" w:hAnsi="Calibri"/>
          <w:sz w:val="18"/>
          <w:szCs w:val="18"/>
        </w:rPr>
        <w:t>g</w:t>
      </w:r>
      <w:r w:rsidR="00703C05" w:rsidRPr="001A4B5E">
        <w:rPr>
          <w:rFonts w:ascii="Calibri" w:hAnsi="Calibri"/>
          <w:sz w:val="18"/>
          <w:szCs w:val="18"/>
        </w:rPr>
        <w:t xml:space="preserve">raphics </w:t>
      </w:r>
      <w:r>
        <w:rPr>
          <w:rFonts w:ascii="Calibri" w:hAnsi="Calibri"/>
          <w:sz w:val="18"/>
          <w:szCs w:val="18"/>
        </w:rPr>
        <w:t>d</w:t>
      </w:r>
      <w:r w:rsidR="00703C05" w:rsidRPr="001A4B5E">
        <w:rPr>
          <w:rFonts w:ascii="Calibri" w:hAnsi="Calibri"/>
          <w:sz w:val="18"/>
          <w:szCs w:val="18"/>
        </w:rPr>
        <w:t>esign</w:t>
      </w:r>
      <w:r w:rsidRPr="001A4B5E">
        <w:rPr>
          <w:rFonts w:ascii="Calibri" w:hAnsi="Calibri"/>
          <w:sz w:val="18"/>
          <w:szCs w:val="18"/>
        </w:rPr>
        <w:t>.</w:t>
      </w:r>
      <w:r w:rsidR="00703C05">
        <w:t xml:space="preserve"> </w:t>
      </w:r>
      <w:r w:rsidRPr="004A627D">
        <w:rPr>
          <w:rFonts w:ascii="Calibri" w:hAnsi="Calibri"/>
          <w:sz w:val="18"/>
          <w:szCs w:val="18"/>
        </w:rPr>
        <w:t>American Educational Research Association</w:t>
      </w:r>
      <w:r>
        <w:rPr>
          <w:rFonts w:ascii="Calibri" w:hAnsi="Calibri"/>
          <w:sz w:val="18"/>
          <w:szCs w:val="18"/>
        </w:rPr>
        <w:t>, Denver, Colorado.</w:t>
      </w:r>
    </w:p>
    <w:p w14:paraId="5B4A17C3" w14:textId="77777777" w:rsidR="00703C05" w:rsidRPr="001A4B5E" w:rsidRDefault="001A4B5E" w:rsidP="00D55081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1A4B5E">
        <w:rPr>
          <w:rFonts w:ascii="Calibri" w:hAnsi="Calibri"/>
          <w:sz w:val="18"/>
          <w:szCs w:val="18"/>
        </w:rPr>
        <w:t xml:space="preserve">Boling, E., Smith, K.M., Easterling, W., Korkmaz, N., </w:t>
      </w:r>
      <w:proofErr w:type="spellStart"/>
      <w:r w:rsidRPr="001A4B5E">
        <w:rPr>
          <w:rFonts w:ascii="Calibri" w:hAnsi="Calibri"/>
          <w:sz w:val="18"/>
          <w:szCs w:val="18"/>
        </w:rPr>
        <w:t>Hardre</w:t>
      </w:r>
      <w:proofErr w:type="spellEnd"/>
      <w:r w:rsidRPr="001A4B5E">
        <w:rPr>
          <w:rFonts w:ascii="Calibri" w:hAnsi="Calibri"/>
          <w:sz w:val="18"/>
          <w:szCs w:val="18"/>
        </w:rPr>
        <w:t xml:space="preserve">, P. Roman, T. and Sheu, F.R. </w:t>
      </w:r>
      <w:r w:rsidR="00B57522">
        <w:rPr>
          <w:rFonts w:ascii="Calibri" w:hAnsi="Calibri"/>
          <w:sz w:val="18"/>
          <w:szCs w:val="18"/>
        </w:rPr>
        <w:t>(</w:t>
      </w:r>
      <w:r w:rsidR="003C4FCB">
        <w:rPr>
          <w:rFonts w:ascii="Calibri" w:hAnsi="Calibri"/>
          <w:sz w:val="18"/>
          <w:szCs w:val="18"/>
        </w:rPr>
        <w:t xml:space="preserve">2010). </w:t>
      </w:r>
      <w:r w:rsidR="00703C05" w:rsidRPr="001A4B5E">
        <w:rPr>
          <w:rFonts w:ascii="Calibri" w:hAnsi="Calibri"/>
          <w:sz w:val="18"/>
          <w:szCs w:val="18"/>
        </w:rPr>
        <w:t xml:space="preserve">Design </w:t>
      </w:r>
      <w:r>
        <w:rPr>
          <w:rFonts w:ascii="Calibri" w:hAnsi="Calibri"/>
          <w:sz w:val="18"/>
          <w:szCs w:val="18"/>
        </w:rPr>
        <w:t>e</w:t>
      </w:r>
      <w:r w:rsidR="00703C05" w:rsidRPr="001A4B5E">
        <w:rPr>
          <w:rFonts w:ascii="Calibri" w:hAnsi="Calibri"/>
          <w:sz w:val="18"/>
          <w:szCs w:val="18"/>
        </w:rPr>
        <w:t xml:space="preserve">ducation and </w:t>
      </w:r>
      <w:r>
        <w:rPr>
          <w:rFonts w:ascii="Calibri" w:hAnsi="Calibri"/>
          <w:sz w:val="18"/>
          <w:szCs w:val="18"/>
        </w:rPr>
        <w:t>d</w:t>
      </w:r>
      <w:r w:rsidR="00703C05" w:rsidRPr="001A4B5E">
        <w:rPr>
          <w:rFonts w:ascii="Calibri" w:hAnsi="Calibri"/>
          <w:sz w:val="18"/>
          <w:szCs w:val="18"/>
        </w:rPr>
        <w:t xml:space="preserve">esign </w:t>
      </w:r>
      <w:r>
        <w:rPr>
          <w:rFonts w:ascii="Calibri" w:hAnsi="Calibri"/>
          <w:sz w:val="18"/>
          <w:szCs w:val="18"/>
        </w:rPr>
        <w:t>c</w:t>
      </w:r>
      <w:r w:rsidR="00703C05" w:rsidRPr="001A4B5E">
        <w:rPr>
          <w:rFonts w:ascii="Calibri" w:hAnsi="Calibri"/>
          <w:sz w:val="18"/>
          <w:szCs w:val="18"/>
        </w:rPr>
        <w:t xml:space="preserve">haracter: Perceptions and </w:t>
      </w:r>
      <w:r>
        <w:rPr>
          <w:rFonts w:ascii="Calibri" w:hAnsi="Calibri"/>
          <w:sz w:val="18"/>
          <w:szCs w:val="18"/>
        </w:rPr>
        <w:t>v</w:t>
      </w:r>
      <w:r w:rsidR="00703C05" w:rsidRPr="001A4B5E">
        <w:rPr>
          <w:rFonts w:ascii="Calibri" w:hAnsi="Calibri"/>
          <w:sz w:val="18"/>
          <w:szCs w:val="18"/>
        </w:rPr>
        <w:t xml:space="preserve">alues </w:t>
      </w:r>
      <w:r>
        <w:rPr>
          <w:rFonts w:ascii="Calibri" w:hAnsi="Calibri"/>
          <w:sz w:val="18"/>
          <w:szCs w:val="18"/>
        </w:rPr>
        <w:t>a</w:t>
      </w:r>
      <w:r w:rsidR="00703C05" w:rsidRPr="001A4B5E">
        <w:rPr>
          <w:rFonts w:ascii="Calibri" w:hAnsi="Calibri"/>
          <w:sz w:val="18"/>
          <w:szCs w:val="18"/>
        </w:rPr>
        <w:t xml:space="preserve">mong </w:t>
      </w:r>
      <w:r>
        <w:rPr>
          <w:rFonts w:ascii="Calibri" w:hAnsi="Calibri"/>
          <w:sz w:val="18"/>
          <w:szCs w:val="18"/>
        </w:rPr>
        <w:t>p</w:t>
      </w:r>
      <w:r w:rsidR="00703C05" w:rsidRPr="001A4B5E">
        <w:rPr>
          <w:rFonts w:ascii="Calibri" w:hAnsi="Calibri"/>
          <w:sz w:val="18"/>
          <w:szCs w:val="18"/>
        </w:rPr>
        <w:t xml:space="preserve">ractitioners and </w:t>
      </w:r>
      <w:r>
        <w:rPr>
          <w:rFonts w:ascii="Calibri" w:hAnsi="Calibri"/>
          <w:sz w:val="18"/>
          <w:szCs w:val="18"/>
        </w:rPr>
        <w:t>i</w:t>
      </w:r>
      <w:r w:rsidR="00703C05" w:rsidRPr="001A4B5E">
        <w:rPr>
          <w:rFonts w:ascii="Calibri" w:hAnsi="Calibri"/>
          <w:sz w:val="18"/>
          <w:szCs w:val="18"/>
        </w:rPr>
        <w:t xml:space="preserve">nstructors in the </w:t>
      </w:r>
      <w:r>
        <w:rPr>
          <w:rFonts w:ascii="Calibri" w:hAnsi="Calibri"/>
          <w:sz w:val="18"/>
          <w:szCs w:val="18"/>
        </w:rPr>
        <w:t>f</w:t>
      </w:r>
      <w:r w:rsidR="00703C05" w:rsidRPr="001A4B5E">
        <w:rPr>
          <w:rFonts w:ascii="Calibri" w:hAnsi="Calibri"/>
          <w:sz w:val="18"/>
          <w:szCs w:val="18"/>
        </w:rPr>
        <w:t xml:space="preserve">ield of </w:t>
      </w:r>
      <w:r>
        <w:rPr>
          <w:rFonts w:ascii="Calibri" w:hAnsi="Calibri"/>
          <w:sz w:val="18"/>
          <w:szCs w:val="18"/>
        </w:rPr>
        <w:t>e</w:t>
      </w:r>
      <w:r w:rsidR="00703C05" w:rsidRPr="001A4B5E">
        <w:rPr>
          <w:rFonts w:ascii="Calibri" w:hAnsi="Calibri"/>
          <w:sz w:val="18"/>
          <w:szCs w:val="18"/>
        </w:rPr>
        <w:t xml:space="preserve">ducational </w:t>
      </w:r>
      <w:r>
        <w:rPr>
          <w:rFonts w:ascii="Calibri" w:hAnsi="Calibri"/>
          <w:sz w:val="18"/>
          <w:szCs w:val="18"/>
        </w:rPr>
        <w:t>t</w:t>
      </w:r>
      <w:r w:rsidR="00703C05" w:rsidRPr="001A4B5E">
        <w:rPr>
          <w:rFonts w:ascii="Calibri" w:hAnsi="Calibri"/>
          <w:sz w:val="18"/>
          <w:szCs w:val="18"/>
        </w:rPr>
        <w:t>echnology</w:t>
      </w:r>
      <w:r w:rsidRPr="001A4B5E">
        <w:rPr>
          <w:rFonts w:ascii="Calibri" w:hAnsi="Calibri"/>
          <w:sz w:val="18"/>
          <w:szCs w:val="18"/>
        </w:rPr>
        <w:t xml:space="preserve">. </w:t>
      </w:r>
      <w:r w:rsidRPr="004A627D">
        <w:rPr>
          <w:rFonts w:ascii="Calibri" w:hAnsi="Calibri"/>
          <w:sz w:val="18"/>
          <w:szCs w:val="18"/>
        </w:rPr>
        <w:t>American Educational Research Association</w:t>
      </w:r>
      <w:r>
        <w:rPr>
          <w:rFonts w:ascii="Calibri" w:hAnsi="Calibri"/>
          <w:sz w:val="18"/>
          <w:szCs w:val="18"/>
        </w:rPr>
        <w:t>, Denver, Colorado.</w:t>
      </w:r>
    </w:p>
    <w:p w14:paraId="447E8775" w14:textId="77777777" w:rsidR="00703C05" w:rsidRPr="003C4FCB" w:rsidRDefault="003C4FCB" w:rsidP="00D55081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proofErr w:type="spellStart"/>
      <w:r w:rsidRPr="003C4FCB">
        <w:rPr>
          <w:rFonts w:ascii="Calibri" w:hAnsi="Calibri"/>
          <w:sz w:val="18"/>
          <w:szCs w:val="18"/>
        </w:rPr>
        <w:t>Eastlering</w:t>
      </w:r>
      <w:proofErr w:type="spellEnd"/>
      <w:r w:rsidRPr="003C4FCB">
        <w:rPr>
          <w:rFonts w:ascii="Calibri" w:hAnsi="Calibri"/>
          <w:sz w:val="18"/>
          <w:szCs w:val="18"/>
        </w:rPr>
        <w:t xml:space="preserve">, W., Boling, E. and </w:t>
      </w:r>
      <w:proofErr w:type="spellStart"/>
      <w:r w:rsidRPr="003C4FCB">
        <w:rPr>
          <w:rFonts w:ascii="Calibri" w:hAnsi="Calibri"/>
          <w:sz w:val="18"/>
          <w:szCs w:val="18"/>
        </w:rPr>
        <w:t>Hardr</w:t>
      </w:r>
      <w:r w:rsidR="00B57522">
        <w:rPr>
          <w:rFonts w:ascii="Calibri" w:hAnsi="Calibri"/>
          <w:sz w:val="18"/>
          <w:szCs w:val="18"/>
        </w:rPr>
        <w:t>e</w:t>
      </w:r>
      <w:proofErr w:type="spellEnd"/>
      <w:r w:rsidR="00B57522">
        <w:rPr>
          <w:rFonts w:ascii="Calibri" w:hAnsi="Calibri"/>
          <w:sz w:val="18"/>
          <w:szCs w:val="18"/>
        </w:rPr>
        <w:t>, P. (</w:t>
      </w:r>
      <w:r w:rsidRPr="003C4FCB">
        <w:rPr>
          <w:rFonts w:ascii="Calibri" w:hAnsi="Calibri"/>
          <w:sz w:val="18"/>
          <w:szCs w:val="18"/>
        </w:rPr>
        <w:t xml:space="preserve">2010). </w:t>
      </w:r>
      <w:r w:rsidR="00703C05" w:rsidRPr="003C4FCB">
        <w:rPr>
          <w:rFonts w:ascii="Calibri" w:hAnsi="Calibri"/>
          <w:sz w:val="18"/>
          <w:szCs w:val="18"/>
        </w:rPr>
        <w:t xml:space="preserve">Dialogic </w:t>
      </w:r>
      <w:r w:rsidRPr="003C4FCB">
        <w:rPr>
          <w:rFonts w:ascii="Calibri" w:hAnsi="Calibri"/>
          <w:sz w:val="18"/>
          <w:szCs w:val="18"/>
        </w:rPr>
        <w:t>d</w:t>
      </w:r>
      <w:r w:rsidR="00703C05" w:rsidRPr="003C4FCB">
        <w:rPr>
          <w:rFonts w:ascii="Calibri" w:hAnsi="Calibri"/>
          <w:sz w:val="18"/>
          <w:szCs w:val="18"/>
        </w:rPr>
        <w:t xml:space="preserve">ata </w:t>
      </w:r>
      <w:r w:rsidRPr="003C4FCB">
        <w:rPr>
          <w:rFonts w:ascii="Calibri" w:hAnsi="Calibri"/>
          <w:sz w:val="18"/>
          <w:szCs w:val="18"/>
        </w:rPr>
        <w:t>generation via a r</w:t>
      </w:r>
      <w:r w:rsidR="00703C05" w:rsidRPr="003C4FCB">
        <w:rPr>
          <w:rFonts w:ascii="Calibri" w:hAnsi="Calibri"/>
          <w:sz w:val="18"/>
          <w:szCs w:val="18"/>
        </w:rPr>
        <w:t>estricted-</w:t>
      </w:r>
      <w:r w:rsidRPr="003C4FCB">
        <w:rPr>
          <w:rFonts w:ascii="Calibri" w:hAnsi="Calibri"/>
          <w:sz w:val="18"/>
          <w:szCs w:val="18"/>
        </w:rPr>
        <w:t>a</w:t>
      </w:r>
      <w:r w:rsidR="00703C05" w:rsidRPr="003C4FCB">
        <w:rPr>
          <w:rFonts w:ascii="Calibri" w:hAnsi="Calibri"/>
          <w:sz w:val="18"/>
          <w:szCs w:val="18"/>
        </w:rPr>
        <w:t xml:space="preserve">ccess </w:t>
      </w:r>
      <w:r w:rsidRPr="003C4FCB">
        <w:rPr>
          <w:rFonts w:ascii="Calibri" w:hAnsi="Calibri"/>
          <w:sz w:val="18"/>
          <w:szCs w:val="18"/>
        </w:rPr>
        <w:t>a</w:t>
      </w:r>
      <w:r w:rsidR="00703C05" w:rsidRPr="003C4FCB">
        <w:rPr>
          <w:rFonts w:ascii="Calibri" w:hAnsi="Calibri"/>
          <w:sz w:val="18"/>
          <w:szCs w:val="18"/>
        </w:rPr>
        <w:t xml:space="preserve">nonymous </w:t>
      </w:r>
      <w:r w:rsidRPr="003C4FCB">
        <w:rPr>
          <w:rFonts w:ascii="Calibri" w:hAnsi="Calibri"/>
          <w:sz w:val="18"/>
          <w:szCs w:val="18"/>
        </w:rPr>
        <w:t>d</w:t>
      </w:r>
      <w:r w:rsidR="00703C05" w:rsidRPr="003C4FCB">
        <w:rPr>
          <w:rFonts w:ascii="Calibri" w:hAnsi="Calibri"/>
          <w:sz w:val="18"/>
          <w:szCs w:val="18"/>
        </w:rPr>
        <w:t xml:space="preserve">iscussion </w:t>
      </w:r>
      <w:r w:rsidRPr="003C4FCB">
        <w:rPr>
          <w:rFonts w:ascii="Calibri" w:hAnsi="Calibri"/>
          <w:sz w:val="18"/>
          <w:szCs w:val="18"/>
        </w:rPr>
        <w:t>f</w:t>
      </w:r>
      <w:r w:rsidR="00703C05" w:rsidRPr="003C4FCB">
        <w:rPr>
          <w:rFonts w:ascii="Calibri" w:hAnsi="Calibri"/>
          <w:sz w:val="18"/>
          <w:szCs w:val="18"/>
        </w:rPr>
        <w:t>orum</w:t>
      </w:r>
      <w:r w:rsidRPr="003C4FCB">
        <w:rPr>
          <w:rFonts w:ascii="Calibri" w:hAnsi="Calibri"/>
          <w:sz w:val="18"/>
          <w:szCs w:val="18"/>
        </w:rPr>
        <w:t xml:space="preserve">. </w:t>
      </w:r>
      <w:r w:rsidRPr="004A627D">
        <w:rPr>
          <w:rFonts w:ascii="Calibri" w:hAnsi="Calibri"/>
          <w:sz w:val="18"/>
          <w:szCs w:val="18"/>
        </w:rPr>
        <w:t>American Educational Research Association</w:t>
      </w:r>
      <w:r>
        <w:rPr>
          <w:rFonts w:ascii="Calibri" w:hAnsi="Calibri"/>
          <w:sz w:val="18"/>
          <w:szCs w:val="18"/>
        </w:rPr>
        <w:t>, Denver, Colorado.</w:t>
      </w:r>
    </w:p>
    <w:p w14:paraId="451F6866" w14:textId="77777777" w:rsidR="00703C05" w:rsidRPr="003C4FCB" w:rsidRDefault="003C4FCB" w:rsidP="00D55081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 w:rsidRPr="003C4FCB">
        <w:rPr>
          <w:rFonts w:ascii="Calibri" w:hAnsi="Calibri"/>
          <w:sz w:val="18"/>
          <w:szCs w:val="18"/>
        </w:rPr>
        <w:t>Korkmaz, N. a</w:t>
      </w:r>
      <w:r w:rsidR="00B57522">
        <w:rPr>
          <w:rFonts w:ascii="Calibri" w:hAnsi="Calibri"/>
          <w:sz w:val="18"/>
          <w:szCs w:val="18"/>
        </w:rPr>
        <w:t>nd Boling, E. (</w:t>
      </w:r>
      <w:r w:rsidRPr="003C4FCB">
        <w:rPr>
          <w:rFonts w:ascii="Calibri" w:hAnsi="Calibri"/>
          <w:sz w:val="18"/>
          <w:szCs w:val="18"/>
        </w:rPr>
        <w:t xml:space="preserve">2010). </w:t>
      </w:r>
      <w:r w:rsidR="00703C05" w:rsidRPr="003C4FCB">
        <w:rPr>
          <w:rFonts w:ascii="Calibri" w:hAnsi="Calibri"/>
          <w:sz w:val="18"/>
          <w:szCs w:val="18"/>
        </w:rPr>
        <w:t>Judgment in Instructional Des</w:t>
      </w:r>
      <w:r w:rsidRPr="003C4FCB">
        <w:rPr>
          <w:rFonts w:ascii="Calibri" w:hAnsi="Calibri"/>
          <w:sz w:val="18"/>
          <w:szCs w:val="18"/>
        </w:rPr>
        <w:t xml:space="preserve">ign: Toward an Understanding of </w:t>
      </w:r>
      <w:r w:rsidR="00703C05" w:rsidRPr="003C4FCB">
        <w:rPr>
          <w:rFonts w:ascii="Calibri" w:hAnsi="Calibri"/>
          <w:sz w:val="18"/>
          <w:szCs w:val="18"/>
        </w:rPr>
        <w:t xml:space="preserve">What </w:t>
      </w:r>
      <w:proofErr w:type="gramStart"/>
      <w:r w:rsidR="00703C05" w:rsidRPr="003C4FCB">
        <w:rPr>
          <w:rFonts w:ascii="Calibri" w:hAnsi="Calibri"/>
          <w:sz w:val="18"/>
          <w:szCs w:val="18"/>
        </w:rPr>
        <w:t xml:space="preserve">It </w:t>
      </w:r>
      <w:r w:rsidRPr="003C4FCB">
        <w:rPr>
          <w:rFonts w:ascii="Calibri" w:hAnsi="Calibri"/>
          <w:sz w:val="18"/>
          <w:szCs w:val="18"/>
        </w:rPr>
        <w:t xml:space="preserve"> </w:t>
      </w:r>
      <w:r w:rsidR="00703C05" w:rsidRPr="003C4FCB">
        <w:rPr>
          <w:rFonts w:ascii="Calibri" w:hAnsi="Calibri"/>
          <w:sz w:val="18"/>
          <w:szCs w:val="18"/>
        </w:rPr>
        <w:t>Really</w:t>
      </w:r>
      <w:proofErr w:type="gramEnd"/>
      <w:r w:rsidR="00703C05" w:rsidRPr="003C4FCB">
        <w:rPr>
          <w:rFonts w:ascii="Calibri" w:hAnsi="Calibri"/>
          <w:sz w:val="18"/>
          <w:szCs w:val="18"/>
        </w:rPr>
        <w:t xml:space="preserve"> Takes to Design</w:t>
      </w:r>
      <w:r w:rsidRPr="003C4FCB">
        <w:rPr>
          <w:rFonts w:ascii="Calibri" w:hAnsi="Calibri"/>
          <w:sz w:val="18"/>
          <w:szCs w:val="18"/>
        </w:rPr>
        <w:t xml:space="preserve">. </w:t>
      </w:r>
      <w:r w:rsidRPr="004A627D">
        <w:rPr>
          <w:rFonts w:ascii="Calibri" w:hAnsi="Calibri"/>
          <w:sz w:val="18"/>
          <w:szCs w:val="18"/>
        </w:rPr>
        <w:t>American Educational Research Association</w:t>
      </w:r>
      <w:r>
        <w:rPr>
          <w:rFonts w:ascii="Calibri" w:hAnsi="Calibri"/>
          <w:sz w:val="18"/>
          <w:szCs w:val="18"/>
        </w:rPr>
        <w:t>, Denver, Colorado.</w:t>
      </w:r>
    </w:p>
    <w:p w14:paraId="60F4E32D" w14:textId="77777777" w:rsidR="00F8659C" w:rsidRDefault="00F8659C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lastRenderedPageBreak/>
        <w:t xml:space="preserve">Boling, E. and Smith, K. M. (2009). </w:t>
      </w:r>
      <w:r w:rsidRPr="00F8659C">
        <w:rPr>
          <w:rFonts w:ascii="Calibri" w:hAnsi="Calibri"/>
          <w:sz w:val="18"/>
          <w:szCs w:val="18"/>
        </w:rPr>
        <w:t xml:space="preserve">Design </w:t>
      </w:r>
      <w:r>
        <w:rPr>
          <w:rFonts w:ascii="Calibri" w:hAnsi="Calibri"/>
          <w:sz w:val="18"/>
          <w:szCs w:val="18"/>
        </w:rPr>
        <w:t>k</w:t>
      </w:r>
      <w:r w:rsidRPr="00F8659C">
        <w:rPr>
          <w:rFonts w:ascii="Calibri" w:hAnsi="Calibri"/>
          <w:sz w:val="18"/>
          <w:szCs w:val="18"/>
        </w:rPr>
        <w:t xml:space="preserve">nowledge </w:t>
      </w:r>
      <w:r>
        <w:rPr>
          <w:rFonts w:ascii="Calibri" w:hAnsi="Calibri"/>
          <w:sz w:val="18"/>
          <w:szCs w:val="18"/>
        </w:rPr>
        <w:t>r</w:t>
      </w:r>
      <w:r w:rsidRPr="00F8659C">
        <w:rPr>
          <w:rFonts w:ascii="Calibri" w:hAnsi="Calibri"/>
          <w:sz w:val="18"/>
          <w:szCs w:val="18"/>
        </w:rPr>
        <w:t xml:space="preserve">epresented as a </w:t>
      </w:r>
      <w:r>
        <w:rPr>
          <w:rFonts w:ascii="Calibri" w:hAnsi="Calibri"/>
          <w:sz w:val="18"/>
          <w:szCs w:val="18"/>
        </w:rPr>
        <w:t>d</w:t>
      </w:r>
      <w:r w:rsidRPr="00F8659C">
        <w:rPr>
          <w:rFonts w:ascii="Calibri" w:hAnsi="Calibri"/>
          <w:sz w:val="18"/>
          <w:szCs w:val="18"/>
        </w:rPr>
        <w:t xml:space="preserve">esign </w:t>
      </w:r>
      <w:r>
        <w:rPr>
          <w:rFonts w:ascii="Calibri" w:hAnsi="Calibri"/>
          <w:sz w:val="18"/>
          <w:szCs w:val="18"/>
        </w:rPr>
        <w:t>c</w:t>
      </w:r>
      <w:r w:rsidRPr="00F8659C">
        <w:rPr>
          <w:rFonts w:ascii="Calibri" w:hAnsi="Calibri"/>
          <w:sz w:val="18"/>
          <w:szCs w:val="18"/>
        </w:rPr>
        <w:t xml:space="preserve">ase: A </w:t>
      </w:r>
      <w:r>
        <w:rPr>
          <w:rFonts w:ascii="Calibri" w:hAnsi="Calibri"/>
          <w:sz w:val="18"/>
          <w:szCs w:val="18"/>
        </w:rPr>
        <w:t>w</w:t>
      </w:r>
      <w:r w:rsidRPr="00F8659C">
        <w:rPr>
          <w:rFonts w:ascii="Calibri" w:hAnsi="Calibri"/>
          <w:sz w:val="18"/>
          <w:szCs w:val="18"/>
        </w:rPr>
        <w:t xml:space="preserve">orked </w:t>
      </w:r>
      <w:r>
        <w:rPr>
          <w:rFonts w:ascii="Calibri" w:hAnsi="Calibri"/>
          <w:sz w:val="18"/>
          <w:szCs w:val="18"/>
        </w:rPr>
        <w:t>e</w:t>
      </w:r>
      <w:r w:rsidRPr="00F8659C">
        <w:rPr>
          <w:rFonts w:ascii="Calibri" w:hAnsi="Calibri"/>
          <w:sz w:val="18"/>
          <w:szCs w:val="18"/>
        </w:rPr>
        <w:t>xample.</w:t>
      </w:r>
      <w:r>
        <w:t xml:space="preserve"> </w:t>
      </w:r>
      <w:r w:rsidR="008B2A9A" w:rsidRPr="008B2A9A">
        <w:rPr>
          <w:rFonts w:ascii="Calibri" w:hAnsi="Calibri"/>
          <w:sz w:val="18"/>
          <w:szCs w:val="18"/>
        </w:rPr>
        <w:t>Association for Educational Communications and Technology, St. Louis, Missouri.</w:t>
      </w:r>
    </w:p>
    <w:p w14:paraId="2DBC122F" w14:textId="77777777" w:rsidR="008B2A9A" w:rsidRDefault="00C3197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Korkmaz, N. and Boling, E. (2</w:t>
      </w:r>
      <w:r w:rsidR="008B2A9A">
        <w:rPr>
          <w:rFonts w:ascii="Calibri" w:hAnsi="Calibri"/>
          <w:sz w:val="18"/>
          <w:szCs w:val="18"/>
        </w:rPr>
        <w:t xml:space="preserve">009). </w:t>
      </w:r>
      <w:r w:rsidR="008B2A9A" w:rsidRPr="008B2A9A">
        <w:rPr>
          <w:rFonts w:ascii="Calibri" w:hAnsi="Calibri"/>
          <w:sz w:val="18"/>
          <w:szCs w:val="18"/>
        </w:rPr>
        <w:t>Use of critique in an instructional design course</w:t>
      </w:r>
      <w:r w:rsidR="008B2A9A">
        <w:rPr>
          <w:rFonts w:ascii="Calibri" w:hAnsi="Calibri"/>
          <w:sz w:val="18"/>
          <w:szCs w:val="18"/>
        </w:rPr>
        <w:t xml:space="preserve">: perceived value and impact on </w:t>
      </w:r>
      <w:r w:rsidR="008B2A9A" w:rsidRPr="008B2A9A">
        <w:rPr>
          <w:rFonts w:ascii="Calibri" w:hAnsi="Calibri"/>
          <w:sz w:val="18"/>
          <w:szCs w:val="18"/>
        </w:rPr>
        <w:t>students’ design thinking</w:t>
      </w:r>
      <w:r w:rsidR="008B2A9A">
        <w:rPr>
          <w:rFonts w:ascii="Calibri" w:hAnsi="Calibri"/>
          <w:sz w:val="18"/>
          <w:szCs w:val="18"/>
        </w:rPr>
        <w:t xml:space="preserve">. </w:t>
      </w:r>
      <w:r w:rsidR="008B2A9A" w:rsidRPr="008B2A9A">
        <w:rPr>
          <w:rFonts w:ascii="Calibri" w:hAnsi="Calibri"/>
          <w:sz w:val="18"/>
          <w:szCs w:val="18"/>
        </w:rPr>
        <w:t>Association for Educational Communications and Technology, St. Louis, Missouri.</w:t>
      </w:r>
    </w:p>
    <w:p w14:paraId="231270F0" w14:textId="77777777" w:rsidR="008B2A9A" w:rsidRDefault="008B2A9A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Harlin, N., Exter, M. and Boling, E. (2009). Software designers’ use of precedent. </w:t>
      </w:r>
      <w:r w:rsidRPr="008B2A9A">
        <w:rPr>
          <w:rFonts w:ascii="Calibri" w:hAnsi="Calibri"/>
          <w:sz w:val="18"/>
          <w:szCs w:val="18"/>
        </w:rPr>
        <w:t>Association for Educational Communications and Technology, St. Louis, Missouri.</w:t>
      </w:r>
      <w:r w:rsidR="005040A3">
        <w:rPr>
          <w:rFonts w:ascii="Calibri" w:hAnsi="Calibri"/>
          <w:sz w:val="18"/>
          <w:szCs w:val="18"/>
        </w:rPr>
        <w:t xml:space="preserve"> </w:t>
      </w:r>
    </w:p>
    <w:p w14:paraId="15837531" w14:textId="77777777" w:rsidR="004A627D" w:rsidRDefault="004A627D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Boling, E. (2009). </w:t>
      </w:r>
      <w:r w:rsidRPr="004A627D">
        <w:rPr>
          <w:rFonts w:ascii="Calibri" w:hAnsi="Calibri"/>
          <w:sz w:val="18"/>
          <w:szCs w:val="18"/>
        </w:rPr>
        <w:t xml:space="preserve">How </w:t>
      </w:r>
      <w:r>
        <w:rPr>
          <w:rFonts w:ascii="Calibri" w:hAnsi="Calibri"/>
          <w:sz w:val="18"/>
          <w:szCs w:val="18"/>
        </w:rPr>
        <w:t>a</w:t>
      </w:r>
      <w:r w:rsidRPr="004A627D">
        <w:rPr>
          <w:rFonts w:ascii="Calibri" w:hAnsi="Calibri"/>
          <w:sz w:val="18"/>
          <w:szCs w:val="18"/>
        </w:rPr>
        <w:t xml:space="preserve">re </w:t>
      </w:r>
      <w:r>
        <w:rPr>
          <w:rFonts w:ascii="Calibri" w:hAnsi="Calibri"/>
          <w:sz w:val="18"/>
          <w:szCs w:val="18"/>
        </w:rPr>
        <w:t>d</w:t>
      </w:r>
      <w:r w:rsidRPr="004A627D">
        <w:rPr>
          <w:rFonts w:ascii="Calibri" w:hAnsi="Calibri"/>
          <w:sz w:val="18"/>
          <w:szCs w:val="18"/>
        </w:rPr>
        <w:t xml:space="preserve">esigners </w:t>
      </w:r>
      <w:r>
        <w:rPr>
          <w:rFonts w:ascii="Calibri" w:hAnsi="Calibri"/>
          <w:sz w:val="18"/>
          <w:szCs w:val="18"/>
        </w:rPr>
        <w:t>t</w:t>
      </w:r>
      <w:r w:rsidRPr="004A627D">
        <w:rPr>
          <w:rFonts w:ascii="Calibri" w:hAnsi="Calibri"/>
          <w:sz w:val="18"/>
          <w:szCs w:val="18"/>
        </w:rPr>
        <w:t xml:space="preserve">aught to </w:t>
      </w:r>
      <w:r>
        <w:rPr>
          <w:rFonts w:ascii="Calibri" w:hAnsi="Calibri"/>
          <w:sz w:val="18"/>
          <w:szCs w:val="18"/>
        </w:rPr>
        <w:t>d</w:t>
      </w:r>
      <w:r w:rsidRPr="004A627D">
        <w:rPr>
          <w:rFonts w:ascii="Calibri" w:hAnsi="Calibri"/>
          <w:sz w:val="18"/>
          <w:szCs w:val="18"/>
        </w:rPr>
        <w:t xml:space="preserve">o </w:t>
      </w:r>
      <w:r>
        <w:rPr>
          <w:rFonts w:ascii="Calibri" w:hAnsi="Calibri"/>
          <w:sz w:val="18"/>
          <w:szCs w:val="18"/>
        </w:rPr>
        <w:t>w</w:t>
      </w:r>
      <w:r w:rsidRPr="004A627D">
        <w:rPr>
          <w:rFonts w:ascii="Calibri" w:hAnsi="Calibri"/>
          <w:sz w:val="18"/>
          <w:szCs w:val="18"/>
        </w:rPr>
        <w:t xml:space="preserve">hat </w:t>
      </w:r>
      <w:r>
        <w:rPr>
          <w:rFonts w:ascii="Calibri" w:hAnsi="Calibri"/>
          <w:sz w:val="18"/>
          <w:szCs w:val="18"/>
        </w:rPr>
        <w:t>t</w:t>
      </w:r>
      <w:r w:rsidRPr="004A627D">
        <w:rPr>
          <w:rFonts w:ascii="Calibri" w:hAnsi="Calibri"/>
          <w:sz w:val="18"/>
          <w:szCs w:val="18"/>
        </w:rPr>
        <w:t xml:space="preserve">hey </w:t>
      </w:r>
      <w:r>
        <w:rPr>
          <w:rFonts w:ascii="Calibri" w:hAnsi="Calibri"/>
          <w:sz w:val="18"/>
          <w:szCs w:val="18"/>
        </w:rPr>
        <w:t>d</w:t>
      </w:r>
      <w:r w:rsidRPr="004A627D">
        <w:rPr>
          <w:rFonts w:ascii="Calibri" w:hAnsi="Calibri"/>
          <w:sz w:val="18"/>
          <w:szCs w:val="18"/>
        </w:rPr>
        <w:t xml:space="preserve">o? Multiple </w:t>
      </w:r>
      <w:r>
        <w:rPr>
          <w:rFonts w:ascii="Calibri" w:hAnsi="Calibri"/>
          <w:sz w:val="18"/>
          <w:szCs w:val="18"/>
        </w:rPr>
        <w:t>a</w:t>
      </w:r>
      <w:r w:rsidRPr="004A627D">
        <w:rPr>
          <w:rFonts w:ascii="Calibri" w:hAnsi="Calibri"/>
          <w:sz w:val="18"/>
          <w:szCs w:val="18"/>
        </w:rPr>
        <w:t xml:space="preserve">pproaches to </w:t>
      </w:r>
      <w:proofErr w:type="gramStart"/>
      <w:r>
        <w:rPr>
          <w:rFonts w:ascii="Calibri" w:hAnsi="Calibri"/>
          <w:sz w:val="18"/>
          <w:szCs w:val="18"/>
        </w:rPr>
        <w:t>m</w:t>
      </w:r>
      <w:r w:rsidRPr="004A627D">
        <w:rPr>
          <w:rFonts w:ascii="Calibri" w:hAnsi="Calibri"/>
          <w:sz w:val="18"/>
          <w:szCs w:val="18"/>
        </w:rPr>
        <w:t>asters</w:t>
      </w:r>
      <w:proofErr w:type="gramEnd"/>
      <w:r w:rsidRPr="004A627D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l</w:t>
      </w:r>
      <w:r w:rsidRPr="004A627D">
        <w:rPr>
          <w:rFonts w:ascii="Calibri" w:hAnsi="Calibri"/>
          <w:sz w:val="18"/>
          <w:szCs w:val="18"/>
        </w:rPr>
        <w:t xml:space="preserve">evel </w:t>
      </w:r>
      <w:r>
        <w:rPr>
          <w:rFonts w:ascii="Calibri" w:hAnsi="Calibri"/>
          <w:sz w:val="18"/>
          <w:szCs w:val="18"/>
        </w:rPr>
        <w:t>d</w:t>
      </w:r>
      <w:r w:rsidRPr="004A627D">
        <w:rPr>
          <w:rFonts w:ascii="Calibri" w:hAnsi="Calibri"/>
          <w:sz w:val="18"/>
          <w:szCs w:val="18"/>
        </w:rPr>
        <w:t xml:space="preserve">esign </w:t>
      </w:r>
      <w:r>
        <w:rPr>
          <w:rFonts w:ascii="Calibri" w:hAnsi="Calibri"/>
          <w:sz w:val="18"/>
          <w:szCs w:val="18"/>
        </w:rPr>
        <w:t>e</w:t>
      </w:r>
      <w:r w:rsidRPr="004A627D">
        <w:rPr>
          <w:rFonts w:ascii="Calibri" w:hAnsi="Calibri"/>
          <w:sz w:val="18"/>
          <w:szCs w:val="18"/>
        </w:rPr>
        <w:t>ducation. Structured poster session organized by Elizabeth Boling.</w:t>
      </w:r>
      <w:r w:rsidRPr="00AE41BF">
        <w:rPr>
          <w:rFonts w:ascii="Calibri" w:hAnsi="Calibri"/>
          <w:sz w:val="18"/>
          <w:szCs w:val="18"/>
        </w:rPr>
        <w:t xml:space="preserve"> </w:t>
      </w:r>
      <w:r w:rsidRPr="004A627D">
        <w:rPr>
          <w:rFonts w:ascii="Calibri" w:hAnsi="Calibri"/>
          <w:sz w:val="18"/>
          <w:szCs w:val="18"/>
        </w:rPr>
        <w:t>American Educational Research Association, San D</w:t>
      </w:r>
      <w:r>
        <w:rPr>
          <w:rFonts w:ascii="Calibri" w:hAnsi="Calibri"/>
          <w:sz w:val="18"/>
          <w:szCs w:val="18"/>
        </w:rPr>
        <w:t>ie</w:t>
      </w:r>
      <w:r w:rsidRPr="004A627D">
        <w:rPr>
          <w:rFonts w:ascii="Calibri" w:hAnsi="Calibri"/>
          <w:sz w:val="18"/>
          <w:szCs w:val="18"/>
        </w:rPr>
        <w:t>go, California.</w:t>
      </w:r>
    </w:p>
    <w:p w14:paraId="6F338FA5" w14:textId="77777777" w:rsidR="004A627D" w:rsidRDefault="004A627D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Boling, E. and Smith, K. M. (2009). Trustworthiness in design cases published as research. Poster. </w:t>
      </w:r>
      <w:r w:rsidRPr="004A627D">
        <w:rPr>
          <w:rFonts w:ascii="Calibri" w:hAnsi="Calibri"/>
          <w:sz w:val="18"/>
          <w:szCs w:val="18"/>
        </w:rPr>
        <w:t>American Educational Research Association, San D</w:t>
      </w:r>
      <w:r>
        <w:rPr>
          <w:rFonts w:ascii="Calibri" w:hAnsi="Calibri"/>
          <w:sz w:val="18"/>
          <w:szCs w:val="18"/>
        </w:rPr>
        <w:t>ie</w:t>
      </w:r>
      <w:r w:rsidRPr="004A627D">
        <w:rPr>
          <w:rFonts w:ascii="Calibri" w:hAnsi="Calibri"/>
          <w:sz w:val="18"/>
          <w:szCs w:val="18"/>
        </w:rPr>
        <w:t>go, California.</w:t>
      </w:r>
    </w:p>
    <w:p w14:paraId="281AABA6" w14:textId="77777777" w:rsidR="004A627D" w:rsidRDefault="004A627D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4A627D">
        <w:rPr>
          <w:rFonts w:ascii="Calibri" w:hAnsi="Calibri"/>
          <w:sz w:val="18"/>
          <w:szCs w:val="18"/>
        </w:rPr>
        <w:t>Boling, E. and Smith, K.M. (2009). Design tensions: Adapting a signature pedagogy into instructional design education. American Educational Research Association, San D</w:t>
      </w:r>
      <w:r>
        <w:rPr>
          <w:rFonts w:ascii="Calibri" w:hAnsi="Calibri"/>
          <w:sz w:val="18"/>
          <w:szCs w:val="18"/>
        </w:rPr>
        <w:t>ie</w:t>
      </w:r>
      <w:r w:rsidRPr="004A627D">
        <w:rPr>
          <w:rFonts w:ascii="Calibri" w:hAnsi="Calibri"/>
          <w:sz w:val="18"/>
          <w:szCs w:val="18"/>
        </w:rPr>
        <w:t>go, California.</w:t>
      </w:r>
    </w:p>
    <w:p w14:paraId="2237B8C7" w14:textId="77777777" w:rsidR="005040A3" w:rsidRPr="004A627D" w:rsidRDefault="005040A3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Boling, E., Smith, K.M., </w:t>
      </w:r>
      <w:r w:rsidRPr="005040A3">
        <w:rPr>
          <w:rFonts w:ascii="Calibri" w:hAnsi="Calibri"/>
          <w:sz w:val="18"/>
          <w:szCs w:val="18"/>
        </w:rPr>
        <w:t>Korkmaz</w:t>
      </w:r>
      <w:r>
        <w:rPr>
          <w:rFonts w:ascii="Calibri" w:hAnsi="Calibri"/>
          <w:sz w:val="18"/>
          <w:szCs w:val="18"/>
        </w:rPr>
        <w:t xml:space="preserve">, N., </w:t>
      </w:r>
      <w:r w:rsidRPr="005040A3">
        <w:rPr>
          <w:rFonts w:ascii="Calibri" w:hAnsi="Calibri"/>
          <w:sz w:val="18"/>
          <w:szCs w:val="18"/>
        </w:rPr>
        <w:t>Harlin</w:t>
      </w:r>
      <w:r>
        <w:rPr>
          <w:rFonts w:ascii="Calibri" w:hAnsi="Calibri"/>
          <w:sz w:val="18"/>
          <w:szCs w:val="18"/>
        </w:rPr>
        <w:t xml:space="preserve">, N., </w:t>
      </w:r>
      <w:r w:rsidRPr="005040A3">
        <w:rPr>
          <w:rFonts w:ascii="Calibri" w:hAnsi="Calibri"/>
          <w:sz w:val="18"/>
          <w:szCs w:val="18"/>
        </w:rPr>
        <w:t>Exter</w:t>
      </w:r>
      <w:r>
        <w:rPr>
          <w:rFonts w:ascii="Calibri" w:hAnsi="Calibri"/>
          <w:sz w:val="18"/>
          <w:szCs w:val="18"/>
        </w:rPr>
        <w:t xml:space="preserve">, M., </w:t>
      </w:r>
      <w:r w:rsidRPr="005040A3">
        <w:rPr>
          <w:rFonts w:ascii="Calibri" w:hAnsi="Calibri"/>
          <w:sz w:val="18"/>
          <w:szCs w:val="18"/>
        </w:rPr>
        <w:t>Roman</w:t>
      </w:r>
      <w:r>
        <w:rPr>
          <w:rFonts w:ascii="Calibri" w:hAnsi="Calibri"/>
          <w:sz w:val="18"/>
          <w:szCs w:val="18"/>
        </w:rPr>
        <w:t xml:space="preserve">, T., </w:t>
      </w:r>
      <w:r w:rsidRPr="005040A3">
        <w:rPr>
          <w:rFonts w:ascii="Calibri" w:hAnsi="Calibri"/>
          <w:sz w:val="18"/>
          <w:szCs w:val="18"/>
        </w:rPr>
        <w:t>Easterling</w:t>
      </w:r>
      <w:r>
        <w:rPr>
          <w:rFonts w:ascii="Calibri" w:hAnsi="Calibri"/>
          <w:sz w:val="18"/>
          <w:szCs w:val="18"/>
        </w:rPr>
        <w:t xml:space="preserve">, W., </w:t>
      </w:r>
      <w:r w:rsidRPr="005040A3">
        <w:rPr>
          <w:rFonts w:ascii="Calibri" w:hAnsi="Calibri"/>
          <w:sz w:val="18"/>
          <w:szCs w:val="18"/>
        </w:rPr>
        <w:t>Howard</w:t>
      </w:r>
      <w:r>
        <w:rPr>
          <w:rFonts w:ascii="Calibri" w:hAnsi="Calibri"/>
          <w:sz w:val="18"/>
          <w:szCs w:val="18"/>
        </w:rPr>
        <w:t xml:space="preserve">, C., and </w:t>
      </w:r>
      <w:r w:rsidRPr="005040A3">
        <w:rPr>
          <w:rFonts w:ascii="Calibri" w:hAnsi="Calibri"/>
          <w:sz w:val="18"/>
          <w:szCs w:val="18"/>
        </w:rPr>
        <w:t>Sheu</w:t>
      </w:r>
      <w:r>
        <w:rPr>
          <w:rFonts w:ascii="Calibri" w:hAnsi="Calibri"/>
          <w:sz w:val="18"/>
          <w:szCs w:val="18"/>
        </w:rPr>
        <w:t xml:space="preserve">, F.R. (2009). </w:t>
      </w:r>
      <w:r w:rsidRPr="005040A3">
        <w:rPr>
          <w:rFonts w:ascii="Calibri" w:hAnsi="Calibri"/>
          <w:sz w:val="18"/>
          <w:szCs w:val="18"/>
        </w:rPr>
        <w:t xml:space="preserve">Developing an </w:t>
      </w:r>
      <w:r>
        <w:rPr>
          <w:rFonts w:ascii="Calibri" w:hAnsi="Calibri"/>
          <w:sz w:val="18"/>
          <w:szCs w:val="18"/>
        </w:rPr>
        <w:t>a</w:t>
      </w:r>
      <w:r w:rsidRPr="005040A3">
        <w:rPr>
          <w:rFonts w:ascii="Calibri" w:hAnsi="Calibri"/>
          <w:sz w:val="18"/>
          <w:szCs w:val="18"/>
        </w:rPr>
        <w:t xml:space="preserve">nonymous </w:t>
      </w:r>
      <w:r>
        <w:rPr>
          <w:rFonts w:ascii="Calibri" w:hAnsi="Calibri"/>
          <w:sz w:val="18"/>
          <w:szCs w:val="18"/>
        </w:rPr>
        <w:t>o</w:t>
      </w:r>
      <w:r w:rsidRPr="005040A3">
        <w:rPr>
          <w:rFonts w:ascii="Calibri" w:hAnsi="Calibri"/>
          <w:sz w:val="18"/>
          <w:szCs w:val="18"/>
        </w:rPr>
        <w:t xml:space="preserve">nline </w:t>
      </w:r>
      <w:r>
        <w:rPr>
          <w:rFonts w:ascii="Calibri" w:hAnsi="Calibri"/>
          <w:sz w:val="18"/>
          <w:szCs w:val="18"/>
        </w:rPr>
        <w:t>f</w:t>
      </w:r>
      <w:r w:rsidRPr="005040A3">
        <w:rPr>
          <w:rFonts w:ascii="Calibri" w:hAnsi="Calibri"/>
          <w:sz w:val="18"/>
          <w:szCs w:val="18"/>
        </w:rPr>
        <w:t xml:space="preserve">orum for </w:t>
      </w:r>
      <w:r>
        <w:rPr>
          <w:rFonts w:ascii="Calibri" w:hAnsi="Calibri"/>
          <w:sz w:val="18"/>
          <w:szCs w:val="18"/>
        </w:rPr>
        <w:t>g</w:t>
      </w:r>
      <w:r w:rsidRPr="005040A3">
        <w:rPr>
          <w:rFonts w:ascii="Calibri" w:hAnsi="Calibri"/>
          <w:sz w:val="18"/>
          <w:szCs w:val="18"/>
        </w:rPr>
        <w:t xml:space="preserve">enerating In-depth </w:t>
      </w:r>
      <w:r>
        <w:rPr>
          <w:rFonts w:ascii="Calibri" w:hAnsi="Calibri"/>
          <w:sz w:val="18"/>
          <w:szCs w:val="18"/>
        </w:rPr>
        <w:t>d</w:t>
      </w:r>
      <w:r w:rsidRPr="005040A3">
        <w:rPr>
          <w:rFonts w:ascii="Calibri" w:hAnsi="Calibri"/>
          <w:sz w:val="18"/>
          <w:szCs w:val="18"/>
        </w:rPr>
        <w:t xml:space="preserve">ata on </w:t>
      </w:r>
      <w:r>
        <w:rPr>
          <w:rFonts w:ascii="Calibri" w:hAnsi="Calibri"/>
          <w:sz w:val="18"/>
          <w:szCs w:val="18"/>
        </w:rPr>
        <w:t>c</w:t>
      </w:r>
      <w:r w:rsidRPr="005040A3">
        <w:rPr>
          <w:rFonts w:ascii="Calibri" w:hAnsi="Calibri"/>
          <w:sz w:val="18"/>
          <w:szCs w:val="18"/>
        </w:rPr>
        <w:t xml:space="preserve">omplex </w:t>
      </w:r>
      <w:r>
        <w:rPr>
          <w:rFonts w:ascii="Calibri" w:hAnsi="Calibri"/>
          <w:sz w:val="18"/>
          <w:szCs w:val="18"/>
        </w:rPr>
        <w:t>t</w:t>
      </w:r>
      <w:r w:rsidRPr="005040A3">
        <w:rPr>
          <w:rFonts w:ascii="Calibri" w:hAnsi="Calibri"/>
          <w:sz w:val="18"/>
          <w:szCs w:val="18"/>
        </w:rPr>
        <w:t>opics</w:t>
      </w:r>
      <w:r>
        <w:rPr>
          <w:rFonts w:ascii="Calibri" w:hAnsi="Calibri"/>
          <w:sz w:val="18"/>
          <w:szCs w:val="18"/>
        </w:rPr>
        <w:t xml:space="preserve">. </w:t>
      </w:r>
      <w:r w:rsidRPr="008E63F0">
        <w:rPr>
          <w:rFonts w:ascii="Calibri" w:hAnsi="Calibri" w:cs="Caslon"/>
          <w:bCs/>
          <w:sz w:val="18"/>
          <w:szCs w:val="18"/>
        </w:rPr>
        <w:t xml:space="preserve">Round table presentation at the </w:t>
      </w:r>
      <w:r>
        <w:rPr>
          <w:rFonts w:ascii="Calibri" w:hAnsi="Calibri" w:cs="Caslon"/>
          <w:bCs/>
          <w:sz w:val="18"/>
          <w:szCs w:val="18"/>
        </w:rPr>
        <w:t>9</w:t>
      </w:r>
      <w:r w:rsidRPr="008E63F0">
        <w:rPr>
          <w:rFonts w:ascii="Calibri" w:hAnsi="Calibri" w:cs="Caslon"/>
          <w:bCs/>
          <w:sz w:val="18"/>
          <w:szCs w:val="18"/>
        </w:rPr>
        <w:t>th annual IST Conference, February 29, 200</w:t>
      </w:r>
      <w:r>
        <w:rPr>
          <w:rFonts w:ascii="Calibri" w:hAnsi="Calibri" w:cs="Caslon"/>
          <w:bCs/>
          <w:sz w:val="18"/>
          <w:szCs w:val="18"/>
        </w:rPr>
        <w:t>9</w:t>
      </w:r>
      <w:r w:rsidRPr="008E63F0">
        <w:rPr>
          <w:rFonts w:ascii="Calibri" w:hAnsi="Calibri" w:cs="Caslon"/>
          <w:bCs/>
          <w:sz w:val="18"/>
          <w:szCs w:val="18"/>
        </w:rPr>
        <w:t>, Bloomington, Indiana.</w:t>
      </w:r>
    </w:p>
    <w:p w14:paraId="4EB869FB" w14:textId="77777777" w:rsidR="00AE7DFD" w:rsidRPr="008E63F0" w:rsidRDefault="009A6479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Boling, E. (2008). </w:t>
      </w:r>
      <w:r w:rsidR="00AE7DFD" w:rsidRPr="008E63F0">
        <w:rPr>
          <w:rFonts w:ascii="Calibri" w:hAnsi="Calibri"/>
          <w:sz w:val="18"/>
          <w:szCs w:val="18"/>
        </w:rPr>
        <w:t xml:space="preserve">“Design is Not Systematic: Alternative Perspectives on Design -- Designer as human instrument” – panel session organized by David Jonassen. Association for Educational Communications and Technology. Orlando, FL: </w:t>
      </w:r>
      <w:proofErr w:type="gramStart"/>
      <w:r w:rsidR="00AE7DFD" w:rsidRPr="008E63F0">
        <w:rPr>
          <w:rFonts w:ascii="Calibri" w:hAnsi="Calibri"/>
          <w:sz w:val="18"/>
          <w:szCs w:val="18"/>
        </w:rPr>
        <w:t>October,</w:t>
      </w:r>
      <w:proofErr w:type="gramEnd"/>
      <w:r w:rsidR="00AE7DFD" w:rsidRPr="008E63F0">
        <w:rPr>
          <w:rFonts w:ascii="Calibri" w:hAnsi="Calibri"/>
          <w:sz w:val="18"/>
          <w:szCs w:val="18"/>
        </w:rPr>
        <w:t xml:space="preserve"> 2008.</w:t>
      </w:r>
    </w:p>
    <w:p w14:paraId="13C6AB29" w14:textId="77777777" w:rsidR="00726046" w:rsidRPr="00D55081" w:rsidRDefault="00726046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Boling, E. and Yamagata-Lynch, L. (</w:t>
      </w:r>
      <w:r w:rsidR="000B42C5" w:rsidRPr="00D55081">
        <w:rPr>
          <w:rFonts w:ascii="Calibri" w:hAnsi="Calibri"/>
          <w:sz w:val="18"/>
          <w:szCs w:val="18"/>
        </w:rPr>
        <w:t>2008</w:t>
      </w:r>
      <w:r w:rsidRPr="00D55081">
        <w:rPr>
          <w:rFonts w:ascii="Calibri" w:hAnsi="Calibri"/>
          <w:sz w:val="18"/>
          <w:szCs w:val="18"/>
        </w:rPr>
        <w:t xml:space="preserve">). Activity Systems Analysis as a tool for instructional design. Association for Educational Communications and Technology. Orlando, FL: </w:t>
      </w:r>
      <w:proofErr w:type="gramStart"/>
      <w:r w:rsidRPr="00D55081">
        <w:rPr>
          <w:rFonts w:ascii="Calibri" w:hAnsi="Calibri"/>
          <w:sz w:val="18"/>
          <w:szCs w:val="18"/>
        </w:rPr>
        <w:t>October,</w:t>
      </w:r>
      <w:proofErr w:type="gramEnd"/>
      <w:r w:rsidRPr="00D55081">
        <w:rPr>
          <w:rFonts w:ascii="Calibri" w:hAnsi="Calibri"/>
          <w:sz w:val="18"/>
          <w:szCs w:val="18"/>
        </w:rPr>
        <w:t xml:space="preserve"> 2008.</w:t>
      </w:r>
    </w:p>
    <w:p w14:paraId="47A109BA" w14:textId="77777777" w:rsidR="00155FE3" w:rsidRPr="00D55081" w:rsidRDefault="00155FE3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Boling, E. and Smith, K.M. (2008). Exploring standards of </w:t>
      </w:r>
      <w:proofErr w:type="spellStart"/>
      <w:r w:rsidRPr="00D55081">
        <w:rPr>
          <w:rFonts w:ascii="Calibri" w:hAnsi="Calibri"/>
          <w:sz w:val="18"/>
          <w:szCs w:val="18"/>
        </w:rPr>
        <w:t>rigour</w:t>
      </w:r>
      <w:proofErr w:type="spellEnd"/>
      <w:r w:rsidRPr="00D55081">
        <w:rPr>
          <w:rFonts w:ascii="Calibri" w:hAnsi="Calibri"/>
          <w:sz w:val="18"/>
          <w:szCs w:val="18"/>
        </w:rPr>
        <w:t xml:space="preserve"> for design cases. Paper presented at the Design Research Society 2008 Conference, Sheffield, England, July 16-19.</w:t>
      </w:r>
    </w:p>
    <w:p w14:paraId="07FF0981" w14:textId="77777777" w:rsidR="00042331" w:rsidRPr="00D55081" w:rsidRDefault="0004233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Korkmaz, N., Exter, M., and Boling, E. (2008). Students’ perceptions</w:t>
      </w:r>
      <w:r w:rsidR="003C4FCB" w:rsidRPr="00D55081">
        <w:rPr>
          <w:rFonts w:ascii="Calibri" w:hAnsi="Calibri"/>
          <w:sz w:val="18"/>
          <w:szCs w:val="18"/>
        </w:rPr>
        <w:t xml:space="preserve"> of peer critique in a blended </w:t>
      </w:r>
      <w:r w:rsidRPr="00D55081">
        <w:rPr>
          <w:rFonts w:ascii="Calibri" w:hAnsi="Calibri"/>
          <w:sz w:val="18"/>
          <w:szCs w:val="18"/>
        </w:rPr>
        <w:t xml:space="preserve">instructional design course. Round table presentation at the </w:t>
      </w:r>
      <w:r w:rsidR="005040A3" w:rsidRPr="00D55081">
        <w:rPr>
          <w:rFonts w:ascii="Calibri" w:hAnsi="Calibri"/>
          <w:sz w:val="18"/>
          <w:szCs w:val="18"/>
        </w:rPr>
        <w:t>10</w:t>
      </w:r>
      <w:r w:rsidRPr="00D55081">
        <w:rPr>
          <w:rFonts w:ascii="Calibri" w:hAnsi="Calibri"/>
          <w:sz w:val="18"/>
          <w:szCs w:val="18"/>
        </w:rPr>
        <w:t>th annual IST Conference, February 29, 2008, Bloomington, Indiana.</w:t>
      </w:r>
    </w:p>
    <w:p w14:paraId="5E1C40AD" w14:textId="77777777" w:rsidR="00042331" w:rsidRPr="00D55081" w:rsidRDefault="0004233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Boling, E. and Smith, K.M. (2008). Toward a model for examining rigor in design cases. Round table presentation at the 9th annual IST Conference, February 29, 2008, Bloomington, Indiana.</w:t>
      </w:r>
    </w:p>
    <w:p w14:paraId="7CEA0A21" w14:textId="77777777" w:rsidR="00042331" w:rsidRPr="00D55081" w:rsidRDefault="0004233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Korkmaz, N., Exter, M., and Boling, E. (2008). Students’ perceptions of peer critique in a </w:t>
      </w:r>
      <w:proofErr w:type="gramStart"/>
      <w:r w:rsidRPr="00D55081">
        <w:rPr>
          <w:rFonts w:ascii="Calibri" w:hAnsi="Calibri"/>
          <w:sz w:val="18"/>
          <w:szCs w:val="18"/>
        </w:rPr>
        <w:t>blended  instructional</w:t>
      </w:r>
      <w:proofErr w:type="gramEnd"/>
      <w:r w:rsidRPr="00D55081">
        <w:rPr>
          <w:rFonts w:ascii="Calibri" w:hAnsi="Calibri"/>
          <w:sz w:val="18"/>
          <w:szCs w:val="18"/>
        </w:rPr>
        <w:t xml:space="preserve"> design course. Round table presentation at the annual meeting of the American Educational Research Association, New York, NY.</w:t>
      </w:r>
    </w:p>
    <w:p w14:paraId="399399A9" w14:textId="77777777" w:rsidR="00042331" w:rsidRPr="00D55081" w:rsidRDefault="0004233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Gibbons, A., Boling, E. and Schwier, R. (2008). Alternative perspectives for the trai</w:t>
      </w:r>
      <w:r w:rsidR="000B42C5" w:rsidRPr="00D55081">
        <w:rPr>
          <w:rFonts w:ascii="Calibri" w:hAnsi="Calibri"/>
          <w:sz w:val="18"/>
          <w:szCs w:val="18"/>
        </w:rPr>
        <w:t>ning of instructional designers</w:t>
      </w:r>
      <w:r w:rsidRPr="00D55081">
        <w:rPr>
          <w:rFonts w:ascii="Calibri" w:hAnsi="Calibri"/>
          <w:sz w:val="18"/>
          <w:szCs w:val="18"/>
        </w:rPr>
        <w:t>. Panel presented at the annual meeting of the American Educational Research Association, New York, NY.</w:t>
      </w:r>
    </w:p>
    <w:p w14:paraId="6E7AC408" w14:textId="77777777" w:rsidR="006A4E75" w:rsidRPr="00D55081" w:rsidRDefault="006A4E7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Boling, E., Smith, K., Frick, T. </w:t>
      </w:r>
      <w:r w:rsidR="00D55081">
        <w:rPr>
          <w:rFonts w:ascii="Calibri" w:hAnsi="Calibri"/>
          <w:sz w:val="18"/>
          <w:szCs w:val="18"/>
        </w:rPr>
        <w:t>and</w:t>
      </w:r>
      <w:r w:rsidRPr="00D55081">
        <w:rPr>
          <w:rFonts w:ascii="Calibri" w:hAnsi="Calibri"/>
          <w:sz w:val="18"/>
          <w:szCs w:val="18"/>
        </w:rPr>
        <w:t xml:space="preserve"> Eccarius, M. (2007). Graphical devices in instructional illustrations: Designers' intentions and viewers' interpretations. Paper presented at the annual meeting of the American Educational Research Association, Chicago, IL. </w:t>
      </w:r>
    </w:p>
    <w:p w14:paraId="76BF465D" w14:textId="77777777" w:rsidR="00173947" w:rsidRPr="00D55081" w:rsidRDefault="00173947" w:rsidP="00D55081">
      <w:pPr>
        <w:pStyle w:val="head"/>
        <w:rPr>
          <w:rFonts w:ascii="Calibri" w:hAnsi="Calibri" w:cs="Times New Roman"/>
          <w:b w:val="0"/>
          <w:sz w:val="18"/>
          <w:szCs w:val="18"/>
        </w:rPr>
      </w:pPr>
      <w:r w:rsidRPr="00D55081">
        <w:rPr>
          <w:rFonts w:ascii="Calibri" w:hAnsi="Calibri" w:cs="Times New Roman"/>
          <w:b w:val="0"/>
          <w:sz w:val="18"/>
          <w:szCs w:val="18"/>
        </w:rPr>
        <w:t xml:space="preserve">Eccarius, M. </w:t>
      </w:r>
      <w:r w:rsidR="00D55081">
        <w:rPr>
          <w:rFonts w:ascii="Calibri" w:hAnsi="Calibri" w:cs="Times New Roman"/>
          <w:b w:val="0"/>
          <w:sz w:val="18"/>
          <w:szCs w:val="18"/>
        </w:rPr>
        <w:t>and</w:t>
      </w:r>
      <w:r w:rsidRPr="00D55081">
        <w:rPr>
          <w:rFonts w:ascii="Calibri" w:hAnsi="Calibri" w:cs="Times New Roman"/>
          <w:b w:val="0"/>
          <w:sz w:val="18"/>
          <w:szCs w:val="18"/>
        </w:rPr>
        <w:t xml:space="preserve"> </w:t>
      </w:r>
      <w:r w:rsidRPr="00D55081">
        <w:rPr>
          <w:rFonts w:ascii="Calibri" w:hAnsi="Calibri"/>
          <w:b w:val="0"/>
          <w:sz w:val="18"/>
          <w:szCs w:val="18"/>
        </w:rPr>
        <w:t>Boling</w:t>
      </w:r>
      <w:r w:rsidRPr="00D55081">
        <w:rPr>
          <w:rFonts w:ascii="Calibri" w:hAnsi="Calibri" w:cs="Times New Roman"/>
          <w:b w:val="0"/>
          <w:sz w:val="18"/>
          <w:szCs w:val="18"/>
        </w:rPr>
        <w:t xml:space="preserve">, E. (2007). Teaching with pictures: Do you see what I mean? Association of College Educators-Deaf/Hard of Hearing. Pittsburgh, PA: </w:t>
      </w:r>
      <w:proofErr w:type="gramStart"/>
      <w:r w:rsidRPr="00D55081">
        <w:rPr>
          <w:rFonts w:ascii="Calibri" w:hAnsi="Calibri" w:cs="Times New Roman"/>
          <w:b w:val="0"/>
          <w:sz w:val="18"/>
          <w:szCs w:val="18"/>
        </w:rPr>
        <w:t>February,</w:t>
      </w:r>
      <w:proofErr w:type="gramEnd"/>
      <w:r w:rsidRPr="00D55081">
        <w:rPr>
          <w:rFonts w:ascii="Calibri" w:hAnsi="Calibri" w:cs="Times New Roman"/>
          <w:b w:val="0"/>
          <w:sz w:val="18"/>
          <w:szCs w:val="18"/>
        </w:rPr>
        <w:t xml:space="preserve"> 2007. [research collaborator only: not present]</w:t>
      </w:r>
    </w:p>
    <w:p w14:paraId="22FB4783" w14:textId="77777777" w:rsidR="00734B06" w:rsidRPr="00D55081" w:rsidRDefault="00734B06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Boling, E. (2006). Summer Studio: Experiencing design culture and habits within an ID graduate program. Round table. Association for Educational Communications and Technology. Dallas, TX: </w:t>
      </w:r>
      <w:proofErr w:type="gramStart"/>
      <w:r w:rsidRPr="00D55081">
        <w:rPr>
          <w:rFonts w:ascii="Calibri" w:hAnsi="Calibri"/>
          <w:sz w:val="18"/>
          <w:szCs w:val="18"/>
        </w:rPr>
        <w:t>October,</w:t>
      </w:r>
      <w:proofErr w:type="gramEnd"/>
      <w:r w:rsidRPr="00D55081">
        <w:rPr>
          <w:rFonts w:ascii="Calibri" w:hAnsi="Calibri"/>
          <w:sz w:val="18"/>
          <w:szCs w:val="18"/>
        </w:rPr>
        <w:t xml:space="preserve"> 2006.</w:t>
      </w:r>
    </w:p>
    <w:p w14:paraId="1CF32B75" w14:textId="77777777" w:rsidR="008F5592" w:rsidRPr="00D55081" w:rsidRDefault="008F5592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Boling, E.</w:t>
      </w:r>
      <w:proofErr w:type="gramStart"/>
      <w:r w:rsidRPr="00D55081">
        <w:rPr>
          <w:rFonts w:ascii="Calibri" w:hAnsi="Calibri"/>
          <w:sz w:val="18"/>
          <w:szCs w:val="18"/>
        </w:rPr>
        <w:t>,  Smith</w:t>
      </w:r>
      <w:proofErr w:type="gramEnd"/>
      <w:r w:rsidRPr="00D55081">
        <w:rPr>
          <w:rFonts w:ascii="Calibri" w:hAnsi="Calibri"/>
          <w:sz w:val="18"/>
          <w:szCs w:val="18"/>
        </w:rPr>
        <w:t xml:space="preserve">, K., Eccarius, M. and Rowe, D. (2005). Illustrations in textbooks and the classroom: Textbook content and teacher’s perspectives.” Association for Educational Communications and Technology. Orlando, FL: </w:t>
      </w:r>
      <w:proofErr w:type="gramStart"/>
      <w:r w:rsidRPr="00D55081">
        <w:rPr>
          <w:rFonts w:ascii="Calibri" w:hAnsi="Calibri"/>
          <w:sz w:val="18"/>
          <w:szCs w:val="18"/>
        </w:rPr>
        <w:t>October,</w:t>
      </w:r>
      <w:proofErr w:type="gramEnd"/>
      <w:r w:rsidRPr="00D55081">
        <w:rPr>
          <w:rFonts w:ascii="Calibri" w:hAnsi="Calibri"/>
          <w:sz w:val="18"/>
          <w:szCs w:val="18"/>
        </w:rPr>
        <w:t xml:space="preserve"> 2005.</w:t>
      </w:r>
    </w:p>
    <w:p w14:paraId="37D6EA31" w14:textId="77777777" w:rsidR="008F5592" w:rsidRPr="00D55081" w:rsidRDefault="008F5592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Gibbons, A., Wager, W., Schwier, R., Boling, E., and Spector, M. (2005). Building the culture of instructional design: Reflection on IDT futures. Association for Educational Communications and Technology. Orlando, FL: </w:t>
      </w:r>
      <w:proofErr w:type="gramStart"/>
      <w:r w:rsidRPr="00D55081">
        <w:rPr>
          <w:rFonts w:ascii="Calibri" w:hAnsi="Calibri"/>
          <w:sz w:val="18"/>
          <w:szCs w:val="18"/>
        </w:rPr>
        <w:t>October,</w:t>
      </w:r>
      <w:proofErr w:type="gramEnd"/>
      <w:r w:rsidRPr="00D55081">
        <w:rPr>
          <w:rFonts w:ascii="Calibri" w:hAnsi="Calibri"/>
          <w:sz w:val="18"/>
          <w:szCs w:val="18"/>
        </w:rPr>
        <w:t xml:space="preserve"> 2005.</w:t>
      </w:r>
    </w:p>
    <w:p w14:paraId="4AE3269A" w14:textId="77777777" w:rsidR="008F5592" w:rsidRPr="00D55081" w:rsidRDefault="008F5592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Rowe, D., Smith, K. and Boling, E. (2005). In defense of picture books: Design artifacts as sources of knowledge for instructional designers. Association for Educational Communications and Technology. Orlando, FL: </w:t>
      </w:r>
      <w:proofErr w:type="gramStart"/>
      <w:r w:rsidRPr="00D55081">
        <w:rPr>
          <w:rFonts w:ascii="Calibri" w:hAnsi="Calibri"/>
          <w:sz w:val="18"/>
          <w:szCs w:val="18"/>
        </w:rPr>
        <w:t>October,</w:t>
      </w:r>
      <w:proofErr w:type="gramEnd"/>
      <w:r w:rsidRPr="00D55081">
        <w:rPr>
          <w:rFonts w:ascii="Calibri" w:hAnsi="Calibri"/>
          <w:sz w:val="18"/>
          <w:szCs w:val="18"/>
        </w:rPr>
        <w:t xml:space="preserve"> 2005.</w:t>
      </w:r>
    </w:p>
    <w:p w14:paraId="074CC2C2" w14:textId="77777777" w:rsidR="008F5592" w:rsidRPr="00D55081" w:rsidRDefault="008F5592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lastRenderedPageBreak/>
        <w:t xml:space="preserve">Smith, K., Rowe, D. and Boling, E. (2005). Images and instruction: How do learners interpret what they see? International Visual Literacy Association. Orlando, Florida: </w:t>
      </w:r>
      <w:proofErr w:type="gramStart"/>
      <w:r w:rsidRPr="00D55081">
        <w:rPr>
          <w:rFonts w:ascii="Calibri" w:hAnsi="Calibri"/>
          <w:sz w:val="18"/>
          <w:szCs w:val="18"/>
        </w:rPr>
        <w:t>October,</w:t>
      </w:r>
      <w:proofErr w:type="gramEnd"/>
      <w:r w:rsidRPr="00D55081">
        <w:rPr>
          <w:rFonts w:ascii="Calibri" w:hAnsi="Calibri"/>
          <w:sz w:val="18"/>
          <w:szCs w:val="18"/>
        </w:rPr>
        <w:t xml:space="preserve"> 2005.</w:t>
      </w:r>
    </w:p>
    <w:p w14:paraId="26D833AA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Boling, E. and Smith, K. (2004). Formative evaluation of visual instructions for individuals with intellectual disabilities: A descriptive case." Association for Educational Communications and Technology. Chicago, Illinois October 19-23, 2004. </w:t>
      </w:r>
    </w:p>
    <w:p w14:paraId="4F42DA85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Boling, E. and Smith, K. (2004). Non-professional sign-makers and the praxis of representing information. IST Conference. Bloomington, Indiana: April 4, 2004.</w:t>
      </w:r>
    </w:p>
    <w:p w14:paraId="52C61162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Paulus, T., Shi, M., Yildiz, S. &amp; Boling, E. (2003). Effectiveness of a web-based learning experience in the context of a graduate instructional design course. Association for Educational Communications and Technology (AECT), Anaheim, California.</w:t>
      </w:r>
    </w:p>
    <w:p w14:paraId="1395BA1D" w14:textId="77777777" w:rsidR="007220C5" w:rsidRPr="00D55081" w:rsidRDefault="007220C5" w:rsidP="007220C5">
      <w:pPr>
        <w:pStyle w:val="head"/>
        <w:rPr>
          <w:rFonts w:ascii="Calibri" w:hAnsi="Calibri" w:cs="Times New Roman"/>
          <w:b w:val="0"/>
          <w:bCs w:val="0"/>
          <w:sz w:val="18"/>
          <w:szCs w:val="18"/>
        </w:rPr>
      </w:pPr>
      <w:r w:rsidRPr="00D55081">
        <w:rPr>
          <w:rFonts w:ascii="Calibri" w:hAnsi="Calibri" w:cs="Times New Roman"/>
          <w:b w:val="0"/>
          <w:bCs w:val="0"/>
          <w:sz w:val="18"/>
          <w:szCs w:val="18"/>
        </w:rPr>
        <w:t xml:space="preserve">Boling, E., Smith, K., Frick, T. &amp; Sheu, F. (2003). “Visual representations to support learning: Effectiveness of graphical elements used to extend the meaning of instructional illustrations.” Association for Educational Communications and </w:t>
      </w:r>
      <w:proofErr w:type="gramStart"/>
      <w:r w:rsidRPr="00D55081">
        <w:rPr>
          <w:rFonts w:ascii="Calibri" w:hAnsi="Calibri" w:cs="Times New Roman"/>
          <w:b w:val="0"/>
          <w:bCs w:val="0"/>
          <w:sz w:val="18"/>
          <w:szCs w:val="18"/>
        </w:rPr>
        <w:t>Technology  Convention</w:t>
      </w:r>
      <w:proofErr w:type="gramEnd"/>
      <w:r w:rsidRPr="00D55081">
        <w:rPr>
          <w:rFonts w:ascii="Calibri" w:hAnsi="Calibri" w:cs="Times New Roman"/>
          <w:b w:val="0"/>
          <w:bCs w:val="0"/>
          <w:sz w:val="18"/>
          <w:szCs w:val="18"/>
        </w:rPr>
        <w:t xml:space="preserve"> (AECT), Anaheim, CA.</w:t>
      </w:r>
    </w:p>
    <w:p w14:paraId="7211B862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Boling, E., Eccarius, E., Frick, T., Sheu, F., del Valle, R. &amp; DeFazio, J. (2002). “Perceived meanings relative to intended meanings of common graphical elements in instructional illustrations.” IST Conference, Bloomington, Indiana.</w:t>
      </w:r>
    </w:p>
    <w:p w14:paraId="2CDB7D3E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Boling, E., Frick, T., Sheu, F., del Valle, R., and Huang, J. (2002). “Perceived meanings relative to intended meanings of common graphical elements in instructional illustrations.” Association of Educational Communications and Technology Convention (AECT), Dallas, Texas.</w:t>
      </w:r>
    </w:p>
    <w:p w14:paraId="7B606DE4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Frick, T., Boling, E., Kim, K.-J., Oswald, D., Sugar, W., Zazelenchuk, T. (2001). “Software Developers' Attitudes toward User-Centered Design.” Association of Educational Communications and Technology Convention (AECT), Atlanta, Georgia.</w:t>
      </w:r>
    </w:p>
    <w:p w14:paraId="3D64B0C6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Brown, J.P., Boling, E. (2001). "Information Design Support for Knowledge Bases." Association for Educational Communications and Technology </w:t>
      </w:r>
      <w:proofErr w:type="gramStart"/>
      <w:r w:rsidRPr="00D55081">
        <w:rPr>
          <w:rFonts w:ascii="Calibri" w:hAnsi="Calibri"/>
          <w:sz w:val="18"/>
          <w:szCs w:val="18"/>
        </w:rPr>
        <w:t>Convention(</w:t>
      </w:r>
      <w:proofErr w:type="gramEnd"/>
      <w:r w:rsidRPr="00D55081">
        <w:rPr>
          <w:rFonts w:ascii="Calibri" w:hAnsi="Calibri"/>
          <w:sz w:val="18"/>
          <w:szCs w:val="18"/>
        </w:rPr>
        <w:t xml:space="preserve">AECT); Atlanta, Georgia. </w:t>
      </w:r>
    </w:p>
    <w:p w14:paraId="5ADE79F7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Boling, E. &amp; Schumacher, S. (2001). "The Web is not a second-class environment: Redesigning a face-to-face graduate course to an equivalent Web-based course." Association for Educational Communications and Technology Convention (AECT); Atlanta, Georgia. </w:t>
      </w:r>
    </w:p>
    <w:p w14:paraId="23F9D0FF" w14:textId="77777777" w:rsidR="00907633" w:rsidRPr="00D55081" w:rsidRDefault="00907633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Frick, T. W., Boling, E., Kim, K.-J., Oswald, D., Sugar, W., &amp; Zazelenchuk, T. W. (2001). “Software developers’ attitudes toward user-centered design.” Association for Educational Communications and Technology (AECT); Atlanta, GA.</w:t>
      </w:r>
    </w:p>
    <w:p w14:paraId="41D39F6D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Misanchuk, E. R., Schwier, R. A., and Boling, E. (1999). “Visual design for instructional multimedia.” ED-MEDIA World Conference on Educational Multimedia, Hypermedia and Telecommunications, Seattle, Washington.</w:t>
      </w:r>
    </w:p>
    <w:p w14:paraId="6E97FBCD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Misanchuk, E. R., Schwier, R. A., and Boling, E. (1999). “Challenges in the design of a hypertext book in HTML: Lessons learned.” ED-MEDIA World Conference on Educational Multimedia, Hypermedia &amp; Telecommunication. Seattle, Washington.</w:t>
      </w:r>
    </w:p>
    <w:p w14:paraId="57A3D431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4F32AD">
        <w:rPr>
          <w:rFonts w:ascii="Calibri" w:hAnsi="Calibri"/>
          <w:sz w:val="18"/>
          <w:szCs w:val="18"/>
          <w:lang w:val="de-DE"/>
        </w:rPr>
        <w:t xml:space="preserve">Schwier, R., </w:t>
      </w:r>
      <w:proofErr w:type="spellStart"/>
      <w:r w:rsidRPr="004F32AD">
        <w:rPr>
          <w:rFonts w:ascii="Calibri" w:hAnsi="Calibri"/>
          <w:sz w:val="18"/>
          <w:szCs w:val="18"/>
          <w:lang w:val="de-DE"/>
        </w:rPr>
        <w:t>Misanchuk</w:t>
      </w:r>
      <w:proofErr w:type="spellEnd"/>
      <w:r w:rsidRPr="004F32AD">
        <w:rPr>
          <w:rFonts w:ascii="Calibri" w:hAnsi="Calibri"/>
          <w:sz w:val="18"/>
          <w:szCs w:val="18"/>
          <w:lang w:val="de-DE"/>
        </w:rPr>
        <w:t xml:space="preserve">, E. &amp; Boling, E. (1999). </w:t>
      </w:r>
      <w:r w:rsidRPr="00D55081">
        <w:rPr>
          <w:rFonts w:ascii="Calibri" w:hAnsi="Calibri"/>
          <w:sz w:val="18"/>
          <w:szCs w:val="18"/>
        </w:rPr>
        <w:t>“Designing and illustrated hypertext book using HTML: Lessons, small victories, bruises and scar tissue.” Association of Educational Communications and Technology Convention (AECT), Houston, Texas.</w:t>
      </w:r>
    </w:p>
    <w:p w14:paraId="43104B38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4F32AD">
        <w:rPr>
          <w:rFonts w:ascii="Calibri" w:hAnsi="Calibri"/>
          <w:sz w:val="18"/>
          <w:szCs w:val="18"/>
          <w:lang w:val="de-DE"/>
        </w:rPr>
        <w:t xml:space="preserve">Boling, E., Schaumburg, H., </w:t>
      </w:r>
      <w:proofErr w:type="spellStart"/>
      <w:r w:rsidRPr="004F32AD">
        <w:rPr>
          <w:rFonts w:ascii="Calibri" w:hAnsi="Calibri"/>
          <w:sz w:val="18"/>
          <w:szCs w:val="18"/>
          <w:lang w:val="de-DE"/>
        </w:rPr>
        <w:t>Askun</w:t>
      </w:r>
      <w:proofErr w:type="spellEnd"/>
      <w:r w:rsidRPr="004F32AD">
        <w:rPr>
          <w:rFonts w:ascii="Calibri" w:hAnsi="Calibri"/>
          <w:sz w:val="18"/>
          <w:szCs w:val="18"/>
          <w:lang w:val="de-DE"/>
        </w:rPr>
        <w:t xml:space="preserve">, G. &amp; Frick T. (1999). </w:t>
      </w:r>
      <w:r w:rsidRPr="00D55081">
        <w:rPr>
          <w:rFonts w:ascii="Calibri" w:hAnsi="Calibri"/>
          <w:sz w:val="18"/>
          <w:szCs w:val="18"/>
        </w:rPr>
        <w:t>“Navigating backward: Concrete vs. abstract representation in hypertext buttons.” Association of Educational Communications and Technology Convention (AECT), Houston, Texas.</w:t>
      </w:r>
    </w:p>
    <w:p w14:paraId="63228101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Boling, E. &amp; </w:t>
      </w:r>
      <w:proofErr w:type="spellStart"/>
      <w:r w:rsidRPr="00D55081">
        <w:rPr>
          <w:rFonts w:ascii="Calibri" w:hAnsi="Calibri"/>
          <w:sz w:val="18"/>
          <w:szCs w:val="18"/>
        </w:rPr>
        <w:t>Bichelmeyer</w:t>
      </w:r>
      <w:proofErr w:type="spellEnd"/>
      <w:r w:rsidRPr="00D55081">
        <w:rPr>
          <w:rFonts w:ascii="Calibri" w:hAnsi="Calibri"/>
          <w:sz w:val="18"/>
          <w:szCs w:val="18"/>
        </w:rPr>
        <w:t>, B. (1998). “Filling the gap: Rapid prototyping as visualization in the ISD process.” Association of Educational Communications and Technology Convention (AECT), St. Louis, Missouri.</w:t>
      </w:r>
    </w:p>
    <w:p w14:paraId="3DBBDF27" w14:textId="77777777" w:rsidR="007220C5" w:rsidRPr="008E63F0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 Boling, E. &amp; Masood, M. (1998). “Usability testing for a WWW site: A real world case.” Association of Educational</w:t>
      </w:r>
      <w:r w:rsidRPr="008E63F0">
        <w:rPr>
          <w:rFonts w:ascii="Calibri" w:hAnsi="Calibri" w:cs="Trebuchet MS"/>
          <w:sz w:val="18"/>
          <w:szCs w:val="18"/>
        </w:rPr>
        <w:t xml:space="preserve"> Communications and Technology Convention (AECT), St. Louis, Missouri.</w:t>
      </w:r>
    </w:p>
    <w:p w14:paraId="6B6CA233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Boling, E. &amp; Brown, J.P. (1998). “Visual design for interactive learning tools: Representation of time-based information.” Association of Educational Communications and Technology Convention (AECT), St. Louis, Missouri.</w:t>
      </w:r>
    </w:p>
    <w:p w14:paraId="41975FDC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Boling, E. &amp; </w:t>
      </w:r>
      <w:proofErr w:type="spellStart"/>
      <w:r w:rsidRPr="00D55081">
        <w:rPr>
          <w:rFonts w:ascii="Calibri" w:hAnsi="Calibri"/>
          <w:sz w:val="18"/>
          <w:szCs w:val="18"/>
        </w:rPr>
        <w:t>Bichelmeyer</w:t>
      </w:r>
      <w:proofErr w:type="spellEnd"/>
      <w:r w:rsidRPr="00D55081">
        <w:rPr>
          <w:rFonts w:ascii="Calibri" w:hAnsi="Calibri"/>
          <w:sz w:val="18"/>
          <w:szCs w:val="18"/>
        </w:rPr>
        <w:t>, B. (1997). “Visual design profiles: Making sense of Web design guidelines.” Barbara Bichelmeyer, Association for Media and Technology in Education in Canada (AMTEC) Conference, Saskatoon, Saskatchewan.</w:t>
      </w:r>
    </w:p>
    <w:p w14:paraId="674552F6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lastRenderedPageBreak/>
        <w:t>Boling, E., Kirkley, S. &amp; Squire, K. (1997). “Web site design profiles: Guidelines that make sense for you.” Association of Educational Communications and Technology Convention (AECT), Albuquerque, New Mexico.</w:t>
      </w:r>
    </w:p>
    <w:p w14:paraId="698C919D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Appelman, B. &amp; Boling, E. (1997). “Matrix of multimedia skills.” Association of Educational Communications and Technology Convention (AECT), Albuquerque, New Mexico.</w:t>
      </w:r>
    </w:p>
    <w:p w14:paraId="50BB239A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Boling, E., Hawley, C., Michael, N. &amp; Schwartz, N. (1997). “Creating professional quality work in a graduate course” with Chandra Hawley, Nancy Michael, and Nancy Schwartz, Association of Educational Communications and Technology Convention (AECT), Albuquerque, New Mexico, 1997.</w:t>
      </w:r>
    </w:p>
    <w:p w14:paraId="3651B68B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Boling, E. &amp; Kirkley, S. (1996). “Metaphors in multimedia design: Beyond the desktop.” Association of Educational Communications and Technology Convention (AECT), Indianapolis, Indiana.</w:t>
      </w:r>
    </w:p>
    <w:p w14:paraId="77D4C60A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Lee, S. H. &amp; Boling, E. (1996). “Motivational design guidelines for computer-mediated instruction.” Association of Educational Communications and Technology Convention (AECT), Indianapolis, Indiana.</w:t>
      </w:r>
    </w:p>
    <w:p w14:paraId="38BE5BC7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Kirkley, S. &amp; Boling, E. (1996). “How to design and develop a World Wide Web site.” Association of Educational Communications and Technology Convention (AECT), Indianapolis, Indiana.</w:t>
      </w:r>
    </w:p>
    <w:p w14:paraId="79D3BBBA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Boling, E., Corry, M., Betrus, T. &amp; Winer, D. (1996). “Syntactic relationships and perceptibility in navigational icons.” Association of Educational Communications and Technology Convention (AECT), Indianapolis, Indiana.</w:t>
      </w:r>
    </w:p>
    <w:p w14:paraId="4AD5D7FD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Boling, E. &amp; Sugar, W. (1995). “A model for early usability testing.” Association of Educational Communications and Technology Convention (AECT), Anaheim, California.</w:t>
      </w:r>
    </w:p>
    <w:p w14:paraId="08CBE3D9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Boling, E. &amp; Kirkley, S. (1995). “Design guidelines for multimedia icons.” Association of Educational Communications and Technology Convention (AECT), Anaheim, California.</w:t>
      </w:r>
    </w:p>
    <w:p w14:paraId="10F0B4A2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proofErr w:type="spellStart"/>
      <w:r w:rsidRPr="00D55081">
        <w:rPr>
          <w:rFonts w:ascii="Calibri" w:hAnsi="Calibri"/>
          <w:sz w:val="18"/>
          <w:szCs w:val="18"/>
        </w:rPr>
        <w:t>Nedzel</w:t>
      </w:r>
      <w:proofErr w:type="spellEnd"/>
      <w:r w:rsidRPr="00D55081">
        <w:rPr>
          <w:rFonts w:ascii="Calibri" w:hAnsi="Calibri"/>
          <w:sz w:val="18"/>
          <w:szCs w:val="18"/>
        </w:rPr>
        <w:t>, K. &amp; Boling, E. (1995). “Function and form: reducing ambiguity in on-screen navigation buttons.” Association of Educational Communications and Technology Convention (AECT), Anaheim, California.</w:t>
      </w:r>
    </w:p>
    <w:p w14:paraId="7D4E522F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Boling, E., </w:t>
      </w:r>
      <w:proofErr w:type="spellStart"/>
      <w:r w:rsidRPr="00D55081">
        <w:rPr>
          <w:rFonts w:ascii="Calibri" w:hAnsi="Calibri"/>
          <w:sz w:val="18"/>
          <w:szCs w:val="18"/>
        </w:rPr>
        <w:t>Nedzel</w:t>
      </w:r>
      <w:proofErr w:type="spellEnd"/>
      <w:r w:rsidRPr="00D55081">
        <w:rPr>
          <w:rFonts w:ascii="Calibri" w:hAnsi="Calibri"/>
          <w:sz w:val="18"/>
          <w:szCs w:val="18"/>
        </w:rPr>
        <w:t>, K., Annelli, J. &amp; Bray, M. (1995). “Research-based design principles for on-screen buttons.” Association of Educational Communications and Technology Convention (AECT), Anaheim, California.</w:t>
      </w:r>
    </w:p>
    <w:p w14:paraId="40B3E323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“Creating a world wide web server” full-day workshop with Sonny Kirkley, Association for Applied Interactive Multimedia Conference (AAIM) Conference, Raleigh, North Carolina, 1995.</w:t>
      </w:r>
    </w:p>
    <w:p w14:paraId="501D9E8A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Kirkley, S. &amp; Boling, E. (1995). “Web site design issues and conventions workshop.” Association for Applied Interactive Multimedia Conference (AAIM) Conference, Raleigh, North Carolina.</w:t>
      </w:r>
    </w:p>
    <w:p w14:paraId="1B57F265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Boling, E. &amp; Kirkley, S. (1995). “Interaction design for multimedia instruction.” Association for Applied Interactive Multimedia Conference (AAIM), Raleigh, North Carolina.</w:t>
      </w:r>
    </w:p>
    <w:p w14:paraId="17FAD380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Boling, E. (1995). “Usability testing for Web site development” half-day workshop. Hypermedia Conference, IUB, Bloomington, Indiana.</w:t>
      </w:r>
    </w:p>
    <w:p w14:paraId="0C90A1EE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Boling, E. &amp; Kirkley, S. (1995). “Design issues for Web sites” half-day workshop. Hypermedia Conference, IUB, Bloomington, Indiana.</w:t>
      </w:r>
    </w:p>
    <w:p w14:paraId="23A0E56E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Boling, E., Johnson, L. &amp; Kirkley, S. (1994). “Effective Use of Icons in Hypermedia.” </w:t>
      </w:r>
      <w:proofErr w:type="spellStart"/>
      <w:r w:rsidRPr="00D55081">
        <w:rPr>
          <w:rFonts w:ascii="Calibri" w:hAnsi="Calibri"/>
          <w:sz w:val="18"/>
          <w:szCs w:val="18"/>
        </w:rPr>
        <w:t>HyperMedia</w:t>
      </w:r>
      <w:proofErr w:type="spellEnd"/>
      <w:r w:rsidRPr="00D55081">
        <w:rPr>
          <w:rFonts w:ascii="Calibri" w:hAnsi="Calibri"/>
          <w:sz w:val="18"/>
          <w:szCs w:val="18"/>
        </w:rPr>
        <w:t xml:space="preserve"> Conference, Indianapolis, Indiana.</w:t>
      </w:r>
    </w:p>
    <w:p w14:paraId="6E8E68C0" w14:textId="77777777" w:rsidR="007220C5" w:rsidRPr="00D55081" w:rsidRDefault="007220C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Boling, E. &amp; Appelman, B. (1993). “Student teams and professional software development processes: how it works.” Association of Educational Communications and Technology Convention (AECT), Knoxville, Tennessee.</w:t>
      </w:r>
    </w:p>
    <w:p w14:paraId="68558C01" w14:textId="77777777" w:rsidR="007220C5" w:rsidRPr="008E63F0" w:rsidRDefault="007220C5" w:rsidP="00314241">
      <w:pPr>
        <w:pStyle w:val="head"/>
        <w:rPr>
          <w:rFonts w:ascii="Calibri" w:hAnsi="Calibri" w:cs="Trebuchet MS"/>
          <w:b w:val="0"/>
          <w:bCs w:val="0"/>
          <w:sz w:val="18"/>
          <w:szCs w:val="18"/>
        </w:rPr>
      </w:pPr>
    </w:p>
    <w:p w14:paraId="0A2BA75E" w14:textId="380EE128" w:rsidR="004F03D3" w:rsidRPr="004F03D3" w:rsidRDefault="00314241" w:rsidP="004F03D3">
      <w:pPr>
        <w:pStyle w:val="head"/>
        <w:ind w:left="0" w:firstLine="0"/>
        <w:rPr>
          <w:rFonts w:ascii="Calibri" w:hAnsi="Calibri" w:cs="Trebuchet MS"/>
          <w:bCs w:val="0"/>
          <w:sz w:val="18"/>
          <w:szCs w:val="18"/>
        </w:rPr>
      </w:pPr>
      <w:r w:rsidRPr="008E63F0">
        <w:rPr>
          <w:rFonts w:ascii="Calibri" w:hAnsi="Calibri" w:cs="Trebuchet MS"/>
          <w:bCs w:val="0"/>
          <w:sz w:val="18"/>
          <w:szCs w:val="18"/>
        </w:rPr>
        <w:t>Invited presentations</w:t>
      </w:r>
    </w:p>
    <w:p w14:paraId="69172F30" w14:textId="0224EC54" w:rsidR="007E2DDF" w:rsidRDefault="007E2DDF" w:rsidP="0013190B">
      <w:pPr>
        <w:autoSpaceDE w:val="0"/>
        <w:autoSpaceDN w:val="0"/>
        <w:adjustRightInd w:val="0"/>
        <w:spacing w:after="120"/>
        <w:rPr>
          <w:sz w:val="18"/>
          <w:szCs w:val="18"/>
        </w:rPr>
      </w:pPr>
      <w:r>
        <w:rPr>
          <w:sz w:val="18"/>
          <w:szCs w:val="18"/>
        </w:rPr>
        <w:t>The Heart of our passion: Studio is ours. Keynote Presentation; Interior Design Educators Council Virtual Symposium: October 30, 2025</w:t>
      </w:r>
    </w:p>
    <w:p w14:paraId="580FF5C1" w14:textId="68C35B43" w:rsidR="00EB56AA" w:rsidRDefault="00EB56AA" w:rsidP="0013190B">
      <w:pPr>
        <w:autoSpaceDE w:val="0"/>
        <w:autoSpaceDN w:val="0"/>
        <w:adjustRightInd w:val="0"/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Design education and the studio: </w:t>
      </w:r>
      <w:r w:rsidRPr="007E2DDF">
        <w:rPr>
          <w:sz w:val="18"/>
          <w:szCs w:val="18"/>
        </w:rPr>
        <w:t>American Educational Research Association: Webinar for SIG Design &amp; Technology</w:t>
      </w:r>
      <w:r>
        <w:rPr>
          <w:sz w:val="18"/>
          <w:szCs w:val="18"/>
        </w:rPr>
        <w:t xml:space="preserve">: </w:t>
      </w:r>
      <w:proofErr w:type="gramStart"/>
      <w:r>
        <w:rPr>
          <w:sz w:val="18"/>
          <w:szCs w:val="18"/>
        </w:rPr>
        <w:t>October,</w:t>
      </w:r>
      <w:proofErr w:type="gramEnd"/>
      <w:r>
        <w:rPr>
          <w:sz w:val="18"/>
          <w:szCs w:val="18"/>
        </w:rPr>
        <w:t xml:space="preserve"> 2025.</w:t>
      </w:r>
    </w:p>
    <w:p w14:paraId="36AE92C3" w14:textId="4FEB4FBF" w:rsidR="007E2DDF" w:rsidRDefault="007E2DDF" w:rsidP="0013190B">
      <w:pPr>
        <w:autoSpaceDE w:val="0"/>
        <w:autoSpaceDN w:val="0"/>
        <w:adjustRightInd w:val="0"/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No wonder it’s so tough: Manifest tensions in teaching where HCI and design meet: Keynote Presentation; </w:t>
      </w:r>
      <w:proofErr w:type="spellStart"/>
      <w:r>
        <w:rPr>
          <w:sz w:val="18"/>
          <w:szCs w:val="18"/>
        </w:rPr>
        <w:t>EduCHI</w:t>
      </w:r>
      <w:proofErr w:type="spellEnd"/>
      <w:r>
        <w:rPr>
          <w:sz w:val="18"/>
          <w:szCs w:val="18"/>
        </w:rPr>
        <w:t xml:space="preserve"> 2025 Symposium on HCI Education; Bloomington, IN; July 30, 2025.</w:t>
      </w:r>
    </w:p>
    <w:p w14:paraId="1D0F5695" w14:textId="50D98AA5" w:rsidR="001D5F7F" w:rsidRDefault="007E2DDF" w:rsidP="0013190B">
      <w:pPr>
        <w:autoSpaceDE w:val="0"/>
        <w:autoSpaceDN w:val="0"/>
        <w:adjustRightInd w:val="0"/>
        <w:spacing w:after="120"/>
        <w:rPr>
          <w:rFonts w:ascii="Calibri" w:hAnsi="Calibri"/>
          <w:sz w:val="18"/>
          <w:szCs w:val="18"/>
        </w:rPr>
      </w:pPr>
      <w:r w:rsidRPr="007E2DDF">
        <w:rPr>
          <w:sz w:val="18"/>
          <w:szCs w:val="18"/>
        </w:rPr>
        <w:lastRenderedPageBreak/>
        <w:t xml:space="preserve">Design </w:t>
      </w:r>
      <w:r>
        <w:rPr>
          <w:sz w:val="18"/>
          <w:szCs w:val="18"/>
        </w:rPr>
        <w:t>c</w:t>
      </w:r>
      <w:r w:rsidRPr="007E2DDF">
        <w:rPr>
          <w:sz w:val="18"/>
          <w:szCs w:val="18"/>
        </w:rPr>
        <w:t xml:space="preserve">ases: The </w:t>
      </w:r>
      <w:r>
        <w:rPr>
          <w:sz w:val="18"/>
          <w:szCs w:val="18"/>
        </w:rPr>
        <w:t>e</w:t>
      </w:r>
      <w:r w:rsidRPr="007E2DDF">
        <w:rPr>
          <w:sz w:val="18"/>
          <w:szCs w:val="18"/>
        </w:rPr>
        <w:t xml:space="preserve">volving </w:t>
      </w:r>
      <w:r>
        <w:rPr>
          <w:sz w:val="18"/>
          <w:szCs w:val="18"/>
        </w:rPr>
        <w:t>u</w:t>
      </w:r>
      <w:r w:rsidRPr="007E2DDF">
        <w:rPr>
          <w:sz w:val="18"/>
          <w:szCs w:val="18"/>
        </w:rPr>
        <w:t xml:space="preserve">nderstanding of </w:t>
      </w:r>
      <w:r>
        <w:rPr>
          <w:sz w:val="18"/>
          <w:szCs w:val="18"/>
        </w:rPr>
        <w:t>d</w:t>
      </w:r>
      <w:r w:rsidRPr="007E2DDF">
        <w:rPr>
          <w:sz w:val="18"/>
          <w:szCs w:val="18"/>
        </w:rPr>
        <w:t xml:space="preserve">esign </w:t>
      </w:r>
      <w:r>
        <w:rPr>
          <w:sz w:val="18"/>
          <w:szCs w:val="18"/>
        </w:rPr>
        <w:t>k</w:t>
      </w:r>
      <w:r w:rsidRPr="007E2DDF">
        <w:rPr>
          <w:sz w:val="18"/>
          <w:szCs w:val="18"/>
        </w:rPr>
        <w:t>nowledge-</w:t>
      </w:r>
      <w:r>
        <w:rPr>
          <w:sz w:val="18"/>
          <w:szCs w:val="18"/>
        </w:rPr>
        <w:t>b</w:t>
      </w:r>
      <w:r w:rsidRPr="007E2DDF">
        <w:rPr>
          <w:sz w:val="18"/>
          <w:szCs w:val="18"/>
        </w:rPr>
        <w:t xml:space="preserve">uilding in </w:t>
      </w:r>
      <w:r>
        <w:rPr>
          <w:sz w:val="18"/>
          <w:szCs w:val="18"/>
        </w:rPr>
        <w:t>d</w:t>
      </w:r>
      <w:r w:rsidRPr="007E2DDF">
        <w:rPr>
          <w:sz w:val="18"/>
          <w:szCs w:val="18"/>
        </w:rPr>
        <w:t xml:space="preserve">esigns for </w:t>
      </w:r>
      <w:r>
        <w:rPr>
          <w:sz w:val="18"/>
          <w:szCs w:val="18"/>
        </w:rPr>
        <w:t>l</w:t>
      </w:r>
      <w:r w:rsidRPr="007E2DDF">
        <w:rPr>
          <w:sz w:val="18"/>
          <w:szCs w:val="18"/>
        </w:rPr>
        <w:t>earning</w:t>
      </w:r>
      <w:r w:rsidRPr="007E2DDF">
        <w:rPr>
          <w:sz w:val="18"/>
          <w:szCs w:val="18"/>
        </w:rPr>
        <w:t>: American Educational Research Association: Webinar for SIG Design &amp; Technology; Febr</w:t>
      </w:r>
      <w:r>
        <w:rPr>
          <w:sz w:val="18"/>
          <w:szCs w:val="18"/>
        </w:rPr>
        <w:t xml:space="preserve">uary </w:t>
      </w:r>
      <w:r w:rsidRPr="007E2DDF">
        <w:rPr>
          <w:sz w:val="18"/>
          <w:szCs w:val="18"/>
        </w:rPr>
        <w:t>26, 2025.</w:t>
      </w:r>
    </w:p>
    <w:p w14:paraId="7179C627" w14:textId="485FC4D7" w:rsidR="0013190B" w:rsidRDefault="0013190B" w:rsidP="0013190B">
      <w:pPr>
        <w:autoSpaceDE w:val="0"/>
        <w:autoSpaceDN w:val="0"/>
        <w:adjustRightInd w:val="0"/>
        <w:spacing w:after="120"/>
        <w:rPr>
          <w:rFonts w:ascii="Calibri" w:hAnsi="Calibri"/>
          <w:sz w:val="18"/>
          <w:szCs w:val="18"/>
        </w:rPr>
      </w:pPr>
      <w:r w:rsidRPr="0013190B">
        <w:rPr>
          <w:rFonts w:ascii="Calibri" w:hAnsi="Calibri"/>
          <w:sz w:val="18"/>
          <w:szCs w:val="18"/>
        </w:rPr>
        <w:t>“What are we trying to prove? Interrogating our knowledge claims in ID research.”</w:t>
      </w:r>
      <w:r>
        <w:rPr>
          <w:rFonts w:ascii="Calibri" w:hAnsi="Calibri"/>
          <w:sz w:val="18"/>
          <w:szCs w:val="18"/>
        </w:rPr>
        <w:t xml:space="preserve"> Professors of Instructional Design and Technology. Nashville, IN. June 7, 2018.</w:t>
      </w:r>
    </w:p>
    <w:p w14:paraId="1A7632D7" w14:textId="5D3C8E94" w:rsidR="0085488C" w:rsidRPr="00E959F1" w:rsidRDefault="0085488C" w:rsidP="00BC7D46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E959F1">
        <w:rPr>
          <w:rFonts w:ascii="Calibri" w:hAnsi="Calibri"/>
          <w:sz w:val="18"/>
          <w:szCs w:val="18"/>
        </w:rPr>
        <w:t>Designing for Human Learning in the Anthropocene</w:t>
      </w:r>
      <w:r w:rsidR="00E959F1" w:rsidRPr="00E959F1">
        <w:rPr>
          <w:rFonts w:ascii="Calibri" w:hAnsi="Calibri"/>
          <w:sz w:val="18"/>
          <w:szCs w:val="18"/>
        </w:rPr>
        <w:t xml:space="preserve">, </w:t>
      </w:r>
      <w:r w:rsidR="00E959F1">
        <w:rPr>
          <w:rFonts w:ascii="Calibri" w:hAnsi="Calibri"/>
          <w:sz w:val="18"/>
          <w:szCs w:val="18"/>
        </w:rPr>
        <w:t xml:space="preserve">Panel </w:t>
      </w:r>
      <w:r w:rsidR="00E959F1" w:rsidRPr="00E959F1">
        <w:rPr>
          <w:rFonts w:ascii="Calibri" w:hAnsi="Calibri"/>
          <w:sz w:val="18"/>
          <w:szCs w:val="18"/>
        </w:rPr>
        <w:t>organized by Jan Visser, Association for Educational</w:t>
      </w:r>
      <w:r w:rsidR="00E959F1">
        <w:t xml:space="preserve"> </w:t>
      </w:r>
      <w:r w:rsidR="00E959F1" w:rsidRPr="00E959F1">
        <w:rPr>
          <w:rFonts w:ascii="Calibri" w:hAnsi="Calibri"/>
          <w:sz w:val="18"/>
          <w:szCs w:val="18"/>
        </w:rPr>
        <w:t>Communications and Technology,</w:t>
      </w:r>
      <w:r w:rsidR="00E959F1">
        <w:rPr>
          <w:rFonts w:ascii="Calibri" w:hAnsi="Calibri"/>
          <w:sz w:val="18"/>
          <w:szCs w:val="18"/>
        </w:rPr>
        <w:t xml:space="preserve"> (AECT), Las Vegas, NV.</w:t>
      </w:r>
      <w:r w:rsidR="00E959F1" w:rsidRPr="00E959F1">
        <w:rPr>
          <w:rFonts w:ascii="Calibri" w:hAnsi="Calibri"/>
          <w:sz w:val="18"/>
          <w:szCs w:val="18"/>
        </w:rPr>
        <w:t xml:space="preserve"> </w:t>
      </w:r>
      <w:proofErr w:type="gramStart"/>
      <w:r w:rsidR="00E959F1" w:rsidRPr="00E959F1">
        <w:rPr>
          <w:rFonts w:ascii="Calibri" w:hAnsi="Calibri"/>
          <w:sz w:val="18"/>
          <w:szCs w:val="18"/>
        </w:rPr>
        <w:t>October,</w:t>
      </w:r>
      <w:proofErr w:type="gramEnd"/>
      <w:r w:rsidR="00E959F1" w:rsidRPr="00E959F1">
        <w:rPr>
          <w:rFonts w:ascii="Calibri" w:hAnsi="Calibri"/>
          <w:sz w:val="18"/>
          <w:szCs w:val="18"/>
        </w:rPr>
        <w:t xml:space="preserve"> 2016.</w:t>
      </w:r>
    </w:p>
    <w:p w14:paraId="4389174E" w14:textId="1B1286CE" w:rsidR="0085488C" w:rsidRDefault="0085488C" w:rsidP="00BC7D46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85488C">
        <w:rPr>
          <w:rFonts w:ascii="Calibri" w:hAnsi="Calibri"/>
          <w:sz w:val="18"/>
          <w:szCs w:val="18"/>
        </w:rPr>
        <w:t>Is it a science? is it an art? No ... it's design</w:t>
      </w:r>
      <w:r>
        <w:rPr>
          <w:rFonts w:ascii="Calibri" w:hAnsi="Calibri"/>
          <w:sz w:val="18"/>
          <w:szCs w:val="18"/>
        </w:rPr>
        <w:t>!</w:t>
      </w:r>
      <w:r w:rsidRPr="0085488C">
        <w:rPr>
          <w:rFonts w:ascii="Calibri" w:hAnsi="Calibri"/>
          <w:sz w:val="18"/>
          <w:szCs w:val="18"/>
        </w:rPr>
        <w:t xml:space="preserve"> COP of the DC Metro Chapter of the Association for Talent Development</w:t>
      </w:r>
      <w:r>
        <w:rPr>
          <w:rFonts w:ascii="Calibri" w:hAnsi="Calibri"/>
          <w:sz w:val="18"/>
          <w:szCs w:val="18"/>
        </w:rPr>
        <w:t>; July 2016.</w:t>
      </w:r>
    </w:p>
    <w:p w14:paraId="361D46F5" w14:textId="2D3905A7" w:rsidR="0085488C" w:rsidRDefault="0085488C" w:rsidP="00BC7D46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Publication Venues f</w:t>
      </w:r>
      <w:r w:rsidRPr="0085488C">
        <w:rPr>
          <w:rFonts w:ascii="Calibri" w:hAnsi="Calibri"/>
          <w:sz w:val="18"/>
          <w:szCs w:val="18"/>
        </w:rPr>
        <w:t>or Practitioners in ID</w:t>
      </w:r>
      <w:r>
        <w:rPr>
          <w:rFonts w:ascii="Calibri" w:hAnsi="Calibri"/>
          <w:sz w:val="18"/>
          <w:szCs w:val="18"/>
        </w:rPr>
        <w:t xml:space="preserve">; with co-presenter </w:t>
      </w:r>
      <w:proofErr w:type="spellStart"/>
      <w:r>
        <w:rPr>
          <w:rFonts w:ascii="Calibri" w:hAnsi="Calibri"/>
          <w:sz w:val="18"/>
          <w:szCs w:val="18"/>
        </w:rPr>
        <w:t>Willhemina</w:t>
      </w:r>
      <w:proofErr w:type="spellEnd"/>
      <w:r>
        <w:rPr>
          <w:rFonts w:ascii="Calibri" w:hAnsi="Calibri"/>
          <w:sz w:val="18"/>
          <w:szCs w:val="18"/>
        </w:rPr>
        <w:t xml:space="preserve"> Savenye, Arizona State University; </w:t>
      </w:r>
      <w:r w:rsidRPr="0085488C">
        <w:rPr>
          <w:rFonts w:ascii="Calibri" w:hAnsi="Calibri"/>
          <w:sz w:val="18"/>
          <w:szCs w:val="18"/>
        </w:rPr>
        <w:t>Quality Matters Instructional Designers Association</w:t>
      </w:r>
      <w:r>
        <w:rPr>
          <w:rFonts w:ascii="Calibri" w:hAnsi="Calibri"/>
          <w:sz w:val="18"/>
          <w:szCs w:val="18"/>
        </w:rPr>
        <w:t xml:space="preserve">. </w:t>
      </w:r>
      <w:proofErr w:type="gramStart"/>
      <w:r>
        <w:rPr>
          <w:rFonts w:ascii="Calibri" w:hAnsi="Calibri"/>
          <w:sz w:val="18"/>
          <w:szCs w:val="18"/>
        </w:rPr>
        <w:t>June,</w:t>
      </w:r>
      <w:proofErr w:type="gramEnd"/>
      <w:r>
        <w:rPr>
          <w:rFonts w:ascii="Calibri" w:hAnsi="Calibri"/>
          <w:sz w:val="18"/>
          <w:szCs w:val="18"/>
        </w:rPr>
        <w:t xml:space="preserve"> 2016.</w:t>
      </w:r>
    </w:p>
    <w:p w14:paraId="3F77C15D" w14:textId="5AB6E934" w:rsidR="00BC7D46" w:rsidRDefault="00BC7D46" w:rsidP="00BC7D46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BC7D46">
        <w:rPr>
          <w:rFonts w:ascii="Calibri" w:hAnsi="Calibri"/>
          <w:sz w:val="18"/>
          <w:szCs w:val="18"/>
        </w:rPr>
        <w:t>Nurturing Civic-Minded Instructional Design and Technology Professionals: The Impact on IDT Research, Training and Practice, organ</w:t>
      </w:r>
      <w:r>
        <w:rPr>
          <w:rFonts w:ascii="Calibri" w:hAnsi="Calibri"/>
          <w:sz w:val="18"/>
          <w:szCs w:val="18"/>
        </w:rPr>
        <w:t>ized by Ana Paulo Corriera, Iow</w:t>
      </w:r>
      <w:r w:rsidRPr="00BC7D46">
        <w:rPr>
          <w:rFonts w:ascii="Calibri" w:hAnsi="Calibri"/>
          <w:sz w:val="18"/>
          <w:szCs w:val="18"/>
        </w:rPr>
        <w:t>a State University</w:t>
      </w:r>
      <w:r>
        <w:rPr>
          <w:rFonts w:ascii="Calibri" w:hAnsi="Calibri"/>
          <w:sz w:val="18"/>
          <w:szCs w:val="18"/>
        </w:rPr>
        <w:t>; panel discussant.</w:t>
      </w:r>
      <w:r w:rsidR="0085488C">
        <w:rPr>
          <w:rFonts w:ascii="Calibri" w:hAnsi="Calibri"/>
          <w:sz w:val="18"/>
          <w:szCs w:val="18"/>
        </w:rPr>
        <w:t xml:space="preserve"> </w:t>
      </w:r>
      <w:proofErr w:type="gramStart"/>
      <w:r w:rsidR="0085488C">
        <w:rPr>
          <w:rFonts w:ascii="Calibri" w:hAnsi="Calibri"/>
          <w:sz w:val="18"/>
          <w:szCs w:val="18"/>
        </w:rPr>
        <w:t>April,</w:t>
      </w:r>
      <w:proofErr w:type="gramEnd"/>
      <w:r w:rsidR="0085488C">
        <w:rPr>
          <w:rFonts w:ascii="Calibri" w:hAnsi="Calibri"/>
          <w:sz w:val="18"/>
          <w:szCs w:val="18"/>
        </w:rPr>
        <w:t xml:space="preserve"> 2016.</w:t>
      </w:r>
    </w:p>
    <w:p w14:paraId="0DF486AA" w14:textId="57B504E1" w:rsidR="00FC590A" w:rsidRDefault="00FC590A" w:rsidP="00CB12FC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Moment of Invention: What’s Missing from Current Guidance for Instructional Design. Doctoral seminar presentation; Brigham Young University. </w:t>
      </w:r>
      <w:proofErr w:type="gramStart"/>
      <w:r>
        <w:rPr>
          <w:rFonts w:ascii="Calibri" w:hAnsi="Calibri"/>
          <w:sz w:val="18"/>
          <w:szCs w:val="18"/>
        </w:rPr>
        <w:t>March,</w:t>
      </w:r>
      <w:proofErr w:type="gramEnd"/>
      <w:r>
        <w:rPr>
          <w:rFonts w:ascii="Calibri" w:hAnsi="Calibri"/>
          <w:sz w:val="18"/>
          <w:szCs w:val="18"/>
        </w:rPr>
        <w:t xml:space="preserve"> 2015.</w:t>
      </w:r>
    </w:p>
    <w:p w14:paraId="51F8B57D" w14:textId="78DEE5A6" w:rsidR="00CB12FC" w:rsidRDefault="00CB12FC" w:rsidP="00CB12FC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CB12FC">
        <w:rPr>
          <w:rFonts w:ascii="Calibri" w:hAnsi="Calibri"/>
          <w:sz w:val="18"/>
          <w:szCs w:val="18"/>
        </w:rPr>
        <w:t>Design of Learning Experience: The 2014 AECT Research Symposium. Panel organized by Brad Hokanson. Association for Educational Communications and Technology (AECT). Jacksonville, Florida. November 3-8, 2014.</w:t>
      </w:r>
    </w:p>
    <w:p w14:paraId="0A3DBE8F" w14:textId="7F0D20CE" w:rsidR="004B5E92" w:rsidRDefault="004B5E92" w:rsidP="004B5E92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4B5E92">
        <w:rPr>
          <w:rFonts w:ascii="Calibri" w:hAnsi="Calibri"/>
          <w:sz w:val="18"/>
          <w:szCs w:val="18"/>
        </w:rPr>
        <w:t>Examining a Multi-Institutional Virtual Service-Learning Collaboration</w:t>
      </w:r>
      <w:r>
        <w:rPr>
          <w:rFonts w:ascii="Calibri" w:hAnsi="Calibri"/>
          <w:sz w:val="18"/>
          <w:szCs w:val="18"/>
        </w:rPr>
        <w:t>. Panel organiz</w:t>
      </w:r>
      <w:r w:rsidRPr="004B5E92">
        <w:rPr>
          <w:rFonts w:ascii="Calibri" w:hAnsi="Calibri"/>
          <w:sz w:val="18"/>
          <w:szCs w:val="18"/>
        </w:rPr>
        <w:t>ed by Jennifer Maddrell. Association for Educational Communications and Technology (AECT).</w:t>
      </w:r>
      <w:r>
        <w:rPr>
          <w:rFonts w:ascii="Calibri" w:hAnsi="Calibri"/>
          <w:sz w:val="18"/>
          <w:szCs w:val="18"/>
        </w:rPr>
        <w:t xml:space="preserve"> Jacksonville, Florida. November 3-8, 2014.</w:t>
      </w:r>
    </w:p>
    <w:p w14:paraId="35B06843" w14:textId="1C10D5EB" w:rsidR="004B5E92" w:rsidRDefault="004B5E92" w:rsidP="004B5E92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4B5E92">
        <w:rPr>
          <w:rFonts w:ascii="Calibri" w:hAnsi="Calibri"/>
          <w:sz w:val="18"/>
          <w:szCs w:val="18"/>
        </w:rPr>
        <w:t xml:space="preserve">PIDT Professor's Forum: Publishing and Grants in Early Career. Panel </w:t>
      </w:r>
      <w:proofErr w:type="spellStart"/>
      <w:r w:rsidRPr="004B5E92">
        <w:rPr>
          <w:rFonts w:ascii="Calibri" w:hAnsi="Calibri"/>
          <w:sz w:val="18"/>
          <w:szCs w:val="18"/>
        </w:rPr>
        <w:t>organizaed</w:t>
      </w:r>
      <w:proofErr w:type="spellEnd"/>
      <w:r w:rsidRPr="004B5E92">
        <w:rPr>
          <w:rFonts w:ascii="Calibri" w:hAnsi="Calibri"/>
          <w:sz w:val="18"/>
          <w:szCs w:val="18"/>
        </w:rPr>
        <w:t xml:space="preserve"> by Michael Specter. Association for Educational Communications and Technology (AECT). </w:t>
      </w:r>
      <w:r>
        <w:rPr>
          <w:rFonts w:ascii="Calibri" w:hAnsi="Calibri"/>
          <w:sz w:val="18"/>
          <w:szCs w:val="18"/>
        </w:rPr>
        <w:t>Jacksonville, Florida. November 3-8, 2014.</w:t>
      </w:r>
    </w:p>
    <w:p w14:paraId="4DD1DFFD" w14:textId="10758CAF" w:rsidR="004E0EFF" w:rsidRDefault="004E0EFF" w:rsidP="00134498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Boling, E. (2013). </w:t>
      </w:r>
      <w:r w:rsidR="009440EA">
        <w:rPr>
          <w:rFonts w:ascii="Calibri" w:hAnsi="Calibri"/>
          <w:sz w:val="18"/>
          <w:szCs w:val="18"/>
        </w:rPr>
        <w:t>Design philosophy and epistemology: Their application to instructional design. ETAD Summer Workshop, University of Saskatchewan: Saskatoon, Saskatchewan; July 2013.</w:t>
      </w:r>
    </w:p>
    <w:p w14:paraId="33343D92" w14:textId="078AD524" w:rsidR="00134498" w:rsidRDefault="00134498" w:rsidP="00134498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Boling, E. (2013). Teacher/designers—the language of design and its applicability to teaching. Teacher Education Division invited speaker. Association for Educational Communications &amp; Technology, November 1, 2013.</w:t>
      </w:r>
    </w:p>
    <w:p w14:paraId="60818AA6" w14:textId="5A827C8A" w:rsidR="00134498" w:rsidRDefault="00134498" w:rsidP="004F03D3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Bishop, MJ, Boling, E., Gibbons, A., Hannafin, M., Larson</w:t>
      </w:r>
      <w:r w:rsidR="00F746C4">
        <w:rPr>
          <w:rFonts w:ascii="Calibri" w:hAnsi="Calibri"/>
          <w:sz w:val="18"/>
          <w:szCs w:val="18"/>
        </w:rPr>
        <w:t>,</w:t>
      </w:r>
      <w:r>
        <w:rPr>
          <w:rFonts w:ascii="Calibri" w:hAnsi="Calibri"/>
          <w:sz w:val="18"/>
          <w:szCs w:val="18"/>
        </w:rPr>
        <w:t xml:space="preserve"> </w:t>
      </w:r>
      <w:r w:rsidR="00F746C4">
        <w:rPr>
          <w:rFonts w:ascii="Calibri" w:hAnsi="Calibri"/>
          <w:sz w:val="18"/>
          <w:szCs w:val="18"/>
        </w:rPr>
        <w:t>M. &amp;</w:t>
      </w:r>
      <w:r>
        <w:rPr>
          <w:rFonts w:ascii="Calibri" w:hAnsi="Calibri"/>
          <w:sz w:val="18"/>
          <w:szCs w:val="18"/>
        </w:rPr>
        <w:t xml:space="preserve"> Young, P. (2013). Past, present and future relevance of message design. Presidential Session, Association for Educational Communications &amp; Technology, October 30, 2013.</w:t>
      </w:r>
    </w:p>
    <w:p w14:paraId="6E186D90" w14:textId="396B329D" w:rsidR="004F03D3" w:rsidRDefault="004F03D3" w:rsidP="004F03D3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4F03D3">
        <w:rPr>
          <w:rFonts w:ascii="Calibri" w:hAnsi="Calibri"/>
          <w:sz w:val="18"/>
          <w:szCs w:val="18"/>
        </w:rPr>
        <w:t>Boling, E., Smith, K.M., Howard, C.D</w:t>
      </w:r>
      <w:r>
        <w:rPr>
          <w:rFonts w:ascii="Calibri" w:hAnsi="Calibri"/>
          <w:sz w:val="18"/>
          <w:szCs w:val="18"/>
        </w:rPr>
        <w:t>., &amp; Gray, C. M. (2012</w:t>
      </w:r>
      <w:r w:rsidRPr="004F03D3">
        <w:rPr>
          <w:rFonts w:ascii="Calibri" w:hAnsi="Calibri"/>
          <w:sz w:val="18"/>
          <w:szCs w:val="18"/>
        </w:rPr>
        <w:t>)</w:t>
      </w:r>
      <w:r>
        <w:rPr>
          <w:rFonts w:ascii="Calibri" w:hAnsi="Calibri"/>
          <w:sz w:val="18"/>
          <w:szCs w:val="18"/>
        </w:rPr>
        <w:t>.</w:t>
      </w:r>
      <w:r w:rsidRPr="004F03D3">
        <w:rPr>
          <w:rFonts w:ascii="Calibri" w:hAnsi="Calibri"/>
          <w:sz w:val="18"/>
          <w:szCs w:val="18"/>
        </w:rPr>
        <w:t xml:space="preserve"> Prospective Authors’ Workshop: Design </w:t>
      </w:r>
      <w:r>
        <w:rPr>
          <w:rFonts w:ascii="Calibri" w:hAnsi="Calibri"/>
          <w:sz w:val="18"/>
          <w:szCs w:val="18"/>
        </w:rPr>
        <w:t>c</w:t>
      </w:r>
      <w:r w:rsidRPr="004F03D3">
        <w:rPr>
          <w:rFonts w:ascii="Calibri" w:hAnsi="Calibri"/>
          <w:sz w:val="18"/>
          <w:szCs w:val="18"/>
        </w:rPr>
        <w:t xml:space="preserve">ases and the International Journal of Designs for Learning. Association of Educational Communications and Technology (AECT), Louisville, </w:t>
      </w:r>
      <w:proofErr w:type="gramStart"/>
      <w:r w:rsidRPr="004F03D3">
        <w:rPr>
          <w:rFonts w:ascii="Calibri" w:hAnsi="Calibri"/>
          <w:sz w:val="18"/>
          <w:szCs w:val="18"/>
        </w:rPr>
        <w:t xml:space="preserve">KY. </w:t>
      </w:r>
      <w:r>
        <w:rPr>
          <w:rFonts w:ascii="Calibri" w:hAnsi="Calibri"/>
          <w:sz w:val="18"/>
          <w:szCs w:val="18"/>
        </w:rPr>
        <w:t>;</w:t>
      </w:r>
      <w:proofErr w:type="gramEnd"/>
      <w:r>
        <w:rPr>
          <w:rFonts w:ascii="Calibri" w:hAnsi="Calibri"/>
          <w:sz w:val="18"/>
          <w:szCs w:val="18"/>
        </w:rPr>
        <w:t xml:space="preserve"> </w:t>
      </w:r>
      <w:proofErr w:type="gramStart"/>
      <w:r>
        <w:rPr>
          <w:rFonts w:ascii="Calibri" w:hAnsi="Calibri"/>
          <w:sz w:val="18"/>
          <w:szCs w:val="18"/>
        </w:rPr>
        <w:t>November,</w:t>
      </w:r>
      <w:proofErr w:type="gramEnd"/>
      <w:r>
        <w:rPr>
          <w:rFonts w:ascii="Calibri" w:hAnsi="Calibri"/>
          <w:sz w:val="18"/>
          <w:szCs w:val="18"/>
        </w:rPr>
        <w:t xml:space="preserve"> 2012</w:t>
      </w:r>
      <w:r w:rsidR="00134498">
        <w:rPr>
          <w:rFonts w:ascii="Calibri" w:hAnsi="Calibri"/>
          <w:sz w:val="18"/>
          <w:szCs w:val="18"/>
        </w:rPr>
        <w:t>; October 2013</w:t>
      </w:r>
    </w:p>
    <w:p w14:paraId="3D3F65E4" w14:textId="1EBB359A" w:rsidR="00F96274" w:rsidRDefault="00F96274" w:rsidP="00F96274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F96274">
        <w:rPr>
          <w:rFonts w:ascii="Calibri" w:hAnsi="Calibri"/>
          <w:sz w:val="18"/>
          <w:szCs w:val="18"/>
        </w:rPr>
        <w:t>Donaldson, A., Gibbons, A., Wiley, D., Boling, E. &amp; Young, P. (2012). What is the future of our field? What should we be talking about that we are not? Panel organized by Graduate Student Organization.</w:t>
      </w:r>
      <w:r>
        <w:t xml:space="preserve"> </w:t>
      </w:r>
      <w:r w:rsidRPr="00F96274">
        <w:rPr>
          <w:rFonts w:ascii="Calibri" w:hAnsi="Calibri"/>
          <w:sz w:val="18"/>
          <w:szCs w:val="18"/>
        </w:rPr>
        <w:t xml:space="preserve">Association of Educational Communications and Technology (AECT), Louisville, KY.; </w:t>
      </w:r>
      <w:proofErr w:type="gramStart"/>
      <w:r w:rsidRPr="00F96274">
        <w:rPr>
          <w:rFonts w:ascii="Calibri" w:hAnsi="Calibri"/>
          <w:sz w:val="18"/>
          <w:szCs w:val="18"/>
        </w:rPr>
        <w:t>November,</w:t>
      </w:r>
      <w:proofErr w:type="gramEnd"/>
      <w:r w:rsidRPr="00F96274">
        <w:rPr>
          <w:rFonts w:ascii="Calibri" w:hAnsi="Calibri"/>
          <w:sz w:val="18"/>
          <w:szCs w:val="18"/>
        </w:rPr>
        <w:t xml:space="preserve"> 2012.</w:t>
      </w:r>
    </w:p>
    <w:p w14:paraId="5F6644A5" w14:textId="2681C2A6" w:rsidR="00F96274" w:rsidRDefault="00F96274" w:rsidP="004F03D3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F96274">
        <w:rPr>
          <w:rFonts w:ascii="Calibri" w:hAnsi="Calibri"/>
          <w:sz w:val="18"/>
          <w:szCs w:val="18"/>
        </w:rPr>
        <w:t xml:space="preserve">Hokanson, B., Gibbons, A., Boling, E., Cennamo, K., Korkmaz, N. &amp; Ashbaugh, M. (2012). The 2012 AECT Research Symposium - Part 2: Educating the novice designer. Panel organized by Brad Hokanson. Association of Educational Communications and Technology (AECT), Louisville, KY.; </w:t>
      </w:r>
      <w:proofErr w:type="gramStart"/>
      <w:r w:rsidRPr="00F96274">
        <w:rPr>
          <w:rFonts w:ascii="Calibri" w:hAnsi="Calibri"/>
          <w:sz w:val="18"/>
          <w:szCs w:val="18"/>
        </w:rPr>
        <w:t>November,</w:t>
      </w:r>
      <w:proofErr w:type="gramEnd"/>
      <w:r w:rsidRPr="00F96274">
        <w:rPr>
          <w:rFonts w:ascii="Calibri" w:hAnsi="Calibri"/>
          <w:sz w:val="18"/>
          <w:szCs w:val="18"/>
        </w:rPr>
        <w:t xml:space="preserve"> 2012.</w:t>
      </w:r>
    </w:p>
    <w:p w14:paraId="22867318" w14:textId="7F6E0CDB" w:rsidR="00F96274" w:rsidRDefault="00F96274" w:rsidP="00F96274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Tracey, M., Bishop, MJ, Boling, E., Koszalka, T. &amp; Campbell, K. (2012). </w:t>
      </w:r>
      <w:r w:rsidRPr="00F96274">
        <w:rPr>
          <w:rFonts w:ascii="Calibri" w:hAnsi="Calibri"/>
          <w:sz w:val="18"/>
          <w:szCs w:val="18"/>
        </w:rPr>
        <w:t>Women in IDT Leadership Series: The Road to Full Professor for Women in Academia.</w:t>
      </w:r>
      <w:r>
        <w:t xml:space="preserve"> </w:t>
      </w:r>
      <w:r w:rsidRPr="00F96274">
        <w:rPr>
          <w:rFonts w:ascii="Calibri" w:hAnsi="Calibri"/>
          <w:sz w:val="18"/>
          <w:szCs w:val="18"/>
        </w:rPr>
        <w:t xml:space="preserve">Association of Educational Communications and Technology (AECT), Louisville, KY.; </w:t>
      </w:r>
      <w:proofErr w:type="gramStart"/>
      <w:r w:rsidRPr="00F96274">
        <w:rPr>
          <w:rFonts w:ascii="Calibri" w:hAnsi="Calibri"/>
          <w:sz w:val="18"/>
          <w:szCs w:val="18"/>
        </w:rPr>
        <w:t>November,</w:t>
      </w:r>
      <w:proofErr w:type="gramEnd"/>
      <w:r w:rsidRPr="00F96274">
        <w:rPr>
          <w:rFonts w:ascii="Calibri" w:hAnsi="Calibri"/>
          <w:sz w:val="18"/>
          <w:szCs w:val="18"/>
        </w:rPr>
        <w:t xml:space="preserve"> 2012.</w:t>
      </w:r>
    </w:p>
    <w:p w14:paraId="17BC4A88" w14:textId="65EB069E" w:rsidR="001A6DE4" w:rsidRDefault="001A6DE4" w:rsidP="001A6DE4">
      <w:pPr>
        <w:pStyle w:val="PlainText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Beatty, B., Boling, E., Gibbons, A., Reeves, T. &amp; Tracey, M. (201</w:t>
      </w:r>
      <w:r w:rsidR="00C73038">
        <w:rPr>
          <w:rFonts w:ascii="Calibri" w:hAnsi="Calibri"/>
          <w:sz w:val="18"/>
          <w:szCs w:val="18"/>
        </w:rPr>
        <w:t>1</w:t>
      </w:r>
      <w:r>
        <w:rPr>
          <w:rFonts w:ascii="Calibri" w:hAnsi="Calibri"/>
          <w:sz w:val="18"/>
          <w:szCs w:val="18"/>
        </w:rPr>
        <w:t xml:space="preserve">). </w:t>
      </w:r>
      <w:r w:rsidRPr="001A6DE4">
        <w:rPr>
          <w:rFonts w:ascii="Calibri" w:eastAsia="Times New Roman" w:hAnsi="Calibri"/>
          <w:sz w:val="18"/>
          <w:szCs w:val="18"/>
        </w:rPr>
        <w:t xml:space="preserve">Design </w:t>
      </w:r>
      <w:r>
        <w:rPr>
          <w:rFonts w:ascii="Calibri" w:eastAsia="Times New Roman" w:hAnsi="Calibri"/>
          <w:sz w:val="18"/>
          <w:szCs w:val="18"/>
        </w:rPr>
        <w:t>and r</w:t>
      </w:r>
      <w:r w:rsidRPr="001A6DE4">
        <w:rPr>
          <w:rFonts w:ascii="Calibri" w:eastAsia="Times New Roman" w:hAnsi="Calibri"/>
          <w:sz w:val="18"/>
          <w:szCs w:val="18"/>
        </w:rPr>
        <w:t xml:space="preserve">esearch - Everyone is </w:t>
      </w:r>
      <w:r>
        <w:rPr>
          <w:rFonts w:ascii="Calibri" w:eastAsia="Times New Roman" w:hAnsi="Calibri"/>
          <w:sz w:val="18"/>
          <w:szCs w:val="18"/>
        </w:rPr>
        <w:t>j</w:t>
      </w:r>
      <w:r w:rsidRPr="001A6DE4">
        <w:rPr>
          <w:rFonts w:ascii="Calibri" w:eastAsia="Times New Roman" w:hAnsi="Calibri"/>
          <w:sz w:val="18"/>
          <w:szCs w:val="18"/>
        </w:rPr>
        <w:t xml:space="preserve">umping on the </w:t>
      </w:r>
      <w:r>
        <w:rPr>
          <w:rFonts w:ascii="Calibri" w:eastAsia="Times New Roman" w:hAnsi="Calibri"/>
          <w:sz w:val="18"/>
          <w:szCs w:val="18"/>
        </w:rPr>
        <w:t>b</w:t>
      </w:r>
      <w:r w:rsidRPr="001A6DE4">
        <w:rPr>
          <w:rFonts w:ascii="Calibri" w:eastAsia="Times New Roman" w:hAnsi="Calibri"/>
          <w:sz w:val="18"/>
          <w:szCs w:val="18"/>
        </w:rPr>
        <w:t>andwagon,</w:t>
      </w:r>
      <w:r w:rsidR="00134498">
        <w:rPr>
          <w:rFonts w:ascii="Calibri" w:eastAsia="Times New Roman" w:hAnsi="Calibri"/>
          <w:sz w:val="18"/>
          <w:szCs w:val="18"/>
        </w:rPr>
        <w:t xml:space="preserve"> </w:t>
      </w:r>
      <w:r>
        <w:rPr>
          <w:rFonts w:ascii="Calibri" w:eastAsia="Times New Roman" w:hAnsi="Calibri"/>
          <w:sz w:val="18"/>
          <w:szCs w:val="18"/>
        </w:rPr>
        <w:t>b</w:t>
      </w:r>
      <w:r w:rsidRPr="001A6DE4">
        <w:rPr>
          <w:rFonts w:ascii="Calibri" w:eastAsia="Times New Roman" w:hAnsi="Calibri"/>
          <w:sz w:val="18"/>
          <w:szCs w:val="18"/>
        </w:rPr>
        <w:t xml:space="preserve">ut </w:t>
      </w:r>
      <w:r>
        <w:rPr>
          <w:rFonts w:ascii="Calibri" w:eastAsia="Times New Roman" w:hAnsi="Calibri"/>
          <w:sz w:val="18"/>
          <w:szCs w:val="18"/>
        </w:rPr>
        <w:t>d</w:t>
      </w:r>
      <w:r w:rsidRPr="001A6DE4">
        <w:rPr>
          <w:rFonts w:ascii="Calibri" w:eastAsia="Times New Roman" w:hAnsi="Calibri"/>
          <w:sz w:val="18"/>
          <w:szCs w:val="18"/>
        </w:rPr>
        <w:t xml:space="preserve">o </w:t>
      </w:r>
      <w:r>
        <w:rPr>
          <w:rFonts w:ascii="Calibri" w:eastAsia="Times New Roman" w:hAnsi="Calibri"/>
          <w:sz w:val="18"/>
          <w:szCs w:val="18"/>
        </w:rPr>
        <w:t>w</w:t>
      </w:r>
      <w:r w:rsidRPr="001A6DE4">
        <w:rPr>
          <w:rFonts w:ascii="Calibri" w:eastAsia="Times New Roman" w:hAnsi="Calibri"/>
          <w:sz w:val="18"/>
          <w:szCs w:val="18"/>
        </w:rPr>
        <w:t xml:space="preserve">e </w:t>
      </w:r>
      <w:r>
        <w:rPr>
          <w:rFonts w:ascii="Calibri" w:eastAsia="Times New Roman" w:hAnsi="Calibri"/>
          <w:sz w:val="18"/>
          <w:szCs w:val="18"/>
        </w:rPr>
        <w:t>k</w:t>
      </w:r>
      <w:r w:rsidRPr="001A6DE4">
        <w:rPr>
          <w:rFonts w:ascii="Calibri" w:eastAsia="Times New Roman" w:hAnsi="Calibri"/>
          <w:sz w:val="18"/>
          <w:szCs w:val="18"/>
        </w:rPr>
        <w:t xml:space="preserve">now </w:t>
      </w:r>
      <w:r>
        <w:rPr>
          <w:rFonts w:ascii="Calibri" w:eastAsia="Times New Roman" w:hAnsi="Calibri"/>
          <w:sz w:val="18"/>
          <w:szCs w:val="18"/>
        </w:rPr>
        <w:t>w</w:t>
      </w:r>
      <w:r w:rsidRPr="001A6DE4">
        <w:rPr>
          <w:rFonts w:ascii="Calibri" w:eastAsia="Times New Roman" w:hAnsi="Calibri"/>
          <w:sz w:val="18"/>
          <w:szCs w:val="18"/>
        </w:rPr>
        <w:t xml:space="preserve">here </w:t>
      </w:r>
      <w:r>
        <w:rPr>
          <w:rFonts w:ascii="Calibri" w:eastAsia="Times New Roman" w:hAnsi="Calibri"/>
          <w:sz w:val="18"/>
          <w:szCs w:val="18"/>
        </w:rPr>
        <w:t>w</w:t>
      </w:r>
      <w:r w:rsidRPr="001A6DE4">
        <w:rPr>
          <w:rFonts w:ascii="Calibri" w:eastAsia="Times New Roman" w:hAnsi="Calibri"/>
          <w:sz w:val="18"/>
          <w:szCs w:val="18"/>
        </w:rPr>
        <w:t xml:space="preserve">e </w:t>
      </w:r>
      <w:r>
        <w:rPr>
          <w:rFonts w:ascii="Calibri" w:eastAsia="Times New Roman" w:hAnsi="Calibri"/>
          <w:sz w:val="18"/>
          <w:szCs w:val="18"/>
        </w:rPr>
        <w:t>a</w:t>
      </w:r>
      <w:r w:rsidRPr="001A6DE4">
        <w:rPr>
          <w:rFonts w:ascii="Calibri" w:eastAsia="Times New Roman" w:hAnsi="Calibri"/>
          <w:sz w:val="18"/>
          <w:szCs w:val="18"/>
        </w:rPr>
        <w:t xml:space="preserve">re </w:t>
      </w:r>
      <w:r>
        <w:rPr>
          <w:rFonts w:ascii="Calibri" w:eastAsia="Times New Roman" w:hAnsi="Calibri"/>
          <w:sz w:val="18"/>
          <w:szCs w:val="18"/>
        </w:rPr>
        <w:t>g</w:t>
      </w:r>
      <w:r w:rsidRPr="001A6DE4">
        <w:rPr>
          <w:rFonts w:ascii="Calibri" w:eastAsia="Times New Roman" w:hAnsi="Calibri"/>
          <w:sz w:val="18"/>
          <w:szCs w:val="18"/>
        </w:rPr>
        <w:t xml:space="preserve">oing? </w:t>
      </w:r>
      <w:r w:rsidRPr="00516038">
        <w:rPr>
          <w:rFonts w:ascii="Calibri" w:hAnsi="Calibri"/>
          <w:sz w:val="18"/>
          <w:szCs w:val="18"/>
        </w:rPr>
        <w:t xml:space="preserve">Association of Educational Communications and Technology (AECT), Jacksonville, FL. </w:t>
      </w:r>
    </w:p>
    <w:p w14:paraId="7806D9F3" w14:textId="6E2615CD" w:rsidR="009B1392" w:rsidRDefault="009B1392" w:rsidP="009B1392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Hokanson, B., Clinton, G., Boling, E., Martindale, T. Rieber, L., Kinzie, M. &amp; </w:t>
      </w:r>
      <w:proofErr w:type="spellStart"/>
      <w:r>
        <w:rPr>
          <w:rFonts w:ascii="Calibri" w:hAnsi="Calibri"/>
          <w:sz w:val="18"/>
          <w:szCs w:val="18"/>
        </w:rPr>
        <w:t>Hardre</w:t>
      </w:r>
      <w:proofErr w:type="spellEnd"/>
      <w:r>
        <w:rPr>
          <w:rFonts w:ascii="Calibri" w:hAnsi="Calibri"/>
          <w:sz w:val="18"/>
          <w:szCs w:val="18"/>
        </w:rPr>
        <w:t xml:space="preserve">, P. (2011). Comparing instructional design studio programs. </w:t>
      </w:r>
      <w:r w:rsidRPr="00F96274">
        <w:rPr>
          <w:rFonts w:ascii="Calibri" w:hAnsi="Calibri"/>
          <w:sz w:val="18"/>
          <w:szCs w:val="18"/>
        </w:rPr>
        <w:t xml:space="preserve">Association of Educational Communications and Technology (AECT), </w:t>
      </w:r>
      <w:r>
        <w:rPr>
          <w:rFonts w:ascii="Calibri" w:hAnsi="Calibri"/>
          <w:sz w:val="18"/>
          <w:szCs w:val="18"/>
        </w:rPr>
        <w:t>Jacksonville</w:t>
      </w:r>
      <w:r w:rsidRPr="00F96274">
        <w:rPr>
          <w:rFonts w:ascii="Calibri" w:hAnsi="Calibri"/>
          <w:sz w:val="18"/>
          <w:szCs w:val="18"/>
        </w:rPr>
        <w:t xml:space="preserve">, </w:t>
      </w:r>
      <w:r w:rsidR="004668AD">
        <w:rPr>
          <w:rFonts w:ascii="Calibri" w:hAnsi="Calibri"/>
          <w:sz w:val="18"/>
          <w:szCs w:val="18"/>
        </w:rPr>
        <w:t>FL</w:t>
      </w:r>
      <w:r w:rsidRPr="00F96274">
        <w:rPr>
          <w:rFonts w:ascii="Calibri" w:hAnsi="Calibri"/>
          <w:sz w:val="18"/>
          <w:szCs w:val="18"/>
        </w:rPr>
        <w:t xml:space="preserve">.; </w:t>
      </w:r>
      <w:proofErr w:type="gramStart"/>
      <w:r>
        <w:rPr>
          <w:rFonts w:ascii="Calibri" w:hAnsi="Calibri"/>
          <w:sz w:val="18"/>
          <w:szCs w:val="18"/>
        </w:rPr>
        <w:t>October</w:t>
      </w:r>
      <w:r w:rsidRPr="00F96274">
        <w:rPr>
          <w:rFonts w:ascii="Calibri" w:hAnsi="Calibri"/>
          <w:sz w:val="18"/>
          <w:szCs w:val="18"/>
        </w:rPr>
        <w:t>,</w:t>
      </w:r>
      <w:proofErr w:type="gramEnd"/>
      <w:r w:rsidRPr="00F96274">
        <w:rPr>
          <w:rFonts w:ascii="Calibri" w:hAnsi="Calibri"/>
          <w:sz w:val="18"/>
          <w:szCs w:val="18"/>
        </w:rPr>
        <w:t xml:space="preserve"> 201</w:t>
      </w:r>
      <w:r>
        <w:rPr>
          <w:rFonts w:ascii="Calibri" w:hAnsi="Calibri"/>
          <w:sz w:val="18"/>
          <w:szCs w:val="18"/>
        </w:rPr>
        <w:t>1</w:t>
      </w:r>
      <w:r w:rsidRPr="00F96274">
        <w:rPr>
          <w:rFonts w:ascii="Calibri" w:hAnsi="Calibri"/>
          <w:sz w:val="18"/>
          <w:szCs w:val="18"/>
        </w:rPr>
        <w:t>.</w:t>
      </w:r>
    </w:p>
    <w:p w14:paraId="00AE534B" w14:textId="2627253B" w:rsidR="004668AD" w:rsidRDefault="004668AD" w:rsidP="004668AD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Spector, M., Boling, E. &amp; Gibbons, A. (2011). Current and future trends in the field of instructional design and technology. </w:t>
      </w:r>
      <w:r w:rsidRPr="00F96274">
        <w:rPr>
          <w:rFonts w:ascii="Calibri" w:hAnsi="Calibri"/>
          <w:sz w:val="18"/>
          <w:szCs w:val="18"/>
        </w:rPr>
        <w:t xml:space="preserve">Association of Educational Communications and Technology (AECT), </w:t>
      </w:r>
      <w:r>
        <w:rPr>
          <w:rFonts w:ascii="Calibri" w:hAnsi="Calibri"/>
          <w:sz w:val="18"/>
          <w:szCs w:val="18"/>
        </w:rPr>
        <w:t>Jacksonville</w:t>
      </w:r>
      <w:r w:rsidRPr="00F96274">
        <w:rPr>
          <w:rFonts w:ascii="Calibri" w:hAnsi="Calibri"/>
          <w:sz w:val="18"/>
          <w:szCs w:val="18"/>
        </w:rPr>
        <w:t xml:space="preserve">, </w:t>
      </w:r>
      <w:r>
        <w:rPr>
          <w:rFonts w:ascii="Calibri" w:hAnsi="Calibri"/>
          <w:sz w:val="18"/>
          <w:szCs w:val="18"/>
        </w:rPr>
        <w:t>FL</w:t>
      </w:r>
      <w:r w:rsidRPr="00F96274">
        <w:rPr>
          <w:rFonts w:ascii="Calibri" w:hAnsi="Calibri"/>
          <w:sz w:val="18"/>
          <w:szCs w:val="18"/>
        </w:rPr>
        <w:t xml:space="preserve">.; </w:t>
      </w:r>
      <w:proofErr w:type="gramStart"/>
      <w:r>
        <w:rPr>
          <w:rFonts w:ascii="Calibri" w:hAnsi="Calibri"/>
          <w:sz w:val="18"/>
          <w:szCs w:val="18"/>
        </w:rPr>
        <w:t>October</w:t>
      </w:r>
      <w:r w:rsidRPr="00F96274">
        <w:rPr>
          <w:rFonts w:ascii="Calibri" w:hAnsi="Calibri"/>
          <w:sz w:val="18"/>
          <w:szCs w:val="18"/>
        </w:rPr>
        <w:t>,</w:t>
      </w:r>
      <w:proofErr w:type="gramEnd"/>
      <w:r w:rsidRPr="00F96274">
        <w:rPr>
          <w:rFonts w:ascii="Calibri" w:hAnsi="Calibri"/>
          <w:sz w:val="18"/>
          <w:szCs w:val="18"/>
        </w:rPr>
        <w:t xml:space="preserve"> 201</w:t>
      </w:r>
      <w:r>
        <w:rPr>
          <w:rFonts w:ascii="Calibri" w:hAnsi="Calibri"/>
          <w:sz w:val="18"/>
          <w:szCs w:val="18"/>
        </w:rPr>
        <w:t>1</w:t>
      </w:r>
      <w:r w:rsidRPr="00F96274">
        <w:rPr>
          <w:rFonts w:ascii="Calibri" w:hAnsi="Calibri"/>
          <w:sz w:val="18"/>
          <w:szCs w:val="18"/>
        </w:rPr>
        <w:t>.</w:t>
      </w:r>
    </w:p>
    <w:p w14:paraId="184D1160" w14:textId="7BA15972" w:rsidR="00C73038" w:rsidRPr="004F03D3" w:rsidRDefault="00C73038" w:rsidP="004668AD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lastRenderedPageBreak/>
        <w:t xml:space="preserve">Spector, M., Osguthorpe, R., Gibbons, A., Boling, E., Yanchar, S., Schwier, R. &amp; Campbell, K. (2011).  </w:t>
      </w:r>
      <w:r w:rsidRPr="00C73038">
        <w:rPr>
          <w:rFonts w:ascii="Calibri" w:hAnsi="Calibri"/>
          <w:sz w:val="18"/>
          <w:szCs w:val="18"/>
        </w:rPr>
        <w:t xml:space="preserve">Instructional </w:t>
      </w:r>
      <w:r>
        <w:rPr>
          <w:rFonts w:ascii="Calibri" w:hAnsi="Calibri"/>
          <w:sz w:val="18"/>
          <w:szCs w:val="18"/>
        </w:rPr>
        <w:t>d</w:t>
      </w:r>
      <w:r w:rsidRPr="00C73038">
        <w:rPr>
          <w:rFonts w:ascii="Calibri" w:hAnsi="Calibri"/>
          <w:sz w:val="18"/>
          <w:szCs w:val="18"/>
        </w:rPr>
        <w:t xml:space="preserve">esign </w:t>
      </w:r>
      <w:r>
        <w:rPr>
          <w:rFonts w:ascii="Calibri" w:hAnsi="Calibri"/>
          <w:sz w:val="18"/>
          <w:szCs w:val="18"/>
        </w:rPr>
        <w:t>p</w:t>
      </w:r>
      <w:r w:rsidRPr="00C73038">
        <w:rPr>
          <w:rFonts w:ascii="Calibri" w:hAnsi="Calibri"/>
          <w:sz w:val="18"/>
          <w:szCs w:val="18"/>
        </w:rPr>
        <w:t xml:space="preserve">athways and </w:t>
      </w:r>
      <w:r>
        <w:rPr>
          <w:rFonts w:ascii="Calibri" w:hAnsi="Calibri"/>
          <w:sz w:val="18"/>
          <w:szCs w:val="18"/>
        </w:rPr>
        <w:t>b</w:t>
      </w:r>
      <w:r w:rsidRPr="00C73038">
        <w:rPr>
          <w:rFonts w:ascii="Calibri" w:hAnsi="Calibri"/>
          <w:sz w:val="18"/>
          <w:szCs w:val="18"/>
        </w:rPr>
        <w:t xml:space="preserve">yways: An </w:t>
      </w:r>
      <w:r>
        <w:rPr>
          <w:rFonts w:ascii="Calibri" w:hAnsi="Calibri"/>
          <w:sz w:val="18"/>
          <w:szCs w:val="18"/>
        </w:rPr>
        <w:t>i</w:t>
      </w:r>
      <w:r w:rsidRPr="00C73038">
        <w:rPr>
          <w:rFonts w:ascii="Calibri" w:hAnsi="Calibri"/>
          <w:sz w:val="18"/>
          <w:szCs w:val="18"/>
        </w:rPr>
        <w:t xml:space="preserve">nteractive </w:t>
      </w:r>
      <w:r>
        <w:rPr>
          <w:rFonts w:ascii="Calibri" w:hAnsi="Calibri"/>
          <w:sz w:val="18"/>
          <w:szCs w:val="18"/>
        </w:rPr>
        <w:t>p</w:t>
      </w:r>
      <w:r w:rsidRPr="00C73038">
        <w:rPr>
          <w:rFonts w:ascii="Calibri" w:hAnsi="Calibri"/>
          <w:sz w:val="18"/>
          <w:szCs w:val="18"/>
        </w:rPr>
        <w:t xml:space="preserve">anel </w:t>
      </w:r>
      <w:r w:rsidR="00922BB4">
        <w:rPr>
          <w:rFonts w:ascii="Calibri" w:hAnsi="Calibri"/>
          <w:sz w:val="18"/>
          <w:szCs w:val="18"/>
        </w:rPr>
        <w:t>l</w:t>
      </w:r>
      <w:r w:rsidRPr="00C73038">
        <w:rPr>
          <w:rFonts w:ascii="Calibri" w:hAnsi="Calibri"/>
          <w:sz w:val="18"/>
          <w:szCs w:val="18"/>
        </w:rPr>
        <w:t xml:space="preserve">ed by the Instructional Technology &amp; Futures Group. </w:t>
      </w:r>
      <w:r w:rsidRPr="00F96274">
        <w:rPr>
          <w:rFonts w:ascii="Calibri" w:hAnsi="Calibri"/>
          <w:sz w:val="18"/>
          <w:szCs w:val="18"/>
        </w:rPr>
        <w:t xml:space="preserve">Association of Educational Communications and Technology (AECT), </w:t>
      </w:r>
      <w:r>
        <w:rPr>
          <w:rFonts w:ascii="Calibri" w:hAnsi="Calibri"/>
          <w:sz w:val="18"/>
          <w:szCs w:val="18"/>
        </w:rPr>
        <w:t>Jacksonville</w:t>
      </w:r>
      <w:r w:rsidRPr="00F96274">
        <w:rPr>
          <w:rFonts w:ascii="Calibri" w:hAnsi="Calibri"/>
          <w:sz w:val="18"/>
          <w:szCs w:val="18"/>
        </w:rPr>
        <w:t xml:space="preserve">, </w:t>
      </w:r>
      <w:r>
        <w:rPr>
          <w:rFonts w:ascii="Calibri" w:hAnsi="Calibri"/>
          <w:sz w:val="18"/>
          <w:szCs w:val="18"/>
        </w:rPr>
        <w:t>FL</w:t>
      </w:r>
      <w:r w:rsidRPr="00F96274">
        <w:rPr>
          <w:rFonts w:ascii="Calibri" w:hAnsi="Calibri"/>
          <w:sz w:val="18"/>
          <w:szCs w:val="18"/>
        </w:rPr>
        <w:t xml:space="preserve">.; </w:t>
      </w:r>
      <w:proofErr w:type="gramStart"/>
      <w:r>
        <w:rPr>
          <w:rFonts w:ascii="Calibri" w:hAnsi="Calibri"/>
          <w:sz w:val="18"/>
          <w:szCs w:val="18"/>
        </w:rPr>
        <w:t>October</w:t>
      </w:r>
      <w:r w:rsidRPr="00F96274">
        <w:rPr>
          <w:rFonts w:ascii="Calibri" w:hAnsi="Calibri"/>
          <w:sz w:val="18"/>
          <w:szCs w:val="18"/>
        </w:rPr>
        <w:t>,</w:t>
      </w:r>
      <w:proofErr w:type="gramEnd"/>
      <w:r w:rsidRPr="00F96274">
        <w:rPr>
          <w:rFonts w:ascii="Calibri" w:hAnsi="Calibri"/>
          <w:sz w:val="18"/>
          <w:szCs w:val="18"/>
        </w:rPr>
        <w:t xml:space="preserve"> 201</w:t>
      </w:r>
      <w:r>
        <w:rPr>
          <w:rFonts w:ascii="Calibri" w:hAnsi="Calibri"/>
          <w:sz w:val="18"/>
          <w:szCs w:val="18"/>
        </w:rPr>
        <w:t>1</w:t>
      </w:r>
      <w:r w:rsidRPr="00F96274">
        <w:rPr>
          <w:rFonts w:ascii="Calibri" w:hAnsi="Calibri"/>
          <w:sz w:val="18"/>
          <w:szCs w:val="18"/>
        </w:rPr>
        <w:t>.</w:t>
      </w:r>
    </w:p>
    <w:p w14:paraId="6EA54768" w14:textId="2DD53259" w:rsidR="004F03D3" w:rsidRPr="004F03D3" w:rsidRDefault="004F03D3" w:rsidP="004F03D3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4F03D3">
        <w:rPr>
          <w:rFonts w:ascii="Calibri" w:hAnsi="Calibri"/>
          <w:sz w:val="18"/>
          <w:szCs w:val="18"/>
        </w:rPr>
        <w:t>Boling, E</w:t>
      </w:r>
      <w:r w:rsidR="00321C1B">
        <w:rPr>
          <w:rFonts w:ascii="Calibri" w:hAnsi="Calibri"/>
          <w:sz w:val="18"/>
          <w:szCs w:val="18"/>
        </w:rPr>
        <w:t>., &amp; Howard, C.D. (2011</w:t>
      </w:r>
      <w:r w:rsidRPr="004F03D3">
        <w:rPr>
          <w:rFonts w:ascii="Calibri" w:hAnsi="Calibri"/>
          <w:sz w:val="18"/>
          <w:szCs w:val="18"/>
        </w:rPr>
        <w:t>)</w:t>
      </w:r>
      <w:r w:rsidR="00321C1B">
        <w:rPr>
          <w:rFonts w:ascii="Calibri" w:hAnsi="Calibri"/>
          <w:sz w:val="18"/>
          <w:szCs w:val="18"/>
        </w:rPr>
        <w:t>.</w:t>
      </w:r>
      <w:r w:rsidRPr="004F03D3">
        <w:rPr>
          <w:rFonts w:ascii="Calibri" w:hAnsi="Calibri"/>
          <w:sz w:val="18"/>
          <w:szCs w:val="18"/>
        </w:rPr>
        <w:t xml:space="preserve"> IJDL: Creating and disseminating design knowledge. Webinar sponsored by AECT's Design and Development Division. </w:t>
      </w:r>
    </w:p>
    <w:p w14:paraId="64B6442A" w14:textId="77777777" w:rsidR="00952023" w:rsidRDefault="00952023" w:rsidP="004F03D3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952023">
        <w:rPr>
          <w:rFonts w:ascii="Calibri" w:hAnsi="Calibri"/>
          <w:sz w:val="18"/>
          <w:szCs w:val="18"/>
        </w:rPr>
        <w:t>Boling, E. (2010). “The ‘Present Link’: What’s Missing in the Process-Centric View of Instructional Design.” College of Education’s Department of Educational Technology, Research and Assessment and the Graduate School of Northern Illinois University</w:t>
      </w:r>
      <w:r>
        <w:rPr>
          <w:rFonts w:ascii="Calibri" w:hAnsi="Calibri"/>
          <w:sz w:val="18"/>
          <w:szCs w:val="18"/>
        </w:rPr>
        <w:t xml:space="preserve">, </w:t>
      </w:r>
      <w:proofErr w:type="gramStart"/>
      <w:r>
        <w:rPr>
          <w:rFonts w:ascii="Calibri" w:hAnsi="Calibri"/>
          <w:sz w:val="18"/>
          <w:szCs w:val="18"/>
        </w:rPr>
        <w:t>November,</w:t>
      </w:r>
      <w:proofErr w:type="gramEnd"/>
      <w:r>
        <w:rPr>
          <w:rFonts w:ascii="Calibri" w:hAnsi="Calibri"/>
          <w:sz w:val="18"/>
          <w:szCs w:val="18"/>
        </w:rPr>
        <w:t xml:space="preserve"> 2010</w:t>
      </w:r>
      <w:r w:rsidRPr="00952023">
        <w:rPr>
          <w:rFonts w:ascii="Calibri" w:hAnsi="Calibri"/>
          <w:sz w:val="18"/>
          <w:szCs w:val="18"/>
        </w:rPr>
        <w:t>.</w:t>
      </w:r>
      <w:r>
        <w:rPr>
          <w:rFonts w:ascii="Calibri" w:hAnsi="Calibri"/>
          <w:sz w:val="18"/>
          <w:szCs w:val="18"/>
        </w:rPr>
        <w:t xml:space="preserve"> </w:t>
      </w:r>
    </w:p>
    <w:p w14:paraId="3F61E5FC" w14:textId="77777777" w:rsidR="00952023" w:rsidRDefault="00952023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952023">
        <w:rPr>
          <w:rFonts w:ascii="Calibri" w:hAnsi="Calibri"/>
          <w:sz w:val="18"/>
          <w:szCs w:val="18"/>
        </w:rPr>
        <w:t>Boling, E. (2010). “The Human Instrument – Why Design Thinking is Not Enough.”</w:t>
      </w:r>
      <w:r w:rsidRPr="00952023">
        <w:rPr>
          <w:rFonts w:ascii="Calibri" w:hAnsi="Calibri"/>
          <w:b/>
          <w:bCs/>
          <w:sz w:val="18"/>
          <w:szCs w:val="18"/>
        </w:rPr>
        <w:t xml:space="preserve"> </w:t>
      </w:r>
      <w:r w:rsidRPr="00952023">
        <w:rPr>
          <w:rFonts w:ascii="Calibri" w:hAnsi="Calibri"/>
          <w:sz w:val="18"/>
          <w:szCs w:val="18"/>
        </w:rPr>
        <w:t>College of Education’s Department of Educational Technology, Research and Assessment and the Graduate School of Northern Illinois University</w:t>
      </w:r>
      <w:r>
        <w:rPr>
          <w:rFonts w:ascii="Calibri" w:hAnsi="Calibri"/>
          <w:sz w:val="18"/>
          <w:szCs w:val="18"/>
        </w:rPr>
        <w:t xml:space="preserve">, </w:t>
      </w:r>
      <w:proofErr w:type="gramStart"/>
      <w:r>
        <w:rPr>
          <w:rFonts w:ascii="Calibri" w:hAnsi="Calibri"/>
          <w:sz w:val="18"/>
          <w:szCs w:val="18"/>
        </w:rPr>
        <w:t>November,</w:t>
      </w:r>
      <w:proofErr w:type="gramEnd"/>
      <w:r>
        <w:rPr>
          <w:rFonts w:ascii="Calibri" w:hAnsi="Calibri"/>
          <w:sz w:val="18"/>
          <w:szCs w:val="18"/>
        </w:rPr>
        <w:t xml:space="preserve"> 2010</w:t>
      </w:r>
      <w:r w:rsidRPr="00952023">
        <w:rPr>
          <w:rFonts w:ascii="Calibri" w:hAnsi="Calibri"/>
          <w:sz w:val="18"/>
          <w:szCs w:val="18"/>
        </w:rPr>
        <w:t>.</w:t>
      </w:r>
    </w:p>
    <w:p w14:paraId="29C0CF83" w14:textId="77777777" w:rsidR="00C31975" w:rsidRDefault="00C31975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“Designing for People.” Presentation delivered at Shanghai International Studies University with attendance from East China Normal University, Shanghai, PRC, </w:t>
      </w:r>
      <w:proofErr w:type="gramStart"/>
      <w:r>
        <w:rPr>
          <w:rFonts w:ascii="Calibri" w:hAnsi="Calibri"/>
          <w:sz w:val="18"/>
          <w:szCs w:val="18"/>
        </w:rPr>
        <w:t>May,</w:t>
      </w:r>
      <w:proofErr w:type="gramEnd"/>
      <w:r>
        <w:rPr>
          <w:rFonts w:ascii="Calibri" w:hAnsi="Calibri"/>
          <w:sz w:val="18"/>
          <w:szCs w:val="18"/>
        </w:rPr>
        <w:t xml:space="preserve"> 2010 and at Nanjing Normal University with attendance from Nanjing University, Nanjing, PRC, May 2010.</w:t>
      </w:r>
    </w:p>
    <w:p w14:paraId="64E59BB2" w14:textId="77777777" w:rsidR="00694ACF" w:rsidRDefault="00D5508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 w:rsidR="00694ACF">
        <w:rPr>
          <w:rFonts w:ascii="Calibri" w:hAnsi="Calibri"/>
          <w:sz w:val="18"/>
          <w:szCs w:val="18"/>
        </w:rPr>
        <w:t>“Professional Portfolio Development.” Informatics HCI Program, Indiana University, 2006—20</w:t>
      </w:r>
      <w:r w:rsidR="00627A9F">
        <w:rPr>
          <w:rFonts w:ascii="Calibri" w:hAnsi="Calibri"/>
          <w:sz w:val="18"/>
          <w:szCs w:val="18"/>
        </w:rPr>
        <w:t>10</w:t>
      </w:r>
      <w:r w:rsidR="00694ACF">
        <w:rPr>
          <w:rFonts w:ascii="Calibri" w:hAnsi="Calibri"/>
          <w:sz w:val="18"/>
          <w:szCs w:val="18"/>
        </w:rPr>
        <w:t xml:space="preserve">. </w:t>
      </w:r>
    </w:p>
    <w:p w14:paraId="5792E3F7" w14:textId="77777777" w:rsidR="00726046" w:rsidRDefault="00D5508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 w:rsidR="00703C05">
        <w:rPr>
          <w:rFonts w:ascii="Calibri" w:hAnsi="Calibri"/>
          <w:sz w:val="18"/>
          <w:szCs w:val="18"/>
        </w:rPr>
        <w:t>“Design tensions in a studio course.” Presidential session wit</w:t>
      </w:r>
      <w:r w:rsidR="0084179B">
        <w:rPr>
          <w:rFonts w:ascii="Calibri" w:hAnsi="Calibri"/>
          <w:sz w:val="18"/>
          <w:szCs w:val="18"/>
        </w:rPr>
        <w:t>h Kennon M. Smith: Internationa</w:t>
      </w:r>
      <w:r w:rsidR="00703C05">
        <w:rPr>
          <w:rFonts w:ascii="Calibri" w:hAnsi="Calibri"/>
          <w:sz w:val="18"/>
          <w:szCs w:val="18"/>
        </w:rPr>
        <w:t xml:space="preserve">l Visual Literacy Association, Chicago, Illinois, </w:t>
      </w:r>
      <w:proofErr w:type="gramStart"/>
      <w:r w:rsidR="00703C05">
        <w:rPr>
          <w:rFonts w:ascii="Calibri" w:hAnsi="Calibri"/>
          <w:sz w:val="18"/>
          <w:szCs w:val="18"/>
        </w:rPr>
        <w:t>October,</w:t>
      </w:r>
      <w:proofErr w:type="gramEnd"/>
      <w:r w:rsidR="00703C05">
        <w:rPr>
          <w:rFonts w:ascii="Calibri" w:hAnsi="Calibri"/>
          <w:sz w:val="18"/>
          <w:szCs w:val="18"/>
        </w:rPr>
        <w:t xml:space="preserve"> 2009.</w:t>
      </w:r>
    </w:p>
    <w:p w14:paraId="39404E93" w14:textId="77777777" w:rsidR="003D6BE6" w:rsidRPr="00D55081" w:rsidRDefault="00D5508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 </w:t>
      </w:r>
      <w:r w:rsidR="003D6BE6" w:rsidRPr="00D55081">
        <w:rPr>
          <w:rFonts w:ascii="Calibri" w:hAnsi="Calibri"/>
          <w:sz w:val="18"/>
          <w:szCs w:val="18"/>
        </w:rPr>
        <w:t xml:space="preserve">“Distributed knowledge in fields of design: What form(s) does it </w:t>
      </w:r>
      <w:proofErr w:type="gramStart"/>
      <w:r w:rsidR="003D6BE6" w:rsidRPr="00D55081">
        <w:rPr>
          <w:rFonts w:ascii="Calibri" w:hAnsi="Calibri"/>
          <w:sz w:val="18"/>
          <w:szCs w:val="18"/>
        </w:rPr>
        <w:t>take?</w:t>
      </w:r>
      <w:r w:rsidR="00450D4B" w:rsidRPr="00D55081">
        <w:rPr>
          <w:rFonts w:ascii="Calibri" w:hAnsi="Calibri"/>
          <w:sz w:val="18"/>
          <w:szCs w:val="18"/>
        </w:rPr>
        <w:t>—</w:t>
      </w:r>
      <w:proofErr w:type="gramEnd"/>
      <w:r w:rsidR="00450D4B" w:rsidRPr="00D55081">
        <w:rPr>
          <w:rFonts w:ascii="Calibri" w:hAnsi="Calibri"/>
          <w:sz w:val="18"/>
          <w:szCs w:val="18"/>
        </w:rPr>
        <w:t>presentation at the 2nd annual IST Summer C</w:t>
      </w:r>
      <w:r w:rsidR="00035BC5" w:rsidRPr="00D55081">
        <w:rPr>
          <w:rFonts w:ascii="Calibri" w:hAnsi="Calibri"/>
          <w:sz w:val="18"/>
          <w:szCs w:val="18"/>
        </w:rPr>
        <w:t>olloquium: Bloomington, Indiana, July 2009.</w:t>
      </w:r>
    </w:p>
    <w:p w14:paraId="7313410E" w14:textId="77777777" w:rsidR="00035BC5" w:rsidRDefault="00D5508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 w:rsidR="00035BC5">
        <w:rPr>
          <w:rFonts w:ascii="Calibri" w:hAnsi="Calibri"/>
          <w:sz w:val="18"/>
          <w:szCs w:val="18"/>
        </w:rPr>
        <w:t>“</w:t>
      </w:r>
      <w:r w:rsidR="00035BC5" w:rsidRPr="00035BC5">
        <w:rPr>
          <w:rFonts w:ascii="Calibri" w:hAnsi="Calibri"/>
          <w:sz w:val="18"/>
          <w:szCs w:val="18"/>
        </w:rPr>
        <w:t>Science plus: The future of ISD as design practice and research</w:t>
      </w:r>
      <w:r w:rsidR="00035BC5">
        <w:rPr>
          <w:rFonts w:ascii="Calibri" w:hAnsi="Calibri"/>
          <w:sz w:val="18"/>
          <w:szCs w:val="18"/>
        </w:rPr>
        <w:t>”</w:t>
      </w:r>
      <w:r w:rsidR="00035BC5" w:rsidRPr="00035BC5">
        <w:rPr>
          <w:rFonts w:ascii="Calibri" w:hAnsi="Calibri"/>
          <w:sz w:val="18"/>
          <w:szCs w:val="18"/>
        </w:rPr>
        <w:t xml:space="preserve">—presentation at the IST Summer Colloquium: Bloomington, Indiana, </w:t>
      </w:r>
      <w:proofErr w:type="gramStart"/>
      <w:r w:rsidR="00035BC5" w:rsidRPr="00035BC5">
        <w:rPr>
          <w:rFonts w:ascii="Calibri" w:hAnsi="Calibri"/>
          <w:sz w:val="18"/>
          <w:szCs w:val="18"/>
        </w:rPr>
        <w:t>June,</w:t>
      </w:r>
      <w:proofErr w:type="gramEnd"/>
      <w:r w:rsidR="00035BC5" w:rsidRPr="00035BC5">
        <w:rPr>
          <w:rFonts w:ascii="Calibri" w:hAnsi="Calibri"/>
          <w:sz w:val="18"/>
          <w:szCs w:val="18"/>
        </w:rPr>
        <w:t xml:space="preserve"> 2008.</w:t>
      </w:r>
    </w:p>
    <w:p w14:paraId="44B3A641" w14:textId="77777777" w:rsidR="00035BC5" w:rsidRPr="00D55081" w:rsidRDefault="00D5508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 w:rsidR="00035BC5">
        <w:rPr>
          <w:rFonts w:ascii="Calibri" w:hAnsi="Calibri"/>
          <w:sz w:val="18"/>
          <w:szCs w:val="18"/>
        </w:rPr>
        <w:t xml:space="preserve">“The professional </w:t>
      </w:r>
      <w:proofErr w:type="gramStart"/>
      <w:r w:rsidR="00035BC5">
        <w:rPr>
          <w:rFonts w:ascii="Calibri" w:hAnsi="Calibri"/>
          <w:sz w:val="18"/>
          <w:szCs w:val="18"/>
        </w:rPr>
        <w:t>portfolio:--</w:t>
      </w:r>
      <w:proofErr w:type="gramEnd"/>
      <w:r w:rsidR="00035BC5">
        <w:rPr>
          <w:rFonts w:ascii="Calibri" w:hAnsi="Calibri"/>
          <w:sz w:val="18"/>
          <w:szCs w:val="18"/>
        </w:rPr>
        <w:t xml:space="preserve">presentation to the HCID Informatics student professional organization: fall 2007, 2008, 2009 </w:t>
      </w:r>
    </w:p>
    <w:p w14:paraId="3AFDE24E" w14:textId="77777777" w:rsidR="00734B06" w:rsidRPr="008E63F0" w:rsidRDefault="00D5508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 xml:space="preserve"> </w:t>
      </w:r>
      <w:r w:rsidR="00734B06" w:rsidRPr="008E63F0">
        <w:rPr>
          <w:rFonts w:ascii="Calibri" w:hAnsi="Calibri"/>
          <w:sz w:val="18"/>
          <w:szCs w:val="18"/>
        </w:rPr>
        <w:t>“The role of creativity in the learning experience of instructional design and development graduate students.” – panel session organized by Gregory Clint</w:t>
      </w:r>
      <w:r w:rsidR="009A6479">
        <w:rPr>
          <w:rFonts w:ascii="Calibri" w:hAnsi="Calibri"/>
          <w:sz w:val="18"/>
          <w:szCs w:val="18"/>
        </w:rPr>
        <w:t>on, Brad Hokanson and Patr</w:t>
      </w:r>
      <w:r w:rsidR="00734B06" w:rsidRPr="008E63F0">
        <w:rPr>
          <w:rFonts w:ascii="Calibri" w:hAnsi="Calibri"/>
          <w:sz w:val="18"/>
          <w:szCs w:val="18"/>
        </w:rPr>
        <w:t xml:space="preserve">ick Parrish. Association for Educational Communications and Technology. Dallas, Texas, </w:t>
      </w:r>
      <w:proofErr w:type="gramStart"/>
      <w:r w:rsidR="00734B06" w:rsidRPr="008E63F0">
        <w:rPr>
          <w:rFonts w:ascii="Calibri" w:hAnsi="Calibri"/>
          <w:sz w:val="18"/>
          <w:szCs w:val="18"/>
        </w:rPr>
        <w:t>October,</w:t>
      </w:r>
      <w:proofErr w:type="gramEnd"/>
      <w:r w:rsidR="00734B06" w:rsidRPr="008E63F0">
        <w:rPr>
          <w:rFonts w:ascii="Calibri" w:hAnsi="Calibri"/>
          <w:sz w:val="18"/>
          <w:szCs w:val="18"/>
        </w:rPr>
        <w:t xml:space="preserve"> 2006.</w:t>
      </w:r>
    </w:p>
    <w:p w14:paraId="38DFAA3F" w14:textId="77777777" w:rsidR="004E4978" w:rsidRDefault="00D5508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 xml:space="preserve"> </w:t>
      </w:r>
      <w:r w:rsidR="004E4978" w:rsidRPr="008E63F0">
        <w:rPr>
          <w:rFonts w:ascii="Calibri" w:hAnsi="Calibri"/>
          <w:sz w:val="18"/>
          <w:szCs w:val="18"/>
        </w:rPr>
        <w:t xml:space="preserve">“Future directions in design/development teaching for ISD.” – presidential panel session with Foshay, R., Wagner, E. and Boling, E. (2006). Association for Educational Communications and Technology. Dallas, Texas, </w:t>
      </w:r>
      <w:proofErr w:type="gramStart"/>
      <w:r w:rsidR="004E4978" w:rsidRPr="008E63F0">
        <w:rPr>
          <w:rFonts w:ascii="Calibri" w:hAnsi="Calibri"/>
          <w:sz w:val="18"/>
          <w:szCs w:val="18"/>
        </w:rPr>
        <w:t>October,</w:t>
      </w:r>
      <w:proofErr w:type="gramEnd"/>
      <w:r w:rsidR="004E4978" w:rsidRPr="008E63F0">
        <w:rPr>
          <w:rFonts w:ascii="Calibri" w:hAnsi="Calibri"/>
          <w:sz w:val="18"/>
          <w:szCs w:val="18"/>
        </w:rPr>
        <w:t xml:space="preserve"> 2006.</w:t>
      </w:r>
    </w:p>
    <w:p w14:paraId="7792F98B" w14:textId="77777777" w:rsidR="006E0D11" w:rsidRPr="00D55081" w:rsidRDefault="00D5508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 </w:t>
      </w:r>
      <w:r w:rsidR="006E0D11" w:rsidRPr="00D55081">
        <w:rPr>
          <w:rFonts w:ascii="Calibri" w:hAnsi="Calibri"/>
          <w:sz w:val="18"/>
          <w:szCs w:val="18"/>
        </w:rPr>
        <w:t>“Critical Issues in Instructional Design,” invited participant in doctoral seminar summary session for Walden University. Dr. Abbie Brown, instructor. July 14, 2005.</w:t>
      </w:r>
    </w:p>
    <w:p w14:paraId="5C7C2E59" w14:textId="77777777" w:rsidR="00A66EFD" w:rsidRPr="008E63F0" w:rsidRDefault="00D5508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 xml:space="preserve"> </w:t>
      </w:r>
      <w:r w:rsidR="00A66EFD" w:rsidRPr="008E63F0">
        <w:rPr>
          <w:rFonts w:ascii="Calibri" w:hAnsi="Calibri"/>
          <w:sz w:val="18"/>
          <w:szCs w:val="18"/>
        </w:rPr>
        <w:t xml:space="preserve">“The semiotic perspective; Intention and interpretation.” </w:t>
      </w:r>
      <w:r w:rsidR="007220C5" w:rsidRPr="008E63F0">
        <w:rPr>
          <w:rFonts w:ascii="Calibri" w:hAnsi="Calibri"/>
          <w:sz w:val="18"/>
          <w:szCs w:val="18"/>
        </w:rPr>
        <w:t>–</w:t>
      </w:r>
      <w:r w:rsidR="00A66EFD" w:rsidRPr="008E63F0">
        <w:rPr>
          <w:rFonts w:ascii="Calibri" w:hAnsi="Calibri"/>
          <w:sz w:val="18"/>
          <w:szCs w:val="18"/>
        </w:rPr>
        <w:t xml:space="preserve"> </w:t>
      </w:r>
      <w:r w:rsidR="007220C5" w:rsidRPr="008E63F0">
        <w:rPr>
          <w:rFonts w:ascii="Calibri" w:hAnsi="Calibri"/>
          <w:sz w:val="18"/>
          <w:szCs w:val="18"/>
        </w:rPr>
        <w:t xml:space="preserve">keynote presentation. </w:t>
      </w:r>
      <w:r w:rsidR="00A66EFD" w:rsidRPr="008E63F0">
        <w:rPr>
          <w:rFonts w:ascii="Calibri" w:hAnsi="Calibri"/>
          <w:sz w:val="18"/>
          <w:szCs w:val="18"/>
        </w:rPr>
        <w:t>5th Annual Conference on Education Research; “Visuals in Digital” Session: Education Research Institute, Seoul National University</w:t>
      </w:r>
      <w:r w:rsidR="007220C5" w:rsidRPr="008E63F0">
        <w:rPr>
          <w:rFonts w:ascii="Calibri" w:hAnsi="Calibri"/>
          <w:sz w:val="18"/>
          <w:szCs w:val="18"/>
        </w:rPr>
        <w:t xml:space="preserve">, </w:t>
      </w:r>
      <w:proofErr w:type="gramStart"/>
      <w:r w:rsidR="007220C5" w:rsidRPr="008E63F0">
        <w:rPr>
          <w:rFonts w:ascii="Calibri" w:hAnsi="Calibri"/>
          <w:sz w:val="18"/>
          <w:szCs w:val="18"/>
        </w:rPr>
        <w:t>October,</w:t>
      </w:r>
      <w:proofErr w:type="gramEnd"/>
      <w:r w:rsidR="007220C5" w:rsidRPr="008E63F0">
        <w:rPr>
          <w:rFonts w:ascii="Calibri" w:hAnsi="Calibri"/>
          <w:sz w:val="18"/>
          <w:szCs w:val="18"/>
        </w:rPr>
        <w:t xml:space="preserve"> 2004</w:t>
      </w:r>
      <w:r w:rsidR="00A66EFD" w:rsidRPr="008E63F0">
        <w:rPr>
          <w:rFonts w:ascii="Calibri" w:hAnsi="Calibri"/>
          <w:sz w:val="18"/>
          <w:szCs w:val="18"/>
        </w:rPr>
        <w:t xml:space="preserve">. </w:t>
      </w:r>
    </w:p>
    <w:p w14:paraId="230AF90E" w14:textId="77777777" w:rsidR="00A66EFD" w:rsidRPr="008E63F0" w:rsidRDefault="00D5508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 xml:space="preserve"> </w:t>
      </w:r>
      <w:r w:rsidR="007220C5" w:rsidRPr="008E63F0">
        <w:rPr>
          <w:rFonts w:ascii="Calibri" w:hAnsi="Calibri"/>
          <w:sz w:val="18"/>
          <w:szCs w:val="18"/>
        </w:rPr>
        <w:t xml:space="preserve">“Learning to design: Contributions from different perspectives.” – panel presentation with </w:t>
      </w:r>
      <w:r w:rsidR="00A66EFD" w:rsidRPr="008E63F0">
        <w:rPr>
          <w:rFonts w:ascii="Calibri" w:hAnsi="Calibri"/>
          <w:sz w:val="18"/>
          <w:szCs w:val="18"/>
        </w:rPr>
        <w:t>Gibbons, A., Boling, E. and Foshay, R. (2004). Association for Educational Communications and Technology. Chicago, Illinois</w:t>
      </w:r>
      <w:r w:rsidR="007220C5" w:rsidRPr="008E63F0">
        <w:rPr>
          <w:rFonts w:ascii="Calibri" w:hAnsi="Calibri"/>
          <w:sz w:val="18"/>
          <w:szCs w:val="18"/>
        </w:rPr>
        <w:t xml:space="preserve">, </w:t>
      </w:r>
      <w:proofErr w:type="gramStart"/>
      <w:r w:rsidR="007220C5" w:rsidRPr="008E63F0">
        <w:rPr>
          <w:rFonts w:ascii="Calibri" w:hAnsi="Calibri"/>
          <w:sz w:val="18"/>
          <w:szCs w:val="18"/>
        </w:rPr>
        <w:t>October</w:t>
      </w:r>
      <w:r w:rsidR="00A66EFD" w:rsidRPr="008E63F0">
        <w:rPr>
          <w:rFonts w:ascii="Calibri" w:hAnsi="Calibri"/>
          <w:sz w:val="18"/>
          <w:szCs w:val="18"/>
        </w:rPr>
        <w:t>,</w:t>
      </w:r>
      <w:proofErr w:type="gramEnd"/>
      <w:r w:rsidR="00A66EFD" w:rsidRPr="008E63F0">
        <w:rPr>
          <w:rFonts w:ascii="Calibri" w:hAnsi="Calibri"/>
          <w:sz w:val="18"/>
          <w:szCs w:val="18"/>
        </w:rPr>
        <w:t xml:space="preserve"> 2004.</w:t>
      </w:r>
    </w:p>
    <w:p w14:paraId="77015710" w14:textId="77777777" w:rsidR="00A66EFD" w:rsidRPr="008E63F0" w:rsidRDefault="00D5508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 xml:space="preserve"> </w:t>
      </w:r>
      <w:r w:rsidR="007220C5" w:rsidRPr="008E63F0">
        <w:rPr>
          <w:rFonts w:ascii="Calibri" w:hAnsi="Calibri"/>
          <w:sz w:val="18"/>
          <w:szCs w:val="18"/>
        </w:rPr>
        <w:t xml:space="preserve">“Where are we going and how will we get there?” – panel presentation of papers with </w:t>
      </w:r>
      <w:proofErr w:type="spellStart"/>
      <w:r w:rsidR="00A66EFD" w:rsidRPr="008E63F0">
        <w:rPr>
          <w:rFonts w:ascii="Calibri" w:hAnsi="Calibri"/>
          <w:sz w:val="18"/>
          <w:szCs w:val="18"/>
        </w:rPr>
        <w:t>Bichelmeyer</w:t>
      </w:r>
      <w:proofErr w:type="spellEnd"/>
      <w:r w:rsidR="00A66EFD" w:rsidRPr="008E63F0">
        <w:rPr>
          <w:rFonts w:ascii="Calibri" w:hAnsi="Calibri"/>
          <w:sz w:val="18"/>
          <w:szCs w:val="18"/>
        </w:rPr>
        <w:t>, B., Hill, J., Grabowski, B., Schwier, R., Spector, M. and Wager, W. Association for Educational Communications and Technology</w:t>
      </w:r>
      <w:r w:rsidR="007220C5" w:rsidRPr="008E63F0">
        <w:rPr>
          <w:rFonts w:ascii="Calibri" w:hAnsi="Calibri"/>
          <w:sz w:val="18"/>
          <w:szCs w:val="18"/>
        </w:rPr>
        <w:t xml:space="preserve"> (AECT)</w:t>
      </w:r>
      <w:r w:rsidR="00A66EFD" w:rsidRPr="008E63F0">
        <w:rPr>
          <w:rFonts w:ascii="Calibri" w:hAnsi="Calibri"/>
          <w:sz w:val="18"/>
          <w:szCs w:val="18"/>
        </w:rPr>
        <w:t>. Chicago, Illinois</w:t>
      </w:r>
      <w:r w:rsidR="007220C5" w:rsidRPr="008E63F0">
        <w:rPr>
          <w:rFonts w:ascii="Calibri" w:hAnsi="Calibri"/>
          <w:sz w:val="18"/>
          <w:szCs w:val="18"/>
        </w:rPr>
        <w:t xml:space="preserve">, </w:t>
      </w:r>
      <w:proofErr w:type="gramStart"/>
      <w:r w:rsidR="007220C5" w:rsidRPr="008E63F0">
        <w:rPr>
          <w:rFonts w:ascii="Calibri" w:hAnsi="Calibri"/>
          <w:sz w:val="18"/>
          <w:szCs w:val="18"/>
        </w:rPr>
        <w:t>October</w:t>
      </w:r>
      <w:r w:rsidR="00A66EFD" w:rsidRPr="008E63F0">
        <w:rPr>
          <w:rFonts w:ascii="Calibri" w:hAnsi="Calibri"/>
          <w:sz w:val="18"/>
          <w:szCs w:val="18"/>
        </w:rPr>
        <w:t>,</w:t>
      </w:r>
      <w:proofErr w:type="gramEnd"/>
      <w:r w:rsidR="00A66EFD" w:rsidRPr="008E63F0">
        <w:rPr>
          <w:rFonts w:ascii="Calibri" w:hAnsi="Calibri"/>
          <w:sz w:val="18"/>
          <w:szCs w:val="18"/>
        </w:rPr>
        <w:t xml:space="preserve"> 2004.</w:t>
      </w:r>
    </w:p>
    <w:p w14:paraId="0975FDDF" w14:textId="77777777" w:rsidR="006E0D11" w:rsidRPr="008E63F0" w:rsidRDefault="00D5508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 </w:t>
      </w:r>
      <w:r w:rsidR="006E0D11" w:rsidRPr="00D55081">
        <w:rPr>
          <w:rFonts w:ascii="Calibri" w:hAnsi="Calibri"/>
          <w:sz w:val="18"/>
          <w:szCs w:val="18"/>
        </w:rPr>
        <w:t>“</w:t>
      </w:r>
      <w:r w:rsidR="006E0D11" w:rsidRPr="008E63F0">
        <w:rPr>
          <w:rFonts w:ascii="Calibri" w:hAnsi="Calibri"/>
          <w:sz w:val="18"/>
          <w:szCs w:val="18"/>
        </w:rPr>
        <w:t xml:space="preserve">Visual design for web-based health and safety information,” invited lecture for SPEA MS course in communications, Dr. Diane Henschel, instructor, </w:t>
      </w:r>
      <w:proofErr w:type="gramStart"/>
      <w:r w:rsidR="006E0D11" w:rsidRPr="008E63F0">
        <w:rPr>
          <w:rFonts w:ascii="Calibri" w:hAnsi="Calibri"/>
          <w:sz w:val="18"/>
          <w:szCs w:val="18"/>
        </w:rPr>
        <w:t>March,</w:t>
      </w:r>
      <w:proofErr w:type="gramEnd"/>
      <w:r w:rsidR="006E0D11" w:rsidRPr="008E63F0">
        <w:rPr>
          <w:rFonts w:ascii="Calibri" w:hAnsi="Calibri"/>
          <w:sz w:val="18"/>
          <w:szCs w:val="18"/>
        </w:rPr>
        <w:t xml:space="preserve"> 2004.</w:t>
      </w:r>
    </w:p>
    <w:p w14:paraId="0E990DA3" w14:textId="77777777" w:rsidR="00A66EFD" w:rsidRPr="00D55081" w:rsidRDefault="006E0D1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"The future of design in instructional design: Lessons from other design disciplines and innovations in our own." - panel presentation co-chaired with Andrew Gibbons, BYU. Association for Educational Communications and Technology (AECT), Anaheim, California, </w:t>
      </w:r>
      <w:proofErr w:type="gramStart"/>
      <w:r w:rsidRPr="00D55081">
        <w:rPr>
          <w:rFonts w:ascii="Calibri" w:hAnsi="Calibri"/>
          <w:sz w:val="18"/>
          <w:szCs w:val="18"/>
        </w:rPr>
        <w:t>October,</w:t>
      </w:r>
      <w:proofErr w:type="gramEnd"/>
      <w:r w:rsidRPr="00D55081">
        <w:rPr>
          <w:rFonts w:ascii="Calibri" w:hAnsi="Calibri"/>
          <w:sz w:val="18"/>
          <w:szCs w:val="18"/>
        </w:rPr>
        <w:t xml:space="preserve"> 2003.</w:t>
      </w:r>
    </w:p>
    <w:p w14:paraId="20ACCD7B" w14:textId="77777777" w:rsidR="006E0D11" w:rsidRPr="00D55081" w:rsidRDefault="00D5508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 </w:t>
      </w:r>
      <w:r w:rsidR="006E0D11" w:rsidRPr="00D55081">
        <w:rPr>
          <w:rFonts w:ascii="Calibri" w:hAnsi="Calibri"/>
          <w:sz w:val="18"/>
          <w:szCs w:val="18"/>
        </w:rPr>
        <w:t>“Overview of IST DM Program,” Taraz State University Project, Bloomington, IN, April 8, 2003.</w:t>
      </w:r>
    </w:p>
    <w:p w14:paraId="2053A20E" w14:textId="77777777" w:rsidR="006E0D11" w:rsidRPr="00D55081" w:rsidRDefault="006E0D1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Videoconferencing class session with Instructional Technology program, Northern State University, Aberdeen, South Dakota, 2002. </w:t>
      </w:r>
    </w:p>
    <w:p w14:paraId="437CB9AB" w14:textId="77777777" w:rsidR="006E0D11" w:rsidRPr="00D55081" w:rsidRDefault="00D5508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 </w:t>
      </w:r>
      <w:r w:rsidR="006E0D11" w:rsidRPr="00D55081">
        <w:rPr>
          <w:rFonts w:ascii="Calibri" w:hAnsi="Calibri"/>
          <w:sz w:val="18"/>
          <w:szCs w:val="18"/>
        </w:rPr>
        <w:t>“Designing to Educate,” invited lecture for R510 Multimedia in Ethnomusicology, Dr. Charles Sykes, instructor; 2002.</w:t>
      </w:r>
    </w:p>
    <w:p w14:paraId="22EBB302" w14:textId="77777777" w:rsidR="006E0D11" w:rsidRPr="00D55081" w:rsidRDefault="00D5508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lastRenderedPageBreak/>
        <w:t xml:space="preserve"> </w:t>
      </w:r>
      <w:r w:rsidR="006E0D11" w:rsidRPr="00D55081">
        <w:rPr>
          <w:rFonts w:ascii="Calibri" w:hAnsi="Calibri"/>
          <w:sz w:val="18"/>
          <w:szCs w:val="18"/>
        </w:rPr>
        <w:t>“Images in the Indiana University Knowledge Base” – workshop for KB editors at UITS; April 18, 2001.</w:t>
      </w:r>
    </w:p>
    <w:p w14:paraId="473F1E0E" w14:textId="77777777" w:rsidR="006E0D11" w:rsidRPr="00D55081" w:rsidRDefault="006E0D1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Guest speaker online: EDG1951 Cognition and Interface Design, University of Wollongong, Australia; Bronwyn Stuckey, instructor; May 14, 2001.</w:t>
      </w:r>
    </w:p>
    <w:p w14:paraId="5B70E01E" w14:textId="77777777" w:rsidR="00314241" w:rsidRPr="00D55081" w:rsidRDefault="0031424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“Visual Design and the Reader” – half-day presentation to editors and designers at Macmillan Publishing, Indianapolis, Indiana, July 27, 2001.</w:t>
      </w:r>
    </w:p>
    <w:p w14:paraId="1452C15B" w14:textId="77777777" w:rsidR="000C647A" w:rsidRPr="00D55081" w:rsidRDefault="0031424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"Technology and Visual Designers: </w:t>
      </w:r>
      <w:proofErr w:type="gramStart"/>
      <w:r w:rsidRPr="00D55081">
        <w:rPr>
          <w:rFonts w:ascii="Calibri" w:hAnsi="Calibri"/>
          <w:sz w:val="18"/>
          <w:szCs w:val="18"/>
        </w:rPr>
        <w:t>How  Must</w:t>
      </w:r>
      <w:proofErr w:type="gramEnd"/>
      <w:r w:rsidRPr="00D55081">
        <w:rPr>
          <w:rFonts w:ascii="Calibri" w:hAnsi="Calibri"/>
          <w:sz w:val="18"/>
          <w:szCs w:val="18"/>
        </w:rPr>
        <w:t xml:space="preserve"> We Respond to the Changes?" - keynote speaker at Design and Technology Conference, </w:t>
      </w:r>
      <w:proofErr w:type="spellStart"/>
      <w:r w:rsidRPr="00D55081">
        <w:rPr>
          <w:rFonts w:ascii="Calibri" w:hAnsi="Calibri"/>
          <w:sz w:val="18"/>
          <w:szCs w:val="18"/>
        </w:rPr>
        <w:t>YuanZe</w:t>
      </w:r>
      <w:proofErr w:type="spellEnd"/>
      <w:r w:rsidRPr="00D55081">
        <w:rPr>
          <w:rFonts w:ascii="Calibri" w:hAnsi="Calibri"/>
          <w:sz w:val="18"/>
          <w:szCs w:val="18"/>
        </w:rPr>
        <w:t xml:space="preserve"> University, Taiwan, October 12, 2001. </w:t>
      </w:r>
    </w:p>
    <w:p w14:paraId="45D08D76" w14:textId="77777777" w:rsidR="000C647A" w:rsidRPr="00D55081" w:rsidRDefault="000C647A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“Defining Visual Literacy” – invited panel speaker, International Visual Literacy Conference, Ames, Iowa, </w:t>
      </w:r>
      <w:proofErr w:type="spellStart"/>
      <w:r w:rsidRPr="00D55081">
        <w:rPr>
          <w:rFonts w:ascii="Calibri" w:hAnsi="Calibri"/>
          <w:sz w:val="18"/>
          <w:szCs w:val="18"/>
        </w:rPr>
        <w:t>Octboer</w:t>
      </w:r>
      <w:proofErr w:type="spellEnd"/>
      <w:r w:rsidRPr="00D55081">
        <w:rPr>
          <w:rFonts w:ascii="Calibri" w:hAnsi="Calibri"/>
          <w:sz w:val="18"/>
          <w:szCs w:val="18"/>
        </w:rPr>
        <w:t>, 2000.</w:t>
      </w:r>
    </w:p>
    <w:p w14:paraId="6CCFB3B1" w14:textId="77777777" w:rsidR="006E0D11" w:rsidRPr="00D55081" w:rsidRDefault="006E0D1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“Graduate Level Web-based Instruction,” invited panel presentation to the faculty, St. Meinrad Abbey Seminary, Meinrad, Indiana, </w:t>
      </w:r>
      <w:proofErr w:type="gramStart"/>
      <w:r w:rsidRPr="00D55081">
        <w:rPr>
          <w:rFonts w:ascii="Calibri" w:hAnsi="Calibri"/>
          <w:sz w:val="18"/>
          <w:szCs w:val="18"/>
        </w:rPr>
        <w:t>December,</w:t>
      </w:r>
      <w:proofErr w:type="gramEnd"/>
      <w:r w:rsidRPr="00D55081">
        <w:rPr>
          <w:rFonts w:ascii="Calibri" w:hAnsi="Calibri"/>
          <w:sz w:val="18"/>
          <w:szCs w:val="18"/>
        </w:rPr>
        <w:t xml:space="preserve"> 2000.</w:t>
      </w:r>
    </w:p>
    <w:p w14:paraId="772D869B" w14:textId="77777777" w:rsidR="006E0D11" w:rsidRPr="00D55081" w:rsidRDefault="00D5508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 </w:t>
      </w:r>
      <w:r w:rsidR="006E0D11" w:rsidRPr="00D55081">
        <w:rPr>
          <w:rFonts w:ascii="Calibri" w:hAnsi="Calibri"/>
          <w:sz w:val="18"/>
          <w:szCs w:val="18"/>
        </w:rPr>
        <w:t>“What is interface design?” Guest Lecture, H468 Contemporary Issues in Environmental Design, C. Thomas Mitchell, Instructor, Interior Design, Indiana University, 1999.</w:t>
      </w:r>
    </w:p>
    <w:p w14:paraId="2891EB83" w14:textId="77777777" w:rsidR="00314241" w:rsidRPr="00D55081" w:rsidRDefault="0031424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"</w:t>
      </w:r>
      <w:proofErr w:type="spellStart"/>
      <w:r w:rsidRPr="00D55081">
        <w:rPr>
          <w:rFonts w:ascii="Calibri" w:hAnsi="Calibri"/>
          <w:sz w:val="18"/>
          <w:szCs w:val="18"/>
        </w:rPr>
        <w:t>WorldBoard</w:t>
      </w:r>
      <w:proofErr w:type="spellEnd"/>
      <w:r w:rsidRPr="00D55081">
        <w:rPr>
          <w:rFonts w:ascii="Calibri" w:hAnsi="Calibri"/>
          <w:sz w:val="18"/>
          <w:szCs w:val="18"/>
        </w:rPr>
        <w:t>: What comes after the WWW?" with Sonny Kirkley and Marty Siegel, Indiana Computer Educators (ICE) Conference, 1998.</w:t>
      </w:r>
    </w:p>
    <w:p w14:paraId="0104B62B" w14:textId="77777777" w:rsidR="00314241" w:rsidRPr="00D55081" w:rsidRDefault="0031424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“Explore user-centered design for Web-based information systems” and “Experience user-centered design: Planning and conducting a usability test.” CAUSE 97 Annual Meeting, Orlando, Florida, 1997.</w:t>
      </w:r>
    </w:p>
    <w:p w14:paraId="2CCD3E3A" w14:textId="77777777" w:rsidR="006E0D11" w:rsidRPr="00D55081" w:rsidRDefault="006E0D1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"The </w:t>
      </w:r>
      <w:proofErr w:type="spellStart"/>
      <w:r w:rsidRPr="00D55081">
        <w:rPr>
          <w:rFonts w:ascii="Calibri" w:hAnsi="Calibri"/>
          <w:sz w:val="18"/>
          <w:szCs w:val="18"/>
        </w:rPr>
        <w:t>WorldBoard</w:t>
      </w:r>
      <w:proofErr w:type="spellEnd"/>
      <w:r w:rsidRPr="00D55081">
        <w:rPr>
          <w:rFonts w:ascii="Calibri" w:hAnsi="Calibri"/>
          <w:sz w:val="18"/>
          <w:szCs w:val="18"/>
        </w:rPr>
        <w:t xml:space="preserve"> Project" with Marty Siegel and Sonny Kirkley, Indiana University Virtual Reality Workshop, Bloomington, Indiana, 1997.</w:t>
      </w:r>
    </w:p>
    <w:p w14:paraId="58D91029" w14:textId="77777777" w:rsidR="00314241" w:rsidRPr="00D55081" w:rsidRDefault="006E0D1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 </w:t>
      </w:r>
      <w:r w:rsidR="00314241" w:rsidRPr="00D55081">
        <w:rPr>
          <w:rFonts w:ascii="Calibri" w:hAnsi="Calibri"/>
          <w:sz w:val="18"/>
          <w:szCs w:val="18"/>
        </w:rPr>
        <w:t xml:space="preserve">“Profiles in using </w:t>
      </w:r>
      <w:r w:rsidR="00314241" w:rsidRPr="00D55081">
        <w:rPr>
          <w:rFonts w:ascii="Calibri" w:hAnsi="Calibri" w:cs="Trebuchet MS"/>
          <w:sz w:val="18"/>
          <w:szCs w:val="18"/>
        </w:rPr>
        <w:t>the Web for college courses.” Keynote presentation for Web Week Faculty Development Conference, University</w:t>
      </w:r>
      <w:r w:rsidR="00314241" w:rsidRPr="00D55081">
        <w:rPr>
          <w:rFonts w:ascii="Calibri" w:hAnsi="Calibri"/>
          <w:sz w:val="18"/>
          <w:szCs w:val="18"/>
        </w:rPr>
        <w:t xml:space="preserve"> of Louisville, Louisville, Kentucky, 1997.</w:t>
      </w:r>
    </w:p>
    <w:p w14:paraId="1A4DD91D" w14:textId="77777777" w:rsidR="00314241" w:rsidRPr="00D55081" w:rsidRDefault="0031424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“Information providers in the knowledge system: Key competencies and knowledge capture models.” China America Conference on Training and Educational Technology, University of Astronautics and Aeronautics, Beijing, China, 1996.</w:t>
      </w:r>
    </w:p>
    <w:p w14:paraId="378EF205" w14:textId="77777777" w:rsidR="00314241" w:rsidRPr="00D55081" w:rsidRDefault="0031424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“Multimedia product development” LG Academy, Seoul, Korea, 1995.</w:t>
      </w:r>
    </w:p>
    <w:p w14:paraId="01E78469" w14:textId="77777777" w:rsidR="00314241" w:rsidRPr="00D55081" w:rsidRDefault="0031424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“Issues in multimedia for language learning” Chonnam National University, Kwang-</w:t>
      </w:r>
      <w:proofErr w:type="spellStart"/>
      <w:r w:rsidRPr="00D55081">
        <w:rPr>
          <w:rFonts w:ascii="Calibri" w:hAnsi="Calibri"/>
          <w:sz w:val="18"/>
          <w:szCs w:val="18"/>
        </w:rPr>
        <w:t>ju</w:t>
      </w:r>
      <w:proofErr w:type="spellEnd"/>
      <w:r w:rsidRPr="00D55081">
        <w:rPr>
          <w:rFonts w:ascii="Calibri" w:hAnsi="Calibri"/>
          <w:sz w:val="18"/>
          <w:szCs w:val="18"/>
        </w:rPr>
        <w:t>, Korea, English Language Research Center, Summer, 1995.</w:t>
      </w:r>
    </w:p>
    <w:p w14:paraId="29CF5469" w14:textId="77777777" w:rsidR="00314241" w:rsidRPr="00D55081" w:rsidRDefault="0031424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“Designing a fine arts computing lab” Webster College, Fine Arts Department, St. Louis, Missouri, 1995.</w:t>
      </w:r>
    </w:p>
    <w:p w14:paraId="11E616B1" w14:textId="77777777" w:rsidR="006E0D11" w:rsidRPr="00D55081" w:rsidRDefault="006E0D1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“Introduction to usability” Indiana University, Information Center Managers, University Computing Services, Bloomington, Indiana, 1994.</w:t>
      </w:r>
    </w:p>
    <w:p w14:paraId="430146EA" w14:textId="77777777" w:rsidR="00314241" w:rsidRPr="00D55081" w:rsidRDefault="006E0D1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 </w:t>
      </w:r>
      <w:r w:rsidR="00314241" w:rsidRPr="00D55081">
        <w:rPr>
          <w:rFonts w:ascii="Calibri" w:hAnsi="Calibri"/>
          <w:sz w:val="18"/>
          <w:szCs w:val="18"/>
        </w:rPr>
        <w:t xml:space="preserve">“Technology and the Human Interest” with Thom Gillespie and Joel Miller, 4th Annual </w:t>
      </w:r>
      <w:proofErr w:type="spellStart"/>
      <w:r w:rsidR="00314241" w:rsidRPr="00D55081">
        <w:rPr>
          <w:rFonts w:ascii="Calibri" w:hAnsi="Calibri"/>
          <w:sz w:val="18"/>
          <w:szCs w:val="18"/>
        </w:rPr>
        <w:t>Multivisions</w:t>
      </w:r>
      <w:proofErr w:type="spellEnd"/>
      <w:r w:rsidR="00314241" w:rsidRPr="00D55081">
        <w:rPr>
          <w:rFonts w:ascii="Calibri" w:hAnsi="Calibri"/>
          <w:sz w:val="18"/>
          <w:szCs w:val="18"/>
        </w:rPr>
        <w:t xml:space="preserve"> Conference, Indiana University, 1994.</w:t>
      </w:r>
    </w:p>
    <w:p w14:paraId="230A44D8" w14:textId="77777777" w:rsidR="00314241" w:rsidRPr="00D55081" w:rsidRDefault="00314241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“Usability Overview” with Theodore Frick, Indiana Business Modernization and Technology Corporation, Indianapolis, Indiana, 1994.</w:t>
      </w:r>
    </w:p>
    <w:p w14:paraId="5BFFD108" w14:textId="77777777" w:rsidR="00694ACF" w:rsidRPr="00D55081" w:rsidRDefault="00694ACF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“Organizational issues in implementing usability” with Andrew Dillon, </w:t>
      </w:r>
      <w:proofErr w:type="spellStart"/>
      <w:r w:rsidRPr="00D55081">
        <w:rPr>
          <w:rFonts w:ascii="Calibri" w:hAnsi="Calibri"/>
          <w:sz w:val="18"/>
          <w:szCs w:val="18"/>
        </w:rPr>
        <w:t>InForum</w:t>
      </w:r>
      <w:proofErr w:type="spellEnd"/>
      <w:r w:rsidRPr="00D55081">
        <w:rPr>
          <w:rFonts w:ascii="Calibri" w:hAnsi="Calibri"/>
          <w:sz w:val="18"/>
          <w:szCs w:val="18"/>
        </w:rPr>
        <w:t xml:space="preserve"> Professional Development Series, University Computing Services/SLIS, Indiana University, Bloomington, Indiana, 1994.</w:t>
      </w:r>
    </w:p>
    <w:p w14:paraId="00031373" w14:textId="77777777" w:rsidR="00694ACF" w:rsidRPr="00D55081" w:rsidRDefault="00694ACF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“World-Wide Web Design Guidelines” Partners in Computing Series, University Computing Services, Indiana University, Bloomington, Indiana, 1994.</w:t>
      </w:r>
    </w:p>
    <w:p w14:paraId="110DD9B4" w14:textId="77777777" w:rsidR="00694ACF" w:rsidRPr="00D55081" w:rsidRDefault="00694ACF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“Multimedia and Education” Guest Lecture, R503 Application of Instructional Media and Technology, Michael Molenda, Instructor, IST, Indiana University, Bloomington, Indiana, 1994.</w:t>
      </w:r>
    </w:p>
    <w:p w14:paraId="5B658756" w14:textId="77777777" w:rsidR="00314241" w:rsidRPr="00D55081" w:rsidRDefault="00694ACF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 </w:t>
      </w:r>
      <w:r w:rsidR="00314241" w:rsidRPr="00D55081">
        <w:rPr>
          <w:rFonts w:ascii="Calibri" w:hAnsi="Calibri"/>
          <w:sz w:val="18"/>
          <w:szCs w:val="18"/>
        </w:rPr>
        <w:t>“What's in it for them: Improving usability</w:t>
      </w:r>
      <w:r w:rsidR="007220C5" w:rsidRPr="00D55081">
        <w:rPr>
          <w:rFonts w:ascii="Calibri" w:hAnsi="Calibri"/>
          <w:sz w:val="18"/>
          <w:szCs w:val="18"/>
        </w:rPr>
        <w:t>.</w:t>
      </w:r>
      <w:r w:rsidR="00314241" w:rsidRPr="00D55081">
        <w:rPr>
          <w:rFonts w:ascii="Calibri" w:hAnsi="Calibri"/>
          <w:sz w:val="18"/>
          <w:szCs w:val="18"/>
        </w:rPr>
        <w:t>” Interactive '93, Anaheim, California, 1993.</w:t>
      </w:r>
    </w:p>
    <w:p w14:paraId="6105D7B4" w14:textId="77777777" w:rsidR="00694ACF" w:rsidRPr="00D55081" w:rsidRDefault="00694ACF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“Virtual textbook concept and design” with Gerry Sousa and Marty Siegel, Virtual Textbook Conference, CEE, Indiana University, Bloomington, 1993.</w:t>
      </w:r>
    </w:p>
    <w:p w14:paraId="3830F44D" w14:textId="77777777" w:rsidR="00314241" w:rsidRPr="00D55081" w:rsidRDefault="00694ACF" w:rsidP="00D55081">
      <w:pPr>
        <w:autoSpaceDE w:val="0"/>
        <w:autoSpaceDN w:val="0"/>
        <w:adjustRightInd w:val="0"/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 </w:t>
      </w:r>
      <w:r w:rsidR="00314241" w:rsidRPr="00D55081">
        <w:rPr>
          <w:rFonts w:ascii="Calibri" w:hAnsi="Calibri"/>
          <w:sz w:val="18"/>
          <w:szCs w:val="18"/>
        </w:rPr>
        <w:t>“Multimedia instructional product development” Lucky Goldstar Academy/IU Summer Institute, Indiana University, Bloomington, Indiana, 1993, 1994, 1995, 1996, 1997.</w:t>
      </w:r>
    </w:p>
    <w:p w14:paraId="5D6DA957" w14:textId="2CF88C26" w:rsidR="00D171E1" w:rsidRDefault="00694ACF" w:rsidP="34C4F6E5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34C4F6E5">
        <w:rPr>
          <w:rFonts w:ascii="Calibri" w:hAnsi="Calibri"/>
          <w:sz w:val="18"/>
          <w:szCs w:val="18"/>
        </w:rPr>
        <w:lastRenderedPageBreak/>
        <w:t>“Multimedia Development; Teams and Tools” 1988 Interactive Multimedia Conference, Apple Computer, 1988.</w:t>
      </w:r>
    </w:p>
    <w:p w14:paraId="00A76573" w14:textId="7FBFB02B" w:rsidR="34C4F6E5" w:rsidRDefault="34C4F6E5" w:rsidP="34C4F6E5">
      <w:pPr>
        <w:spacing w:after="120"/>
        <w:ind w:left="180" w:hanging="180"/>
        <w:rPr>
          <w:rFonts w:ascii="Calibri" w:hAnsi="Calibri"/>
          <w:b/>
          <w:bCs/>
          <w:sz w:val="18"/>
          <w:szCs w:val="18"/>
        </w:rPr>
      </w:pPr>
    </w:p>
    <w:p w14:paraId="0D141654" w14:textId="60C84FF5" w:rsidR="2499EA62" w:rsidRDefault="003756BC" w:rsidP="34C4F6E5">
      <w:pPr>
        <w:spacing w:after="120"/>
        <w:ind w:left="180" w:hanging="180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Co-authored Books</w:t>
      </w:r>
    </w:p>
    <w:p w14:paraId="378AE85F" w14:textId="77777777" w:rsidR="003756BC" w:rsidRDefault="003756BC" w:rsidP="003756BC">
      <w:pPr>
        <w:spacing w:after="120" w:line="259" w:lineRule="auto"/>
        <w:ind w:left="180" w:hanging="18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Jones, D., Boling, E., Brown, J.B., </w:t>
      </w:r>
      <w:proofErr w:type="spellStart"/>
      <w:r>
        <w:rPr>
          <w:rFonts w:ascii="Calibri" w:eastAsia="Calibri" w:hAnsi="Calibri" w:cs="Calibri"/>
          <w:sz w:val="18"/>
          <w:szCs w:val="18"/>
        </w:rPr>
        <w:t>Corazzo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J., Gray, C.M. &amp; Lotz, N. (2025). </w:t>
      </w:r>
      <w:r w:rsidRPr="003756BC">
        <w:rPr>
          <w:rFonts w:ascii="Calibri" w:eastAsia="Calibri" w:hAnsi="Calibri" w:cs="Calibri"/>
          <w:i/>
          <w:iCs/>
          <w:sz w:val="18"/>
          <w:szCs w:val="18"/>
        </w:rPr>
        <w:t>Studio properties: A field guide to design education.</w:t>
      </w:r>
      <w:r>
        <w:rPr>
          <w:rFonts w:ascii="Calibri" w:eastAsia="Calibri" w:hAnsi="Calibri" w:cs="Calibri"/>
          <w:sz w:val="18"/>
          <w:szCs w:val="18"/>
        </w:rPr>
        <w:t xml:space="preserve"> Bloomsbury.</w:t>
      </w:r>
    </w:p>
    <w:p w14:paraId="7665040F" w14:textId="1088189C" w:rsidR="2499EA62" w:rsidRDefault="2499EA62" w:rsidP="34C4F6E5">
      <w:pPr>
        <w:spacing w:after="120" w:line="259" w:lineRule="auto"/>
        <w:ind w:left="180" w:hanging="180"/>
        <w:rPr>
          <w:rFonts w:ascii="Calibri" w:eastAsia="Calibri" w:hAnsi="Calibri" w:cs="Calibri"/>
          <w:sz w:val="18"/>
          <w:szCs w:val="18"/>
        </w:rPr>
      </w:pPr>
      <w:r w:rsidRPr="34C4F6E5">
        <w:rPr>
          <w:rFonts w:ascii="Calibri" w:eastAsia="Calibri" w:hAnsi="Calibri" w:cs="Calibri"/>
          <w:sz w:val="18"/>
          <w:szCs w:val="18"/>
        </w:rPr>
        <w:t>Gibbons, A. &amp; Boling, E. (</w:t>
      </w:r>
      <w:r w:rsidR="00604D64">
        <w:rPr>
          <w:rFonts w:ascii="Calibri" w:eastAsia="Calibri" w:hAnsi="Calibri" w:cs="Calibri"/>
          <w:sz w:val="18"/>
          <w:szCs w:val="18"/>
        </w:rPr>
        <w:t>2021</w:t>
      </w:r>
      <w:r w:rsidRPr="34C4F6E5">
        <w:rPr>
          <w:rFonts w:ascii="Calibri" w:eastAsia="Calibri" w:hAnsi="Calibri" w:cs="Calibri"/>
          <w:sz w:val="18"/>
          <w:szCs w:val="18"/>
        </w:rPr>
        <w:t xml:space="preserve">). </w:t>
      </w:r>
      <w:r w:rsidRPr="34C4F6E5">
        <w:rPr>
          <w:rFonts w:ascii="Calibri" w:eastAsia="Calibri" w:hAnsi="Calibri" w:cs="Calibri"/>
          <w:i/>
          <w:iCs/>
          <w:sz w:val="18"/>
          <w:szCs w:val="18"/>
        </w:rPr>
        <w:t>Conversational Forms of Instruction and Message Layer Design</w:t>
      </w:r>
      <w:r w:rsidRPr="34C4F6E5">
        <w:rPr>
          <w:rFonts w:ascii="Calibri" w:eastAsia="Calibri" w:hAnsi="Calibri" w:cs="Calibri"/>
          <w:sz w:val="18"/>
          <w:szCs w:val="18"/>
        </w:rPr>
        <w:t>. Springer.</w:t>
      </w:r>
    </w:p>
    <w:p w14:paraId="73156CDD" w14:textId="1894FDED" w:rsidR="34C4F6E5" w:rsidRDefault="34C4F6E5" w:rsidP="34C4F6E5">
      <w:pPr>
        <w:spacing w:after="120"/>
        <w:ind w:left="180" w:hanging="180"/>
        <w:rPr>
          <w:rFonts w:ascii="Calibri" w:hAnsi="Calibri"/>
          <w:sz w:val="18"/>
          <w:szCs w:val="18"/>
        </w:rPr>
      </w:pPr>
    </w:p>
    <w:p w14:paraId="0F1C5200" w14:textId="0773C0B1" w:rsidR="259819A1" w:rsidRPr="004F4C95" w:rsidRDefault="259819A1" w:rsidP="004F4C95">
      <w:pPr>
        <w:pStyle w:val="head"/>
        <w:ind w:left="0" w:firstLine="0"/>
        <w:rPr>
          <w:rFonts w:ascii="Calibri" w:hAnsi="Calibri" w:cs="Trebuchet MS"/>
          <w:sz w:val="18"/>
          <w:szCs w:val="18"/>
        </w:rPr>
      </w:pPr>
      <w:r w:rsidRPr="34C4F6E5">
        <w:rPr>
          <w:rFonts w:ascii="Calibri" w:hAnsi="Calibri" w:cs="Trebuchet MS"/>
          <w:sz w:val="18"/>
          <w:szCs w:val="18"/>
        </w:rPr>
        <w:t>Edited</w:t>
      </w:r>
      <w:r w:rsidR="009C3571">
        <w:rPr>
          <w:rFonts w:ascii="Calibri" w:hAnsi="Calibri" w:cs="Trebuchet MS"/>
          <w:sz w:val="18"/>
          <w:szCs w:val="18"/>
        </w:rPr>
        <w:t xml:space="preserve"> Books</w:t>
      </w:r>
    </w:p>
    <w:p w14:paraId="708700E6" w14:textId="2E34B830" w:rsidR="00604D64" w:rsidRDefault="00604D64" w:rsidP="34C4F6E5">
      <w:pPr>
        <w:spacing w:after="120" w:line="259" w:lineRule="auto"/>
        <w:ind w:left="180" w:hanging="18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Boling, E., Gray, C.M., Howard, C. &amp; </w:t>
      </w:r>
      <w:proofErr w:type="spellStart"/>
      <w:r>
        <w:rPr>
          <w:rFonts w:ascii="Calibri" w:eastAsia="Calibri" w:hAnsi="Calibri" w:cs="Calibri"/>
          <w:sz w:val="18"/>
          <w:szCs w:val="18"/>
        </w:rPr>
        <w:t>Baaki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J. (2021) </w:t>
      </w:r>
      <w:r w:rsidRPr="00604D64">
        <w:rPr>
          <w:rFonts w:ascii="Calibri" w:eastAsia="Calibri" w:hAnsi="Calibri" w:cs="Calibri"/>
          <w:i/>
          <w:iCs/>
          <w:sz w:val="18"/>
          <w:szCs w:val="18"/>
        </w:rPr>
        <w:t>His</w:t>
      </w:r>
      <w:r w:rsidR="00A93E20">
        <w:rPr>
          <w:rFonts w:ascii="Calibri" w:eastAsia="Calibri" w:hAnsi="Calibri" w:cs="Calibri"/>
          <w:i/>
          <w:iCs/>
          <w:sz w:val="18"/>
          <w:szCs w:val="18"/>
        </w:rPr>
        <w:t>t</w:t>
      </w:r>
      <w:r w:rsidRPr="00604D64">
        <w:rPr>
          <w:rFonts w:ascii="Calibri" w:eastAsia="Calibri" w:hAnsi="Calibri" w:cs="Calibri"/>
          <w:i/>
          <w:iCs/>
          <w:sz w:val="18"/>
          <w:szCs w:val="18"/>
        </w:rPr>
        <w:t>o</w:t>
      </w:r>
      <w:r w:rsidR="00A93E20">
        <w:rPr>
          <w:rFonts w:ascii="Calibri" w:eastAsia="Calibri" w:hAnsi="Calibri" w:cs="Calibri"/>
          <w:i/>
          <w:iCs/>
          <w:sz w:val="18"/>
          <w:szCs w:val="18"/>
        </w:rPr>
        <w:t>r</w:t>
      </w:r>
      <w:r w:rsidRPr="00604D64">
        <w:rPr>
          <w:rFonts w:ascii="Calibri" w:eastAsia="Calibri" w:hAnsi="Calibri" w:cs="Calibri"/>
          <w:i/>
          <w:iCs/>
          <w:sz w:val="18"/>
          <w:szCs w:val="18"/>
        </w:rPr>
        <w:t>ical design cases: ID Knowledge in context and practice.</w:t>
      </w:r>
      <w:r>
        <w:rPr>
          <w:rFonts w:ascii="Calibri" w:eastAsia="Calibri" w:hAnsi="Calibri" w:cs="Calibri"/>
          <w:sz w:val="18"/>
          <w:szCs w:val="18"/>
        </w:rPr>
        <w:t xml:space="preserve"> Routledge.</w:t>
      </w:r>
    </w:p>
    <w:p w14:paraId="1A8AA392" w14:textId="07AF70CC" w:rsidR="259819A1" w:rsidRDefault="53C9A648" w:rsidP="34C4F6E5">
      <w:pPr>
        <w:spacing w:after="120" w:line="259" w:lineRule="auto"/>
        <w:ind w:left="180" w:hanging="180"/>
        <w:rPr>
          <w:rFonts w:ascii="Calibri" w:eastAsia="Calibri" w:hAnsi="Calibri" w:cs="Calibri"/>
          <w:sz w:val="18"/>
          <w:szCs w:val="18"/>
        </w:rPr>
      </w:pPr>
      <w:r w:rsidRPr="34C4F6E5">
        <w:rPr>
          <w:rFonts w:ascii="Calibri" w:eastAsia="Calibri" w:hAnsi="Calibri" w:cs="Calibri"/>
          <w:sz w:val="18"/>
          <w:szCs w:val="18"/>
        </w:rPr>
        <w:t xml:space="preserve">Bishop, M.J., Elan, J., Boling, E. and </w:t>
      </w:r>
      <w:proofErr w:type="spellStart"/>
      <w:r w:rsidRPr="34C4F6E5">
        <w:rPr>
          <w:rFonts w:ascii="Calibri" w:eastAsia="Calibri" w:hAnsi="Calibri" w:cs="Calibri"/>
          <w:sz w:val="18"/>
          <w:szCs w:val="18"/>
        </w:rPr>
        <w:t>Svilha</w:t>
      </w:r>
      <w:proofErr w:type="spellEnd"/>
      <w:r w:rsidRPr="34C4F6E5">
        <w:rPr>
          <w:rFonts w:ascii="Calibri" w:eastAsia="Calibri" w:hAnsi="Calibri" w:cs="Calibri"/>
          <w:sz w:val="18"/>
          <w:szCs w:val="18"/>
        </w:rPr>
        <w:t xml:space="preserve">, V. (2020). </w:t>
      </w:r>
      <w:r w:rsidRPr="34C4F6E5">
        <w:rPr>
          <w:rFonts w:ascii="Calibri" w:eastAsia="Calibri" w:hAnsi="Calibri" w:cs="Calibri"/>
          <w:i/>
          <w:iCs/>
          <w:sz w:val="18"/>
          <w:szCs w:val="18"/>
        </w:rPr>
        <w:t>Handbook of Research in Educational Communications and Technology</w:t>
      </w:r>
      <w:r w:rsidRPr="34C4F6E5">
        <w:rPr>
          <w:rFonts w:ascii="Calibri" w:eastAsia="Calibri" w:hAnsi="Calibri" w:cs="Calibri"/>
          <w:sz w:val="18"/>
          <w:szCs w:val="18"/>
        </w:rPr>
        <w:t xml:space="preserve">, 5th Ed.; Routledge. </w:t>
      </w:r>
    </w:p>
    <w:p w14:paraId="46EBA0FA" w14:textId="635067A4" w:rsidR="259819A1" w:rsidRDefault="259819A1" w:rsidP="004F4C95">
      <w:pPr>
        <w:spacing w:after="120"/>
        <w:ind w:left="180" w:hanging="180"/>
      </w:pPr>
      <w:r w:rsidRPr="34C4F6E5">
        <w:rPr>
          <w:rFonts w:ascii="Calibri" w:eastAsia="Calibri" w:hAnsi="Calibri" w:cs="Calibri"/>
          <w:sz w:val="18"/>
          <w:szCs w:val="18"/>
        </w:rPr>
        <w:t>Boling, E., Schwier, R., Gray, C.M., Smith, K. &amp; Campbell, K. (2016). Studio teaching in higher education: Selected design cases. New York, NY: Routledge</w:t>
      </w:r>
      <w:r w:rsidR="003756BC">
        <w:rPr>
          <w:rFonts w:ascii="Calibri" w:eastAsia="Calibri" w:hAnsi="Calibri" w:cs="Calibri"/>
          <w:sz w:val="18"/>
          <w:szCs w:val="18"/>
        </w:rPr>
        <w:t>.</w:t>
      </w:r>
    </w:p>
    <w:p w14:paraId="02A7AD45" w14:textId="3425320E" w:rsidR="34C4F6E5" w:rsidRDefault="34C4F6E5" w:rsidP="34C4F6E5">
      <w:pPr>
        <w:spacing w:after="120"/>
        <w:ind w:left="180" w:hanging="180"/>
        <w:rPr>
          <w:rFonts w:ascii="Calibri" w:eastAsia="Calibri" w:hAnsi="Calibri" w:cs="Calibri"/>
          <w:sz w:val="18"/>
          <w:szCs w:val="18"/>
        </w:rPr>
      </w:pPr>
    </w:p>
    <w:p w14:paraId="67956E31" w14:textId="6EEFF7D4" w:rsidR="00D171E1" w:rsidRPr="00BC44B6" w:rsidRDefault="00D171E1" w:rsidP="34C4F6E5">
      <w:pPr>
        <w:pStyle w:val="head"/>
        <w:ind w:left="0" w:firstLine="0"/>
        <w:rPr>
          <w:rFonts w:ascii="Calibri" w:hAnsi="Calibri" w:cs="Trebuchet MS"/>
          <w:b w:val="0"/>
          <w:bCs w:val="0"/>
          <w:sz w:val="18"/>
          <w:szCs w:val="18"/>
        </w:rPr>
      </w:pPr>
      <w:r w:rsidRPr="34C4F6E5">
        <w:rPr>
          <w:rFonts w:ascii="Calibri" w:hAnsi="Calibri" w:cs="Trebuchet MS"/>
          <w:sz w:val="18"/>
          <w:szCs w:val="18"/>
        </w:rPr>
        <w:t>Textbooks</w:t>
      </w:r>
    </w:p>
    <w:p w14:paraId="35E4AEC1" w14:textId="35C41C7B" w:rsidR="00D171E1" w:rsidRPr="00BC44B6" w:rsidRDefault="00D171E1" w:rsidP="34C4F6E5">
      <w:pPr>
        <w:pStyle w:val="head"/>
        <w:ind w:left="0" w:firstLine="0"/>
        <w:rPr>
          <w:rFonts w:ascii="Calibri" w:hAnsi="Calibri" w:cs="Trebuchet MS"/>
          <w:b w:val="0"/>
          <w:bCs w:val="0"/>
          <w:sz w:val="18"/>
          <w:szCs w:val="18"/>
        </w:rPr>
      </w:pPr>
      <w:r w:rsidRPr="34C4F6E5">
        <w:rPr>
          <w:rFonts w:ascii="Calibri" w:hAnsi="Calibri" w:cs="Trebuchet MS"/>
          <w:b w:val="0"/>
          <w:bCs w:val="0"/>
          <w:sz w:val="18"/>
          <w:szCs w:val="18"/>
        </w:rPr>
        <w:t xml:space="preserve">Boling, E. (2010). </w:t>
      </w:r>
      <w:r w:rsidRPr="34C4F6E5">
        <w:rPr>
          <w:rFonts w:ascii="Calibri" w:hAnsi="Calibri" w:cs="Trebuchet MS"/>
          <w:b w:val="0"/>
          <w:bCs w:val="0"/>
          <w:i/>
          <w:iCs/>
          <w:sz w:val="18"/>
          <w:szCs w:val="18"/>
        </w:rPr>
        <w:t>Design Sketching</w:t>
      </w:r>
      <w:r w:rsidRPr="34C4F6E5">
        <w:rPr>
          <w:rFonts w:ascii="Calibri" w:hAnsi="Calibri" w:cs="Trebuchet MS"/>
          <w:b w:val="0"/>
          <w:bCs w:val="0"/>
          <w:sz w:val="18"/>
          <w:szCs w:val="18"/>
        </w:rPr>
        <w:t xml:space="preserve">. [TEACHING] Available from </w:t>
      </w:r>
      <w:hyperlink r:id="rId14">
        <w:r w:rsidRPr="34C4F6E5">
          <w:rPr>
            <w:rStyle w:val="Hyperlink"/>
            <w:rFonts w:ascii="Calibri" w:hAnsi="Calibri" w:cs="Trebuchet MS"/>
            <w:b w:val="0"/>
            <w:bCs w:val="0"/>
            <w:sz w:val="18"/>
            <w:szCs w:val="18"/>
          </w:rPr>
          <w:t>http://www.lulu.com/product/paperback/design-sketching/12435067</w:t>
        </w:r>
      </w:hyperlink>
      <w:r w:rsidRPr="34C4F6E5">
        <w:rPr>
          <w:rFonts w:ascii="Calibri" w:hAnsi="Calibri" w:cs="Trebuchet MS"/>
          <w:b w:val="0"/>
          <w:bCs w:val="0"/>
          <w:sz w:val="18"/>
          <w:szCs w:val="18"/>
        </w:rPr>
        <w:t xml:space="preserve">. </w:t>
      </w:r>
    </w:p>
    <w:p w14:paraId="2111010D" w14:textId="77777777" w:rsidR="00D171E1" w:rsidRPr="004F4C95" w:rsidRDefault="259819A1" w:rsidP="004F4C95">
      <w:pPr>
        <w:spacing w:after="120"/>
        <w:ind w:left="720" w:hanging="720"/>
        <w:rPr>
          <w:rFonts w:asciiTheme="majorHAnsi" w:hAnsiTheme="majorHAnsi" w:cs="Trebuchet MS"/>
          <w:sz w:val="18"/>
          <w:szCs w:val="18"/>
        </w:rPr>
      </w:pP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Misanchuk, E., Schwier, R. and Boling, E. (2000). </w:t>
      </w:r>
      <w:r w:rsidRPr="004F4C95">
        <w:rPr>
          <w:rFonts w:asciiTheme="majorHAnsi" w:eastAsia="Calibri,Trebuchet MS" w:hAnsiTheme="majorHAnsi" w:cs="Calibri,Trebuchet MS"/>
          <w:i/>
          <w:iCs/>
          <w:sz w:val="18"/>
          <w:szCs w:val="18"/>
        </w:rPr>
        <w:t>Visual design for instructional multimedia</w:t>
      </w:r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 (Rev). U-Learn, Saskatoon, Saskatchewan. (TEACHING) Available from </w:t>
      </w:r>
      <w:hyperlink r:id="rId15">
        <w:r w:rsidRPr="004F4C95">
          <w:rPr>
            <w:rStyle w:val="Hyperlink"/>
            <w:rFonts w:asciiTheme="majorHAnsi" w:eastAsia="Calibri,Trebuchet MS" w:hAnsiTheme="majorHAnsi" w:cs="Calibri,Trebuchet MS"/>
            <w:sz w:val="18"/>
            <w:szCs w:val="18"/>
          </w:rPr>
          <w:t>http://edxserveg5.usask.ca/rick/vdim/Start.HTM</w:t>
        </w:r>
      </w:hyperlink>
      <w:r w:rsidRPr="004F4C95">
        <w:rPr>
          <w:rFonts w:asciiTheme="majorHAnsi" w:eastAsia="Calibri,Trebuchet MS" w:hAnsiTheme="majorHAnsi" w:cs="Calibri,Trebuchet MS"/>
          <w:sz w:val="18"/>
          <w:szCs w:val="18"/>
        </w:rPr>
        <w:t xml:space="preserve"> </w:t>
      </w:r>
    </w:p>
    <w:p w14:paraId="32E46A13" w14:textId="3304639D" w:rsidR="259819A1" w:rsidRDefault="259819A1" w:rsidP="259819A1">
      <w:pPr>
        <w:spacing w:after="120"/>
      </w:pPr>
    </w:p>
    <w:p w14:paraId="24620885" w14:textId="77777777" w:rsidR="00D171E1" w:rsidRPr="008E63F0" w:rsidRDefault="00D171E1" w:rsidP="00D171E1">
      <w:pPr>
        <w:spacing w:after="120"/>
        <w:rPr>
          <w:rFonts w:ascii="Calibri" w:hAnsi="Calibri" w:cs="Trebuchet MS"/>
          <w:b/>
          <w:sz w:val="18"/>
          <w:szCs w:val="18"/>
        </w:rPr>
      </w:pPr>
      <w:r w:rsidRPr="008E63F0">
        <w:rPr>
          <w:rFonts w:ascii="Calibri" w:hAnsi="Calibri" w:cs="Trebuchet MS"/>
          <w:b/>
          <w:sz w:val="18"/>
          <w:szCs w:val="18"/>
        </w:rPr>
        <w:t>Web Publications</w:t>
      </w:r>
    </w:p>
    <w:p w14:paraId="5FEDA404" w14:textId="77777777" w:rsidR="00D171E1" w:rsidRPr="008E63F0" w:rsidRDefault="00D171E1" w:rsidP="00D171E1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Boling, E. (Ed.).</w:t>
      </w:r>
      <w:r w:rsidRPr="008E63F0">
        <w:rPr>
          <w:rFonts w:ascii="Calibri" w:hAnsi="Calibri" w:cs="Trebuchet MS"/>
          <w:i/>
          <w:sz w:val="18"/>
          <w:szCs w:val="18"/>
        </w:rPr>
        <w:t xml:space="preserve"> Design cultures</w:t>
      </w:r>
      <w:r w:rsidRPr="008E63F0">
        <w:rPr>
          <w:rFonts w:ascii="Calibri" w:hAnsi="Calibri" w:cs="Trebuchet MS"/>
          <w:sz w:val="18"/>
          <w:szCs w:val="18"/>
        </w:rPr>
        <w:t xml:space="preserve">. (2003 – 2004). IDT Record. Collection of short papers describing design cultures outside instructional design and technology. (TEACHING) </w:t>
      </w:r>
      <w:hyperlink r:id="rId16" w:history="1">
        <w:r w:rsidRPr="008E63F0">
          <w:rPr>
            <w:rStyle w:val="Hyperlink"/>
            <w:rFonts w:ascii="Calibri" w:hAnsi="Calibri" w:cs="Trebuchet MS"/>
            <w:sz w:val="18"/>
            <w:szCs w:val="18"/>
          </w:rPr>
          <w:t>http://www.indiana.edu/~idt/shortpapers/documents/design_cultures.html</w:t>
        </w:r>
      </w:hyperlink>
      <w:r w:rsidRPr="008E63F0">
        <w:rPr>
          <w:rFonts w:ascii="Calibri" w:hAnsi="Calibri" w:cs="Trebuchet MS"/>
          <w:sz w:val="18"/>
          <w:szCs w:val="18"/>
        </w:rPr>
        <w:t xml:space="preserve"> </w:t>
      </w:r>
    </w:p>
    <w:p w14:paraId="3ABA1528" w14:textId="77777777" w:rsidR="00D171E1" w:rsidRPr="008E63F0" w:rsidRDefault="00D171E1" w:rsidP="00D171E1">
      <w:pPr>
        <w:spacing w:after="120"/>
        <w:ind w:left="180" w:hanging="18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Boling, E. (2003). Learning sciences and instructional technology: Interview with Tom Duffy. IDT Record.  (SERVICE) Online: </w:t>
      </w:r>
      <w:hyperlink r:id="rId17" w:history="1">
        <w:r w:rsidRPr="008E63F0">
          <w:rPr>
            <w:rStyle w:val="Hyperlink"/>
            <w:rFonts w:ascii="Calibri" w:hAnsi="Calibri" w:cs="Trebuchet MS"/>
            <w:sz w:val="18"/>
            <w:szCs w:val="18"/>
          </w:rPr>
          <w:t>http://www.indiana.edu/~idt/interviews/documents/interview_duffy_2003.html</w:t>
        </w:r>
      </w:hyperlink>
      <w:r w:rsidRPr="008E63F0">
        <w:rPr>
          <w:rFonts w:ascii="Calibri" w:hAnsi="Calibri" w:cs="Trebuchet MS"/>
          <w:sz w:val="18"/>
          <w:szCs w:val="18"/>
        </w:rPr>
        <w:t xml:space="preserve"> </w:t>
      </w:r>
    </w:p>
    <w:p w14:paraId="0FCA61FF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 xml:space="preserve">Boling, E. (2001). </w:t>
      </w:r>
      <w:r w:rsidRPr="008E63F0">
        <w:rPr>
          <w:rFonts w:ascii="Calibri" w:hAnsi="Calibri"/>
          <w:bCs/>
          <w:sz w:val="18"/>
          <w:szCs w:val="18"/>
        </w:rPr>
        <w:t>Public Signage Created by Nonprofessional Designers</w:t>
      </w:r>
      <w:r w:rsidRPr="008E63F0">
        <w:rPr>
          <w:rFonts w:ascii="Calibri" w:hAnsi="Calibri"/>
          <w:sz w:val="18"/>
          <w:szCs w:val="18"/>
        </w:rPr>
        <w:t>. (RESEARCH)</w:t>
      </w:r>
      <w:r w:rsidRPr="008E63F0">
        <w:rPr>
          <w:rFonts w:ascii="Calibri" w:hAnsi="Calibri"/>
          <w:sz w:val="18"/>
          <w:szCs w:val="18"/>
        </w:rPr>
        <w:br/>
      </w:r>
      <w:r w:rsidRPr="008E63F0">
        <w:rPr>
          <w:rFonts w:ascii="Calibri" w:hAnsi="Calibri"/>
          <w:sz w:val="18"/>
          <w:szCs w:val="18"/>
        </w:rPr>
        <w:tab/>
      </w:r>
      <w:hyperlink r:id="rId18" w:history="1">
        <w:r w:rsidRPr="008E63F0">
          <w:rPr>
            <w:rStyle w:val="Hyperlink"/>
            <w:rFonts w:ascii="Calibri" w:hAnsi="Calibri"/>
            <w:sz w:val="18"/>
            <w:szCs w:val="18"/>
          </w:rPr>
          <w:t>http://www.indiana.edu/%7Eiirg/iirgarticles/signage/signage.html</w:t>
        </w:r>
      </w:hyperlink>
      <w:r w:rsidRPr="008E63F0">
        <w:rPr>
          <w:rFonts w:ascii="Calibri" w:hAnsi="Calibri"/>
          <w:sz w:val="18"/>
          <w:szCs w:val="18"/>
        </w:rPr>
        <w:t xml:space="preserve"> </w:t>
      </w:r>
    </w:p>
    <w:p w14:paraId="621E2B88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 xml:space="preserve">Boling, E. (2001). </w:t>
      </w:r>
      <w:r w:rsidRPr="008E63F0">
        <w:rPr>
          <w:rFonts w:ascii="Calibri" w:hAnsi="Calibri"/>
          <w:bCs/>
          <w:sz w:val="18"/>
          <w:szCs w:val="18"/>
        </w:rPr>
        <w:t>Technology and Visual Designers: How Must We Respond to the Changes? (TEACHING)</w:t>
      </w:r>
    </w:p>
    <w:p w14:paraId="3A78ED94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hyperlink r:id="rId19" w:history="1">
        <w:r w:rsidRPr="008E63F0">
          <w:rPr>
            <w:rStyle w:val="Hyperlink"/>
            <w:rFonts w:ascii="Calibri" w:hAnsi="Calibri"/>
            <w:sz w:val="18"/>
            <w:szCs w:val="18"/>
          </w:rPr>
          <w:t>http://www.indiana.edu/%7Eiirg/iirgarticles/keynote1/keynote1.html</w:t>
        </w:r>
      </w:hyperlink>
    </w:p>
    <w:p w14:paraId="4C3F1331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>Boling, E. (2000). Navigation. (TEACHING)</w:t>
      </w:r>
    </w:p>
    <w:p w14:paraId="2AD02322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hyperlink r:id="rId20" w:history="1">
        <w:r w:rsidRPr="008E63F0">
          <w:rPr>
            <w:rStyle w:val="Hyperlink"/>
            <w:rFonts w:ascii="Calibri" w:hAnsi="Calibri"/>
            <w:sz w:val="18"/>
            <w:szCs w:val="18"/>
          </w:rPr>
          <w:t>http://www.indiana.edu/%7Eiirg/iirgarticles/NAVIGATION/navigationdoc.html</w:t>
        </w:r>
      </w:hyperlink>
      <w:r w:rsidRPr="008E63F0">
        <w:rPr>
          <w:rFonts w:ascii="Calibri" w:hAnsi="Calibri"/>
          <w:sz w:val="18"/>
          <w:szCs w:val="18"/>
        </w:rPr>
        <w:t xml:space="preserve"> </w:t>
      </w:r>
    </w:p>
    <w:p w14:paraId="0DE08B26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>Boling, E. (1999). Visual Design Resources. (TEACHING)</w:t>
      </w:r>
    </w:p>
    <w:p w14:paraId="7A46E254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hyperlink r:id="rId21" w:history="1">
        <w:r w:rsidRPr="008E63F0">
          <w:rPr>
            <w:rStyle w:val="Hyperlink"/>
            <w:rFonts w:ascii="Calibri" w:hAnsi="Calibri"/>
            <w:sz w:val="18"/>
            <w:szCs w:val="18"/>
          </w:rPr>
          <w:t>http://www.indiana.edu/%7Eiirg/ARTICLES/VIZRES/resource_page.html</w:t>
        </w:r>
      </w:hyperlink>
    </w:p>
    <w:p w14:paraId="0C65B332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>Boling, E. (1999). Introduction to Interface Design. (TEACHING)</w:t>
      </w:r>
    </w:p>
    <w:p w14:paraId="34983040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hyperlink r:id="rId22" w:history="1">
        <w:r w:rsidRPr="008E63F0">
          <w:rPr>
            <w:rStyle w:val="Hyperlink"/>
            <w:rFonts w:ascii="Calibri" w:hAnsi="Calibri"/>
            <w:sz w:val="18"/>
            <w:szCs w:val="18"/>
          </w:rPr>
          <w:t>http://www.indiana.edu/%7Eiirg/ARTICLES/INTERFACE/interface_design.html</w:t>
        </w:r>
      </w:hyperlink>
      <w:r w:rsidRPr="008E63F0">
        <w:rPr>
          <w:rFonts w:ascii="Calibri" w:hAnsi="Calibri"/>
          <w:sz w:val="18"/>
          <w:szCs w:val="18"/>
        </w:rPr>
        <w:t xml:space="preserve"> </w:t>
      </w:r>
    </w:p>
    <w:p w14:paraId="4D7FCBBC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 xml:space="preserve">Boling, E. (1999). Annotated References of Interest for Visual Thinking and Visual Skills for Instructional Design. (TEACHING) </w:t>
      </w:r>
    </w:p>
    <w:p w14:paraId="3AB7C5E3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hyperlink r:id="rId23" w:history="1">
        <w:r w:rsidRPr="008E63F0">
          <w:rPr>
            <w:rStyle w:val="Hyperlink"/>
            <w:rFonts w:ascii="Calibri" w:hAnsi="Calibri"/>
            <w:sz w:val="18"/>
            <w:szCs w:val="18"/>
          </w:rPr>
          <w:t>http://www.indiana.edu/%7Eiirg/REFERENCES/readings.html</w:t>
        </w:r>
      </w:hyperlink>
      <w:r w:rsidRPr="008E63F0">
        <w:rPr>
          <w:rFonts w:ascii="Calibri" w:hAnsi="Calibri"/>
          <w:sz w:val="18"/>
          <w:szCs w:val="18"/>
        </w:rPr>
        <w:t xml:space="preserve"> </w:t>
      </w:r>
    </w:p>
    <w:p w14:paraId="372F6018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 xml:space="preserve">Boling, E. &amp; </w:t>
      </w:r>
      <w:proofErr w:type="spellStart"/>
      <w:r w:rsidRPr="008E63F0">
        <w:rPr>
          <w:rFonts w:ascii="Calibri" w:hAnsi="Calibri"/>
          <w:sz w:val="18"/>
          <w:szCs w:val="18"/>
        </w:rPr>
        <w:t>Bichelmeyer</w:t>
      </w:r>
      <w:proofErr w:type="spellEnd"/>
      <w:r w:rsidRPr="008E63F0">
        <w:rPr>
          <w:rFonts w:ascii="Calibri" w:hAnsi="Calibri"/>
          <w:sz w:val="18"/>
          <w:szCs w:val="18"/>
        </w:rPr>
        <w:t>, B. (1998). Filling the Gap: Rapid Prototyping as Visualization in the ISD Process. (TEACHING)</w:t>
      </w:r>
    </w:p>
    <w:p w14:paraId="2F864F43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hyperlink r:id="rId24" w:history="1">
        <w:r w:rsidRPr="008E63F0">
          <w:rPr>
            <w:rStyle w:val="Hyperlink"/>
            <w:rFonts w:ascii="Calibri" w:hAnsi="Calibri"/>
            <w:sz w:val="18"/>
            <w:szCs w:val="18"/>
          </w:rPr>
          <w:t>http://www.indiana.edu/%7Eiirg/ARTICLES/prototyping/gap.html</w:t>
        </w:r>
      </w:hyperlink>
      <w:r w:rsidRPr="008E63F0">
        <w:rPr>
          <w:rFonts w:ascii="Calibri" w:hAnsi="Calibri"/>
          <w:sz w:val="18"/>
          <w:szCs w:val="18"/>
        </w:rPr>
        <w:t xml:space="preserve"> </w:t>
      </w:r>
    </w:p>
    <w:p w14:paraId="4E9B8F50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>Boling, E. (1997). Profiles in Using the Web for College Courses. (SERVICE)</w:t>
      </w:r>
    </w:p>
    <w:p w14:paraId="40D5BEF6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 xml:space="preserve"> </w:t>
      </w:r>
      <w:r w:rsidRPr="008E63F0">
        <w:rPr>
          <w:rFonts w:ascii="Calibri" w:hAnsi="Calibri"/>
          <w:sz w:val="18"/>
          <w:szCs w:val="18"/>
        </w:rPr>
        <w:tab/>
      </w:r>
      <w:hyperlink r:id="rId25" w:history="1">
        <w:r w:rsidRPr="008E63F0">
          <w:rPr>
            <w:rStyle w:val="Hyperlink"/>
            <w:rFonts w:ascii="Calibri" w:hAnsi="Calibri"/>
            <w:sz w:val="18"/>
            <w:szCs w:val="18"/>
          </w:rPr>
          <w:t>http://www.indiana.edu/%7Eiirg/ARTICLES/UofL97/profiles.html</w:t>
        </w:r>
      </w:hyperlink>
    </w:p>
    <w:p w14:paraId="630BC778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 xml:space="preserve">Boling, E., </w:t>
      </w:r>
      <w:proofErr w:type="spellStart"/>
      <w:r w:rsidRPr="008E63F0">
        <w:rPr>
          <w:rFonts w:ascii="Calibri" w:hAnsi="Calibri"/>
          <w:sz w:val="18"/>
          <w:szCs w:val="18"/>
        </w:rPr>
        <w:t>Bichelmeyer</w:t>
      </w:r>
      <w:proofErr w:type="spellEnd"/>
      <w:r w:rsidRPr="008E63F0">
        <w:rPr>
          <w:rFonts w:ascii="Calibri" w:hAnsi="Calibri"/>
          <w:sz w:val="18"/>
          <w:szCs w:val="18"/>
        </w:rPr>
        <w:t>, B., Squire, K. &amp; Kirkley, S. (1997). Visual Design Profiles: Making Sense of Web Design Guidelines (presentation) (TEACHING)</w:t>
      </w:r>
    </w:p>
    <w:p w14:paraId="55F03A35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ab/>
      </w:r>
      <w:hyperlink r:id="rId26" w:history="1">
        <w:r w:rsidRPr="008E63F0">
          <w:rPr>
            <w:rStyle w:val="Hyperlink"/>
            <w:rFonts w:ascii="Calibri" w:hAnsi="Calibri"/>
            <w:sz w:val="18"/>
            <w:szCs w:val="18"/>
          </w:rPr>
          <w:t>http://www.indiana.edu/%7Eiirg/ARTICLES/UofL97/profiles.html</w:t>
        </w:r>
      </w:hyperlink>
      <w:r w:rsidRPr="008E63F0">
        <w:rPr>
          <w:rFonts w:ascii="Calibri" w:hAnsi="Calibri"/>
          <w:sz w:val="18"/>
          <w:szCs w:val="18"/>
        </w:rPr>
        <w:t xml:space="preserve">  </w:t>
      </w:r>
    </w:p>
    <w:p w14:paraId="7BF5E781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>Boling, E., Squire, K. &amp; Kirkley, S. (1997). Web Site Design Profiles: Guidelines that Make Sense for You (TEACHING) </w:t>
      </w:r>
    </w:p>
    <w:p w14:paraId="23BF416B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hyperlink r:id="rId27" w:history="1">
        <w:r w:rsidRPr="008E63F0">
          <w:rPr>
            <w:rStyle w:val="Hyperlink"/>
            <w:rFonts w:ascii="Calibri" w:hAnsi="Calibri"/>
            <w:sz w:val="18"/>
            <w:szCs w:val="18"/>
          </w:rPr>
          <w:t>http://www.indiana.edu/%7Eiirg/ARTICLES/UofL97/profiles.html</w:t>
        </w:r>
      </w:hyperlink>
      <w:r w:rsidRPr="008E63F0">
        <w:rPr>
          <w:rFonts w:ascii="Calibri" w:hAnsi="Calibri"/>
          <w:sz w:val="18"/>
          <w:szCs w:val="18"/>
        </w:rPr>
        <w:t xml:space="preserve"> </w:t>
      </w:r>
    </w:p>
    <w:p w14:paraId="7B3D5B97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</w:p>
    <w:p w14:paraId="7BEFB91F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>Boling, E. &amp; King, K. (1996). Components of Perceptibility in Symbol/Signs (RESEARCH)</w:t>
      </w:r>
    </w:p>
    <w:p w14:paraId="369DD179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ab/>
      </w:r>
      <w:hyperlink r:id="rId28" w:history="1">
        <w:r w:rsidRPr="008E63F0">
          <w:rPr>
            <w:rStyle w:val="Hyperlink"/>
            <w:rFonts w:ascii="Calibri" w:hAnsi="Calibri"/>
            <w:sz w:val="18"/>
            <w:szCs w:val="18"/>
          </w:rPr>
          <w:t>http://www.indiana.edu/%7Eiirg/ARTICLES/percep/percep.html</w:t>
        </w:r>
      </w:hyperlink>
      <w:r w:rsidRPr="008E63F0">
        <w:rPr>
          <w:rFonts w:ascii="Calibri" w:hAnsi="Calibri"/>
          <w:sz w:val="18"/>
          <w:szCs w:val="18"/>
        </w:rPr>
        <w:t xml:space="preserve">   </w:t>
      </w:r>
    </w:p>
    <w:p w14:paraId="5F79E87F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 xml:space="preserve">Boling, E. (1995). </w:t>
      </w:r>
      <w:r w:rsidRPr="008E63F0">
        <w:rPr>
          <w:rStyle w:val="Strong"/>
          <w:rFonts w:ascii="Calibri" w:hAnsi="Calibri"/>
          <w:b w:val="0"/>
          <w:sz w:val="18"/>
          <w:szCs w:val="18"/>
        </w:rPr>
        <w:t>Selected Bibliography of Empirical Research and Theory Related to Symbol/Signs for Human-Computer Interaction</w:t>
      </w:r>
      <w:r w:rsidRPr="008E63F0">
        <w:rPr>
          <w:rFonts w:ascii="Calibri" w:hAnsi="Calibri"/>
          <w:sz w:val="18"/>
          <w:szCs w:val="18"/>
        </w:rPr>
        <w:t>. (REASEARCH)</w:t>
      </w:r>
    </w:p>
    <w:p w14:paraId="62D92C4C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 xml:space="preserve"> </w:t>
      </w:r>
      <w:hyperlink r:id="rId29" w:history="1">
        <w:r w:rsidRPr="008E63F0">
          <w:rPr>
            <w:rStyle w:val="Hyperlink"/>
            <w:rFonts w:ascii="Calibri" w:hAnsi="Calibri"/>
            <w:sz w:val="18"/>
            <w:szCs w:val="18"/>
          </w:rPr>
          <w:t>http://www.indiana.edu/%7Eiirg/REFERENCES/iconbib.html</w:t>
        </w:r>
      </w:hyperlink>
      <w:r w:rsidRPr="008E63F0">
        <w:rPr>
          <w:rFonts w:ascii="Calibri" w:hAnsi="Calibri"/>
          <w:sz w:val="18"/>
          <w:szCs w:val="18"/>
        </w:rPr>
        <w:t xml:space="preserve"> </w:t>
      </w:r>
    </w:p>
    <w:p w14:paraId="4085497C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 xml:space="preserve">Boling, E. &amp; Kirkley, S. (1995). Guidelines for Interface Design: A comparison of multimedia products. (TEACHING) </w:t>
      </w:r>
    </w:p>
    <w:p w14:paraId="5460E6C6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ab/>
      </w:r>
      <w:hyperlink r:id="rId30" w:history="1">
        <w:r w:rsidRPr="008E63F0">
          <w:rPr>
            <w:rStyle w:val="Hyperlink"/>
            <w:rFonts w:ascii="Calibri" w:hAnsi="Calibri"/>
            <w:sz w:val="18"/>
            <w:szCs w:val="18"/>
          </w:rPr>
          <w:t>http://www.indiana.edu/%7Eiirg/ARTICLES/multimedia/vsmm.html</w:t>
        </w:r>
      </w:hyperlink>
      <w:r w:rsidRPr="008E63F0">
        <w:rPr>
          <w:rFonts w:ascii="Calibri" w:hAnsi="Calibri"/>
          <w:sz w:val="18"/>
          <w:szCs w:val="18"/>
        </w:rPr>
        <w:t xml:space="preserve"> </w:t>
      </w:r>
    </w:p>
    <w:p w14:paraId="248213C5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>Boling, E. (1995). Hypermedia '95 Workshop on Usability Testing for Web Site Development. (SERVICE)</w:t>
      </w:r>
    </w:p>
    <w:p w14:paraId="2D3D3E3D" w14:textId="77777777" w:rsidR="00D171E1" w:rsidRPr="008E63F0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8E63F0">
        <w:rPr>
          <w:rFonts w:ascii="Calibri" w:hAnsi="Calibri"/>
          <w:sz w:val="18"/>
          <w:szCs w:val="18"/>
        </w:rPr>
        <w:tab/>
      </w:r>
      <w:hyperlink r:id="rId31" w:history="1">
        <w:r w:rsidRPr="008E63F0">
          <w:rPr>
            <w:rStyle w:val="Hyperlink"/>
            <w:rFonts w:ascii="Calibri" w:hAnsi="Calibri"/>
            <w:sz w:val="18"/>
            <w:szCs w:val="18"/>
          </w:rPr>
          <w:t>http://www.indiana.edu/%7Eiirg/ARTICLES/usability/usability.main.html</w:t>
        </w:r>
      </w:hyperlink>
      <w:r w:rsidRPr="008E63F0">
        <w:rPr>
          <w:rFonts w:ascii="Calibri" w:hAnsi="Calibri"/>
          <w:sz w:val="18"/>
          <w:szCs w:val="18"/>
        </w:rPr>
        <w:t xml:space="preserve">  </w:t>
      </w:r>
    </w:p>
    <w:p w14:paraId="2189838D" w14:textId="77777777" w:rsidR="00D171E1" w:rsidRPr="00D55081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>Boling, E. &amp; Kirkley, S. (1995). Interaction Design for Multimedia Software. (RESEARCH)</w:t>
      </w:r>
    </w:p>
    <w:p w14:paraId="33888673" w14:textId="77777777" w:rsidR="00D171E1" w:rsidRPr="00D55081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ab/>
      </w:r>
      <w:hyperlink r:id="rId32" w:history="1">
        <w:r w:rsidRPr="00D55081">
          <w:rPr>
            <w:rStyle w:val="Hyperlink"/>
            <w:rFonts w:ascii="Calibri" w:hAnsi="Calibri"/>
            <w:sz w:val="18"/>
            <w:szCs w:val="18"/>
          </w:rPr>
          <w:t>http://www.indiana.edu/%7Eiirg/ARTICLES/multimedia/interactionDesign_MM.html</w:t>
        </w:r>
      </w:hyperlink>
      <w:r w:rsidRPr="00D55081">
        <w:rPr>
          <w:rFonts w:ascii="Calibri" w:hAnsi="Calibri"/>
          <w:sz w:val="18"/>
          <w:szCs w:val="18"/>
        </w:rPr>
        <w:t xml:space="preserve"> </w:t>
      </w:r>
    </w:p>
    <w:p w14:paraId="179AB588" w14:textId="77777777" w:rsidR="00D171E1" w:rsidRPr="00D55081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 xml:space="preserve">King, K., Boling, E., </w:t>
      </w:r>
      <w:proofErr w:type="spellStart"/>
      <w:r w:rsidRPr="00D55081">
        <w:rPr>
          <w:rFonts w:ascii="Calibri" w:hAnsi="Calibri"/>
          <w:sz w:val="18"/>
          <w:szCs w:val="18"/>
        </w:rPr>
        <w:t>Annelli</w:t>
      </w:r>
      <w:proofErr w:type="spellEnd"/>
      <w:r w:rsidRPr="00D55081">
        <w:rPr>
          <w:rFonts w:ascii="Calibri" w:hAnsi="Calibri"/>
          <w:sz w:val="18"/>
          <w:szCs w:val="18"/>
        </w:rPr>
        <w:t>, J., Bray, M. Cardenas, D. &amp; Frick, T. (1995). Mi</w:t>
      </w:r>
      <w:r>
        <w:rPr>
          <w:rFonts w:ascii="Calibri" w:hAnsi="Calibri"/>
          <w:sz w:val="18"/>
          <w:szCs w:val="18"/>
        </w:rPr>
        <w:t>x</w:t>
      </w:r>
      <w:r w:rsidRPr="00D55081">
        <w:rPr>
          <w:rFonts w:ascii="Calibri" w:hAnsi="Calibri"/>
          <w:sz w:val="18"/>
          <w:szCs w:val="18"/>
        </w:rPr>
        <w:t>ed Modality and Single Modality Icons. (RESEARCH)</w:t>
      </w:r>
    </w:p>
    <w:p w14:paraId="2532EE63" w14:textId="77777777" w:rsidR="00D171E1" w:rsidRPr="00D55081" w:rsidRDefault="00D171E1" w:rsidP="00D171E1">
      <w:pPr>
        <w:spacing w:after="120"/>
        <w:ind w:left="180" w:hanging="180"/>
        <w:rPr>
          <w:rFonts w:ascii="Calibri" w:hAnsi="Calibri"/>
          <w:sz w:val="18"/>
          <w:szCs w:val="18"/>
        </w:rPr>
      </w:pPr>
      <w:r w:rsidRPr="00D55081">
        <w:rPr>
          <w:rFonts w:ascii="Calibri" w:hAnsi="Calibri"/>
          <w:sz w:val="18"/>
          <w:szCs w:val="18"/>
        </w:rPr>
        <w:tab/>
      </w:r>
      <w:hyperlink r:id="rId33" w:history="1">
        <w:r w:rsidRPr="00D55081">
          <w:rPr>
            <w:rStyle w:val="Hyperlink"/>
            <w:rFonts w:ascii="Calibri" w:hAnsi="Calibri"/>
            <w:sz w:val="18"/>
            <w:szCs w:val="18"/>
          </w:rPr>
          <w:t>http://www.indiana.edu/%7Eiirg/RESEARCH/modality.html</w:t>
        </w:r>
      </w:hyperlink>
      <w:r w:rsidRPr="00D55081">
        <w:rPr>
          <w:rFonts w:ascii="Calibri" w:hAnsi="Calibri"/>
          <w:sz w:val="18"/>
          <w:szCs w:val="18"/>
        </w:rPr>
        <w:t xml:space="preserve"> </w:t>
      </w:r>
    </w:p>
    <w:p w14:paraId="2DF0067C" w14:textId="77777777" w:rsidR="00807169" w:rsidRDefault="00807169" w:rsidP="00314241">
      <w:pPr>
        <w:spacing w:after="120"/>
        <w:ind w:left="720" w:hanging="720"/>
        <w:rPr>
          <w:rFonts w:ascii="Calibri" w:hAnsi="Calibri" w:cs="Trebuchet MS"/>
          <w:sz w:val="18"/>
          <w:szCs w:val="18"/>
        </w:rPr>
      </w:pPr>
    </w:p>
    <w:p w14:paraId="4FA7173C" w14:textId="39EFF124" w:rsidR="3E20AC99" w:rsidRPr="00604D64" w:rsidRDefault="2E72A676" w:rsidP="00604D64">
      <w:pPr>
        <w:pStyle w:val="head"/>
        <w:ind w:left="0" w:firstLine="0"/>
        <w:rPr>
          <w:rFonts w:ascii="Calibri" w:hAnsi="Calibri" w:cs="Trebuchet MS"/>
          <w:bCs w:val="0"/>
          <w:sz w:val="18"/>
          <w:szCs w:val="18"/>
        </w:rPr>
      </w:pPr>
      <w:r w:rsidRPr="2E72A676">
        <w:rPr>
          <w:rFonts w:ascii="Calibri" w:hAnsi="Calibri" w:cs="Trebuchet MS"/>
          <w:sz w:val="18"/>
          <w:szCs w:val="18"/>
        </w:rPr>
        <w:t xml:space="preserve"> </w:t>
      </w:r>
      <w:r w:rsidR="00807169" w:rsidRPr="3E20AC99">
        <w:rPr>
          <w:rFonts w:ascii="Calibri" w:hAnsi="Calibri" w:cs="Trebuchet MS"/>
          <w:sz w:val="18"/>
          <w:szCs w:val="18"/>
        </w:rPr>
        <w:t>Dissertations</w:t>
      </w:r>
      <w:r w:rsidR="00991CAE" w:rsidRPr="3E20AC99">
        <w:rPr>
          <w:rFonts w:ascii="Calibri" w:hAnsi="Calibri" w:cs="Trebuchet MS"/>
          <w:sz w:val="18"/>
          <w:szCs w:val="18"/>
        </w:rPr>
        <w:t xml:space="preserve"> directed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79"/>
        <w:gridCol w:w="2466"/>
        <w:gridCol w:w="5095"/>
      </w:tblGrid>
      <w:tr w:rsidR="3E20AC99" w14:paraId="6705D477" w14:textId="77777777" w:rsidTr="3E20AC99">
        <w:tc>
          <w:tcPr>
            <w:tcW w:w="1079" w:type="dxa"/>
          </w:tcPr>
          <w:p w14:paraId="407EB52C" w14:textId="13BAD7D9" w:rsidR="3E20AC99" w:rsidRDefault="3E20AC99" w:rsidP="3E20AC99">
            <w:pPr>
              <w:rPr>
                <w:rFonts w:ascii="Calibri" w:hAnsi="Calibri"/>
              </w:rPr>
            </w:pPr>
          </w:p>
        </w:tc>
        <w:tc>
          <w:tcPr>
            <w:tcW w:w="2467" w:type="dxa"/>
          </w:tcPr>
          <w:p w14:paraId="27AB170D" w14:textId="11A11909" w:rsidR="3E20AC99" w:rsidRDefault="3E20AC99" w:rsidP="3E20AC99">
            <w:pPr>
              <w:rPr>
                <w:rFonts w:ascii="Calibri" w:hAnsi="Calibri"/>
              </w:rPr>
            </w:pPr>
          </w:p>
        </w:tc>
        <w:tc>
          <w:tcPr>
            <w:tcW w:w="5094" w:type="dxa"/>
          </w:tcPr>
          <w:p w14:paraId="131FBBB0" w14:textId="4AA5B393" w:rsidR="3E20AC99" w:rsidRDefault="3E20AC99" w:rsidP="3E20AC99">
            <w:pPr>
              <w:spacing w:line="259" w:lineRule="auto"/>
              <w:rPr>
                <w:rFonts w:ascii="Calibri" w:hAnsi="Calibri"/>
                <w:i/>
                <w:iCs/>
              </w:rPr>
            </w:pPr>
          </w:p>
        </w:tc>
      </w:tr>
      <w:tr w:rsidR="3E20AC99" w14:paraId="48A16B2A" w14:textId="77777777" w:rsidTr="3E20AC99">
        <w:tc>
          <w:tcPr>
            <w:tcW w:w="1079" w:type="dxa"/>
          </w:tcPr>
          <w:p w14:paraId="3EAC2820" w14:textId="77777777" w:rsidR="00BD0D43" w:rsidRDefault="00BD0D43" w:rsidP="3E20AC9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2024</w:t>
            </w:r>
          </w:p>
          <w:p w14:paraId="2449E50C" w14:textId="77777777" w:rsidR="00BD0D43" w:rsidRDefault="00BD0D43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01A52246" w14:textId="77777777" w:rsidR="00BD0D43" w:rsidRDefault="00BD0D43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5E12763B" w14:textId="41E4CD4F" w:rsidR="00792D49" w:rsidRDefault="00792D49" w:rsidP="3E20AC9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2022</w:t>
            </w:r>
          </w:p>
          <w:p w14:paraId="329339D3" w14:textId="77777777" w:rsidR="00792D49" w:rsidRDefault="00792D49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6202A922" w14:textId="77777777" w:rsidR="00792D49" w:rsidRDefault="00792D49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45325D53" w14:textId="7A4ECCC5" w:rsidR="006A036A" w:rsidRDefault="006A036A" w:rsidP="3E20AC9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2022</w:t>
            </w:r>
          </w:p>
          <w:p w14:paraId="1B805F88" w14:textId="77777777" w:rsidR="006A036A" w:rsidRDefault="006A036A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3B68C3FF" w14:textId="77777777" w:rsidR="00792D49" w:rsidRDefault="00792D49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0CBC940E" w14:textId="77777777" w:rsidR="00792D49" w:rsidRDefault="00792D49" w:rsidP="3E20AC99">
            <w:pPr>
              <w:rPr>
                <w:sz w:val="18"/>
                <w:szCs w:val="18"/>
              </w:rPr>
            </w:pPr>
          </w:p>
          <w:p w14:paraId="7FA715B1" w14:textId="77777777" w:rsidR="00792D49" w:rsidRDefault="00792D49" w:rsidP="3E20AC99">
            <w:pPr>
              <w:rPr>
                <w:sz w:val="18"/>
                <w:szCs w:val="18"/>
              </w:rPr>
            </w:pPr>
          </w:p>
          <w:p w14:paraId="13A92D4A" w14:textId="77777777" w:rsidR="00792D49" w:rsidRDefault="00792D49" w:rsidP="3E20AC99">
            <w:pPr>
              <w:rPr>
                <w:sz w:val="18"/>
                <w:szCs w:val="18"/>
              </w:rPr>
            </w:pPr>
          </w:p>
          <w:p w14:paraId="6B019F18" w14:textId="47F81778" w:rsidR="006A036A" w:rsidRDefault="006A036A" w:rsidP="3E20AC9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2022</w:t>
            </w:r>
          </w:p>
          <w:p w14:paraId="064628A0" w14:textId="77777777" w:rsidR="006A036A" w:rsidRDefault="006A036A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21785A43" w14:textId="77777777" w:rsidR="006A036A" w:rsidRDefault="006A036A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77AE03CC" w14:textId="77777777" w:rsidR="006A036A" w:rsidRDefault="006A036A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1E4515AD" w14:textId="77777777" w:rsidR="006A036A" w:rsidRDefault="006A036A" w:rsidP="3E20AC99">
            <w:pPr>
              <w:rPr>
                <w:sz w:val="18"/>
                <w:szCs w:val="18"/>
              </w:rPr>
            </w:pPr>
          </w:p>
          <w:p w14:paraId="24ADF7A4" w14:textId="69D4A82F" w:rsidR="00604D64" w:rsidRDefault="00604D64" w:rsidP="3E20AC9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2021</w:t>
            </w:r>
          </w:p>
          <w:p w14:paraId="0EC4213F" w14:textId="77777777" w:rsidR="00604D64" w:rsidRDefault="00604D64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40C72837" w14:textId="77777777" w:rsidR="00604D64" w:rsidRDefault="00604D64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4D576D4B" w14:textId="77777777" w:rsidR="00604D64" w:rsidRDefault="00604D64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224F8B73" w14:textId="335E8D17" w:rsidR="4CB44CF5" w:rsidRDefault="4CB44CF5" w:rsidP="3E20AC99">
            <w:pPr>
              <w:rPr>
                <w:rFonts w:ascii="Calibri" w:hAnsi="Calibri"/>
              </w:rPr>
            </w:pPr>
            <w:r w:rsidRPr="3E20AC99">
              <w:rPr>
                <w:rFonts w:ascii="Calibri" w:hAnsi="Calibri"/>
                <w:sz w:val="18"/>
                <w:szCs w:val="18"/>
              </w:rPr>
              <w:t>2021</w:t>
            </w:r>
          </w:p>
        </w:tc>
        <w:tc>
          <w:tcPr>
            <w:tcW w:w="2467" w:type="dxa"/>
          </w:tcPr>
          <w:p w14:paraId="5066E317" w14:textId="00A796A8" w:rsidR="00BD0D43" w:rsidRDefault="00BD0D43" w:rsidP="3E20AC9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Beth Huffman</w:t>
            </w:r>
          </w:p>
          <w:p w14:paraId="4F5F1E8F" w14:textId="77777777" w:rsidR="00BD0D43" w:rsidRDefault="00BD0D43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1C28F26C" w14:textId="77777777" w:rsidR="00BD0D43" w:rsidRDefault="00BD0D43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026AC4F3" w14:textId="08B829D1" w:rsidR="00792D49" w:rsidRDefault="00792D49" w:rsidP="3E20AC9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Lauren Easterling</w:t>
            </w:r>
          </w:p>
          <w:p w14:paraId="3972BAD3" w14:textId="77777777" w:rsidR="00792D49" w:rsidRDefault="00792D49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0540262D" w14:textId="77777777" w:rsidR="00792D49" w:rsidRDefault="00792D49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21FB1E07" w14:textId="3936769B" w:rsidR="006A036A" w:rsidRDefault="006A036A" w:rsidP="3E20AC9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Amaury de Sequeira</w:t>
            </w:r>
          </w:p>
          <w:p w14:paraId="7394292B" w14:textId="77777777" w:rsidR="006A036A" w:rsidRDefault="006A036A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492891B7" w14:textId="77777777" w:rsidR="006A036A" w:rsidRDefault="006A036A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07B77A67" w14:textId="77777777" w:rsidR="006A036A" w:rsidRDefault="006A036A" w:rsidP="3E20AC99">
            <w:pPr>
              <w:rPr>
                <w:sz w:val="18"/>
                <w:szCs w:val="18"/>
              </w:rPr>
            </w:pPr>
          </w:p>
          <w:p w14:paraId="632EDD0C" w14:textId="77777777" w:rsidR="006A036A" w:rsidRDefault="006A036A" w:rsidP="3E20AC99">
            <w:pPr>
              <w:rPr>
                <w:sz w:val="18"/>
                <w:szCs w:val="18"/>
              </w:rPr>
            </w:pPr>
          </w:p>
          <w:p w14:paraId="7BC51DBE" w14:textId="77777777" w:rsidR="006A036A" w:rsidRDefault="006A036A" w:rsidP="3E20AC99">
            <w:pPr>
              <w:rPr>
                <w:sz w:val="18"/>
                <w:szCs w:val="18"/>
              </w:rPr>
            </w:pPr>
          </w:p>
          <w:p w14:paraId="46CEE9BC" w14:textId="17E30861" w:rsidR="006A036A" w:rsidRDefault="006A036A" w:rsidP="3E20AC9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Parama Chaudry</w:t>
            </w:r>
          </w:p>
          <w:p w14:paraId="7C688818" w14:textId="77777777" w:rsidR="006A036A" w:rsidRDefault="006A036A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185FC463" w14:textId="77777777" w:rsidR="006A036A" w:rsidRDefault="006A036A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439B4C73" w14:textId="77777777" w:rsidR="00792D49" w:rsidRDefault="00792D49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59D6879E" w14:textId="77777777" w:rsidR="00792D49" w:rsidRDefault="00792D49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07A7E725" w14:textId="37D0A1A8" w:rsidR="00604D64" w:rsidRDefault="00604D64" w:rsidP="3E20AC9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Corke, Sarah</w:t>
            </w:r>
          </w:p>
          <w:p w14:paraId="05071FE7" w14:textId="77777777" w:rsidR="00604D64" w:rsidRDefault="00604D64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56DB17B7" w14:textId="77777777" w:rsidR="00604D64" w:rsidRDefault="00604D64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10B97A76" w14:textId="77777777" w:rsidR="00604D64" w:rsidRDefault="00604D64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6CF12562" w14:textId="2E29B2B4" w:rsidR="4CB44CF5" w:rsidRDefault="4CB44CF5" w:rsidP="3E20AC99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3E20AC99">
              <w:rPr>
                <w:rFonts w:ascii="Calibri" w:hAnsi="Calibri"/>
                <w:sz w:val="18"/>
                <w:szCs w:val="18"/>
              </w:rPr>
              <w:t>Alsaif</w:t>
            </w:r>
            <w:proofErr w:type="spellEnd"/>
            <w:r w:rsidRPr="3E20AC99">
              <w:rPr>
                <w:rFonts w:ascii="Calibri" w:hAnsi="Calibri"/>
                <w:sz w:val="18"/>
                <w:szCs w:val="18"/>
              </w:rPr>
              <w:t>, Manal</w:t>
            </w:r>
          </w:p>
        </w:tc>
        <w:tc>
          <w:tcPr>
            <w:tcW w:w="5094" w:type="dxa"/>
          </w:tcPr>
          <w:p w14:paraId="0939C7F1" w14:textId="77777777" w:rsidR="00BD0D43" w:rsidRDefault="00BD0D43" w:rsidP="3E20AC99">
            <w:pPr>
              <w:spacing w:line="259" w:lineRule="auto"/>
              <w:rPr>
                <w:i/>
                <w:iCs/>
                <w:sz w:val="18"/>
                <w:szCs w:val="18"/>
              </w:rPr>
            </w:pPr>
            <w:r w:rsidRPr="00BD0D43">
              <w:rPr>
                <w:i/>
                <w:iCs/>
                <w:sz w:val="18"/>
                <w:szCs w:val="18"/>
              </w:rPr>
              <w:lastRenderedPageBreak/>
              <w:t>U</w:t>
            </w:r>
            <w:r>
              <w:rPr>
                <w:i/>
                <w:iCs/>
                <w:sz w:val="18"/>
                <w:szCs w:val="18"/>
              </w:rPr>
              <w:t>nderstanding students’ perceptions</w:t>
            </w:r>
            <w:r w:rsidRPr="00BD0D4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of communication</w:t>
            </w:r>
            <w:r w:rsidRPr="00BD0D4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skills</w:t>
            </w:r>
            <w:r w:rsidRPr="00BD0D4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in</w:t>
            </w:r>
            <w:r w:rsidRPr="00BD0D4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freshman</w:t>
            </w:r>
            <w:r w:rsidRPr="00BD0D4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interior</w:t>
            </w:r>
            <w:r w:rsidRPr="00BD0D4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design</w:t>
            </w:r>
            <w:r w:rsidRPr="00BD0D4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students</w:t>
            </w:r>
            <w:r w:rsidRPr="00BD0D43">
              <w:rPr>
                <w:i/>
                <w:iCs/>
                <w:sz w:val="18"/>
                <w:szCs w:val="18"/>
              </w:rPr>
              <w:t xml:space="preserve">: A </w:t>
            </w:r>
            <w:r>
              <w:rPr>
                <w:i/>
                <w:iCs/>
                <w:sz w:val="18"/>
                <w:szCs w:val="18"/>
              </w:rPr>
              <w:t>descriptive</w:t>
            </w:r>
            <w:r w:rsidRPr="00BD0D4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case</w:t>
            </w:r>
            <w:r w:rsidRPr="00BD0D4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study</w:t>
            </w:r>
          </w:p>
          <w:p w14:paraId="7AA4288D" w14:textId="58853471" w:rsidR="00BD0D43" w:rsidRDefault="00BD0D43" w:rsidP="3E20AC99">
            <w:pPr>
              <w:spacing w:line="259" w:lineRule="auto"/>
              <w:rPr>
                <w:i/>
                <w:iCs/>
                <w:sz w:val="18"/>
                <w:szCs w:val="18"/>
              </w:rPr>
            </w:pPr>
            <w:r w:rsidRPr="00BD0D43">
              <w:rPr>
                <w:i/>
                <w:iCs/>
                <w:sz w:val="18"/>
                <w:szCs w:val="18"/>
              </w:rPr>
              <w:t> </w:t>
            </w:r>
          </w:p>
          <w:p w14:paraId="27F63B86" w14:textId="291A53A5" w:rsidR="00792D49" w:rsidRDefault="00792D49" w:rsidP="3E20AC99">
            <w:pPr>
              <w:spacing w:line="259" w:lineRule="auto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792D49">
              <w:rPr>
                <w:i/>
                <w:iCs/>
                <w:sz w:val="18"/>
                <w:szCs w:val="18"/>
              </w:rPr>
              <w:t>C</w:t>
            </w: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>ollaborative</w:t>
            </w:r>
            <w:r w:rsidRPr="00792D49">
              <w:rPr>
                <w:i/>
                <w:iCs/>
                <w:sz w:val="18"/>
                <w:szCs w:val="18"/>
              </w:rPr>
              <w:t xml:space="preserve"> f</w:t>
            </w: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>aculty</w:t>
            </w:r>
            <w:r w:rsidRPr="00792D49">
              <w:rPr>
                <w:i/>
                <w:iCs/>
                <w:sz w:val="18"/>
                <w:szCs w:val="18"/>
              </w:rPr>
              <w:t xml:space="preserve"> </w:t>
            </w: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>development activities in higher education institutions – An activity system analysis</w:t>
            </w:r>
            <w:r w:rsidRPr="00792D49">
              <w:rPr>
                <w:i/>
                <w:iCs/>
                <w:sz w:val="18"/>
                <w:szCs w:val="18"/>
              </w:rPr>
              <w:t> </w:t>
            </w:r>
          </w:p>
          <w:p w14:paraId="08853209" w14:textId="77777777" w:rsidR="00792D49" w:rsidRDefault="00792D49" w:rsidP="3E20AC99">
            <w:pPr>
              <w:spacing w:line="259" w:lineRule="auto"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7072823A" w14:textId="2C565EF2" w:rsidR="006A036A" w:rsidRPr="00792D49" w:rsidRDefault="006A036A" w:rsidP="3E20AC99">
            <w:pPr>
              <w:spacing w:line="259" w:lineRule="auto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>M</w:t>
            </w:r>
            <w:r w:rsidR="00792D49" w:rsidRPr="00792D49">
              <w:rPr>
                <w:rFonts w:ascii="Calibri" w:hAnsi="Calibri"/>
                <w:i/>
                <w:iCs/>
                <w:sz w:val="18"/>
                <w:szCs w:val="18"/>
              </w:rPr>
              <w:t>easurement</w:t>
            </w: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792D49" w:rsidRPr="00792D49">
              <w:rPr>
                <w:rFonts w:ascii="Calibri" w:hAnsi="Calibri"/>
                <w:i/>
                <w:iCs/>
                <w:sz w:val="18"/>
                <w:szCs w:val="18"/>
              </w:rPr>
              <w:t>of</w:t>
            </w: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792D49" w:rsidRPr="00792D49">
              <w:rPr>
                <w:rFonts w:ascii="Calibri" w:hAnsi="Calibri"/>
                <w:i/>
                <w:iCs/>
                <w:sz w:val="18"/>
                <w:szCs w:val="18"/>
              </w:rPr>
              <w:t>factors</w:t>
            </w: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792D49" w:rsidRPr="00792D49">
              <w:rPr>
                <w:rFonts w:ascii="Calibri" w:hAnsi="Calibri"/>
                <w:i/>
                <w:iCs/>
                <w:sz w:val="18"/>
                <w:szCs w:val="18"/>
              </w:rPr>
              <w:t>influencing</w:t>
            </w: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792D49" w:rsidRPr="00792D49">
              <w:rPr>
                <w:rFonts w:ascii="Calibri" w:hAnsi="Calibri"/>
                <w:i/>
                <w:iCs/>
                <w:sz w:val="18"/>
                <w:szCs w:val="18"/>
              </w:rPr>
              <w:t>faculty</w:t>
            </w: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792D49" w:rsidRPr="00792D49">
              <w:rPr>
                <w:rFonts w:ascii="Calibri" w:hAnsi="Calibri"/>
                <w:i/>
                <w:iCs/>
                <w:sz w:val="18"/>
                <w:szCs w:val="18"/>
              </w:rPr>
              <w:t>intention</w:t>
            </w: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792D49" w:rsidRPr="00792D49">
              <w:rPr>
                <w:rFonts w:ascii="Calibri" w:hAnsi="Calibri"/>
                <w:i/>
                <w:iCs/>
                <w:sz w:val="18"/>
                <w:szCs w:val="18"/>
              </w:rPr>
              <w:t>to</w:t>
            </w: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792D49" w:rsidRPr="00792D49">
              <w:rPr>
                <w:rFonts w:ascii="Calibri" w:hAnsi="Calibri"/>
                <w:i/>
                <w:iCs/>
                <w:sz w:val="18"/>
                <w:szCs w:val="18"/>
              </w:rPr>
              <w:t>use</w:t>
            </w: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792D49" w:rsidRPr="00792D49">
              <w:rPr>
                <w:rFonts w:ascii="Calibri" w:hAnsi="Calibri"/>
                <w:i/>
                <w:iCs/>
                <w:sz w:val="18"/>
                <w:szCs w:val="18"/>
              </w:rPr>
              <w:t>course</w:t>
            </w: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792D49" w:rsidRPr="00792D49">
              <w:rPr>
                <w:rFonts w:ascii="Calibri" w:hAnsi="Calibri"/>
                <w:i/>
                <w:iCs/>
                <w:sz w:val="18"/>
                <w:szCs w:val="18"/>
              </w:rPr>
              <w:t>shell</w:t>
            </w: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792D49" w:rsidRPr="00792D49">
              <w:rPr>
                <w:rFonts w:ascii="Calibri" w:hAnsi="Calibri"/>
                <w:i/>
                <w:iCs/>
                <w:sz w:val="18"/>
                <w:szCs w:val="18"/>
              </w:rPr>
              <w:t>templates</w:t>
            </w: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792D49" w:rsidRPr="00792D49">
              <w:rPr>
                <w:rFonts w:ascii="Calibri" w:hAnsi="Calibri"/>
                <w:i/>
                <w:iCs/>
                <w:sz w:val="18"/>
                <w:szCs w:val="18"/>
              </w:rPr>
              <w:t>to</w:t>
            </w: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792D49" w:rsidRPr="00792D49">
              <w:rPr>
                <w:rFonts w:ascii="Calibri" w:hAnsi="Calibri"/>
                <w:i/>
                <w:iCs/>
                <w:sz w:val="18"/>
                <w:szCs w:val="18"/>
              </w:rPr>
              <w:t>support</w:t>
            </w: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792D49" w:rsidRPr="00792D49">
              <w:rPr>
                <w:rFonts w:ascii="Calibri" w:hAnsi="Calibri"/>
                <w:i/>
                <w:iCs/>
                <w:sz w:val="18"/>
                <w:szCs w:val="18"/>
              </w:rPr>
              <w:t>design</w:t>
            </w: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792D49" w:rsidRPr="00792D49">
              <w:rPr>
                <w:rFonts w:ascii="Calibri" w:hAnsi="Calibri"/>
                <w:i/>
                <w:iCs/>
                <w:sz w:val="18"/>
                <w:szCs w:val="18"/>
              </w:rPr>
              <w:t>and</w:t>
            </w: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792D49" w:rsidRPr="00792D49">
              <w:rPr>
                <w:rFonts w:ascii="Calibri" w:hAnsi="Calibri"/>
                <w:i/>
                <w:iCs/>
                <w:sz w:val="18"/>
                <w:szCs w:val="18"/>
              </w:rPr>
              <w:t>development</w:t>
            </w: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792D49" w:rsidRPr="00792D49">
              <w:rPr>
                <w:rFonts w:ascii="Calibri" w:hAnsi="Calibri"/>
                <w:i/>
                <w:iCs/>
                <w:sz w:val="18"/>
                <w:szCs w:val="18"/>
              </w:rPr>
              <w:t>of</w:t>
            </w: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 xml:space="preserve"> </w:t>
            </w:r>
            <w:r w:rsidR="00792D49" w:rsidRPr="00792D49">
              <w:rPr>
                <w:rFonts w:ascii="Calibri" w:hAnsi="Calibri"/>
                <w:i/>
                <w:iCs/>
                <w:sz w:val="18"/>
                <w:szCs w:val="18"/>
              </w:rPr>
              <w:t>online courses</w:t>
            </w:r>
            <w:r w:rsidR="00792D49">
              <w:rPr>
                <w:rFonts w:ascii="Calibri" w:hAnsi="Calibri"/>
                <w:i/>
                <w:iCs/>
                <w:sz w:val="18"/>
                <w:szCs w:val="18"/>
              </w:rPr>
              <w:t>.</w:t>
            </w:r>
          </w:p>
          <w:p w14:paraId="64B1279E" w14:textId="77777777" w:rsidR="00792D49" w:rsidRDefault="00792D49" w:rsidP="3E20AC99">
            <w:pPr>
              <w:spacing w:line="259" w:lineRule="auto"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06BF6880" w14:textId="77777777" w:rsidR="00792D49" w:rsidRDefault="00792D49" w:rsidP="3E20AC99">
            <w:pPr>
              <w:spacing w:line="259" w:lineRule="auto"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427C6232" w14:textId="161D8D38" w:rsidR="006A036A" w:rsidRDefault="006A036A" w:rsidP="3E20AC99">
            <w:pPr>
              <w:spacing w:line="259" w:lineRule="auto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6A036A">
              <w:rPr>
                <w:rFonts w:ascii="Calibri" w:hAnsi="Calibri"/>
                <w:i/>
                <w:iCs/>
                <w:sz w:val="18"/>
                <w:szCs w:val="18"/>
              </w:rPr>
              <w:t>A</w:t>
            </w:r>
            <w:r w:rsidR="00792D49">
              <w:rPr>
                <w:rFonts w:ascii="Calibri" w:hAnsi="Calibri"/>
                <w:i/>
                <w:iCs/>
                <w:sz w:val="18"/>
                <w:szCs w:val="18"/>
              </w:rPr>
              <w:t xml:space="preserve"> s</w:t>
            </w:r>
            <w:r w:rsidRPr="006A036A">
              <w:rPr>
                <w:rFonts w:ascii="Calibri" w:hAnsi="Calibri"/>
                <w:i/>
                <w:iCs/>
                <w:sz w:val="18"/>
                <w:szCs w:val="18"/>
              </w:rPr>
              <w:t xml:space="preserve">tudy of 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s</w:t>
            </w:r>
            <w:r w:rsidRPr="006A036A">
              <w:rPr>
                <w:rFonts w:ascii="Calibri" w:hAnsi="Calibri"/>
                <w:i/>
                <w:iCs/>
                <w:sz w:val="18"/>
                <w:szCs w:val="18"/>
              </w:rPr>
              <w:t xml:space="preserve">econdary 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o</w:t>
            </w:r>
            <w:r w:rsidRPr="006A036A">
              <w:rPr>
                <w:rFonts w:ascii="Calibri" w:hAnsi="Calibri"/>
                <w:i/>
                <w:iCs/>
                <w:sz w:val="18"/>
                <w:szCs w:val="18"/>
              </w:rPr>
              <w:t xml:space="preserve">nline 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t</w:t>
            </w:r>
            <w:r w:rsidRPr="006A036A">
              <w:rPr>
                <w:rFonts w:ascii="Calibri" w:hAnsi="Calibri"/>
                <w:i/>
                <w:iCs/>
                <w:sz w:val="18"/>
                <w:szCs w:val="18"/>
              </w:rPr>
              <w:t xml:space="preserve">eaching 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e</w:t>
            </w:r>
            <w:r w:rsidRPr="006A036A">
              <w:rPr>
                <w:rFonts w:ascii="Calibri" w:hAnsi="Calibri"/>
                <w:i/>
                <w:iCs/>
                <w:sz w:val="18"/>
                <w:szCs w:val="18"/>
              </w:rPr>
              <w:t xml:space="preserve">xperience 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d</w:t>
            </w:r>
            <w:r w:rsidRPr="006A036A">
              <w:rPr>
                <w:rFonts w:ascii="Calibri" w:hAnsi="Calibri"/>
                <w:i/>
                <w:iCs/>
                <w:sz w:val="18"/>
                <w:szCs w:val="18"/>
              </w:rPr>
              <w:t>uring the Covid-19</w:t>
            </w:r>
            <w:r w:rsidR="00792D49">
              <w:rPr>
                <w:rFonts w:ascii="Calibri" w:hAnsi="Calibri"/>
                <w:i/>
                <w:iCs/>
                <w:sz w:val="18"/>
                <w:szCs w:val="18"/>
              </w:rPr>
              <w:t xml:space="preserve"> pandemic</w:t>
            </w:r>
          </w:p>
          <w:p w14:paraId="372B8789" w14:textId="77777777" w:rsidR="006A036A" w:rsidRDefault="006A036A" w:rsidP="3E20AC99">
            <w:pPr>
              <w:spacing w:line="259" w:lineRule="auto"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7DD6809D" w14:textId="77777777" w:rsidR="00792D49" w:rsidRDefault="00792D49" w:rsidP="3E20AC99">
            <w:pPr>
              <w:spacing w:line="259" w:lineRule="auto"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0F18CB8C" w14:textId="7656DFD9" w:rsidR="00604D64" w:rsidRDefault="00604D64" w:rsidP="3E20AC99">
            <w:pPr>
              <w:spacing w:line="259" w:lineRule="auto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604D64">
              <w:rPr>
                <w:rFonts w:ascii="Calibri" w:hAnsi="Calibri"/>
                <w:i/>
                <w:iCs/>
                <w:sz w:val="18"/>
                <w:szCs w:val="18"/>
              </w:rPr>
              <w:t>Differences in instructional methods used by collegiate stem instructors: A comparison of education background versus course designs featuring active teaching methods</w:t>
            </w:r>
          </w:p>
          <w:p w14:paraId="1D721803" w14:textId="77777777" w:rsidR="00604D64" w:rsidRDefault="00604D64" w:rsidP="3E20AC99">
            <w:pPr>
              <w:spacing w:line="259" w:lineRule="auto"/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6657805D" w14:textId="4F5B38D4" w:rsidR="4CB44CF5" w:rsidRDefault="4CB44CF5" w:rsidP="3E20AC99">
            <w:pPr>
              <w:spacing w:line="259" w:lineRule="auto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3E20AC99">
              <w:rPr>
                <w:rFonts w:ascii="Calibri" w:hAnsi="Calibri"/>
                <w:i/>
                <w:iCs/>
                <w:sz w:val="18"/>
                <w:szCs w:val="18"/>
              </w:rPr>
              <w:t>Exploring Knowledge Construction Phases and Facilitating Factors in an Online Community</w:t>
            </w:r>
          </w:p>
          <w:p w14:paraId="4B6E092B" w14:textId="677A2899" w:rsidR="3E20AC99" w:rsidRDefault="3E20AC99" w:rsidP="3E20AC99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3E20AC99" w14:paraId="3E84AD2B" w14:textId="77777777" w:rsidTr="3E20AC99">
        <w:tc>
          <w:tcPr>
            <w:tcW w:w="1079" w:type="dxa"/>
          </w:tcPr>
          <w:p w14:paraId="4CB5B82C" w14:textId="4EF18FCD" w:rsidR="39DCFCC8" w:rsidRDefault="39DCFCC8" w:rsidP="3E20AC99">
            <w:pPr>
              <w:rPr>
                <w:rFonts w:ascii="Calibri" w:hAnsi="Calibri"/>
                <w:sz w:val="18"/>
                <w:szCs w:val="18"/>
              </w:rPr>
            </w:pPr>
            <w:r w:rsidRPr="3E20AC99">
              <w:rPr>
                <w:rFonts w:ascii="Calibri" w:hAnsi="Calibri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2467" w:type="dxa"/>
          </w:tcPr>
          <w:p w14:paraId="2EAA3481" w14:textId="1DABDB3E" w:rsidR="73EFAC3B" w:rsidRDefault="73EFAC3B" w:rsidP="3E20AC99">
            <w:pPr>
              <w:rPr>
                <w:rFonts w:ascii="Calibri" w:hAnsi="Calibri"/>
                <w:sz w:val="18"/>
                <w:szCs w:val="18"/>
              </w:rPr>
            </w:pPr>
            <w:r w:rsidRPr="3E20AC99">
              <w:rPr>
                <w:rFonts w:ascii="Calibri" w:hAnsi="Calibri"/>
                <w:sz w:val="18"/>
                <w:szCs w:val="18"/>
              </w:rPr>
              <w:t>Olmstead, Amy</w:t>
            </w:r>
          </w:p>
        </w:tc>
        <w:tc>
          <w:tcPr>
            <w:tcW w:w="5094" w:type="dxa"/>
          </w:tcPr>
          <w:p w14:paraId="05EEDF11" w14:textId="6C8C7399" w:rsidR="73EFAC3B" w:rsidRDefault="73EFAC3B" w:rsidP="3E20AC99">
            <w:pPr>
              <w:spacing w:line="259" w:lineRule="auto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3E20AC99">
              <w:rPr>
                <w:rFonts w:ascii="Calibri" w:hAnsi="Calibri"/>
                <w:i/>
                <w:iCs/>
                <w:sz w:val="18"/>
                <w:szCs w:val="18"/>
              </w:rPr>
              <w:t>Instructional Designers’ Identity and Perceptions</w:t>
            </w:r>
          </w:p>
        </w:tc>
      </w:tr>
      <w:tr w:rsidR="3E20AC99" w:rsidRPr="00604D64" w14:paraId="6A766004" w14:textId="77777777" w:rsidTr="3E20AC99">
        <w:tc>
          <w:tcPr>
            <w:tcW w:w="1079" w:type="dxa"/>
          </w:tcPr>
          <w:p w14:paraId="271DF1D5" w14:textId="77777777" w:rsidR="3E20AC99" w:rsidRPr="00604D64" w:rsidRDefault="3E20AC99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11F923D4" w14:textId="064F1513" w:rsidR="00604D64" w:rsidRPr="00604D64" w:rsidRDefault="00604D64" w:rsidP="3E20AC99">
            <w:pPr>
              <w:rPr>
                <w:rFonts w:ascii="Calibri" w:hAnsi="Calibri"/>
                <w:sz w:val="18"/>
                <w:szCs w:val="18"/>
              </w:rPr>
            </w:pPr>
            <w:r w:rsidRPr="00604D64">
              <w:rPr>
                <w:rFonts w:ascii="Calibri" w:hAnsi="Calibri"/>
                <w:sz w:val="18"/>
                <w:szCs w:val="18"/>
              </w:rPr>
              <w:t>2020</w:t>
            </w:r>
          </w:p>
        </w:tc>
        <w:tc>
          <w:tcPr>
            <w:tcW w:w="2467" w:type="dxa"/>
          </w:tcPr>
          <w:p w14:paraId="53A85637" w14:textId="77777777" w:rsidR="3E20AC99" w:rsidRDefault="3E20AC99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53115011" w14:textId="4465C2FA" w:rsidR="00604D64" w:rsidRPr="00604D64" w:rsidRDefault="00604D64" w:rsidP="3E20AC9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McCaster, Antonette</w:t>
            </w:r>
          </w:p>
        </w:tc>
        <w:tc>
          <w:tcPr>
            <w:tcW w:w="5094" w:type="dxa"/>
          </w:tcPr>
          <w:p w14:paraId="04D4596F" w14:textId="77777777" w:rsidR="3E20AC99" w:rsidRPr="00604D64" w:rsidRDefault="3E20AC99" w:rsidP="00604D64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7E38D38B" w14:textId="0FF14B47" w:rsidR="00604D64" w:rsidRPr="00604D64" w:rsidRDefault="00604D64" w:rsidP="00604D64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604D64">
              <w:rPr>
                <w:rFonts w:ascii="Calibri" w:hAnsi="Calibri"/>
                <w:i/>
                <w:iCs/>
                <w:sz w:val="18"/>
                <w:szCs w:val="18"/>
              </w:rPr>
              <w:t>Communicating the Language of Business to Non-business Majors</w:t>
            </w:r>
          </w:p>
        </w:tc>
      </w:tr>
      <w:tr w:rsidR="799B77B3" w:rsidRPr="00604D64" w14:paraId="09FD82D2" w14:textId="77777777" w:rsidTr="3E20AC99">
        <w:tc>
          <w:tcPr>
            <w:tcW w:w="1098" w:type="dxa"/>
          </w:tcPr>
          <w:p w14:paraId="2832CBCF" w14:textId="77777777" w:rsidR="00604D64" w:rsidRDefault="00604D64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501DEB03" w14:textId="3D0FF4E5" w:rsidR="799B77B3" w:rsidRDefault="768D3C61" w:rsidP="3E20AC99">
            <w:pPr>
              <w:rPr>
                <w:rFonts w:ascii="Calibri" w:hAnsi="Calibri"/>
                <w:sz w:val="18"/>
                <w:szCs w:val="18"/>
              </w:rPr>
            </w:pPr>
            <w:r w:rsidRPr="3E20AC99">
              <w:rPr>
                <w:rFonts w:ascii="Calibri" w:hAnsi="Calibri"/>
                <w:sz w:val="18"/>
                <w:szCs w:val="18"/>
              </w:rPr>
              <w:t>2020</w:t>
            </w:r>
          </w:p>
          <w:p w14:paraId="19AD808A" w14:textId="5ADD17EC" w:rsidR="799B77B3" w:rsidRDefault="799B77B3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5AE17A2D" w14:textId="4DBF777E" w:rsidR="799B77B3" w:rsidRPr="00604D64" w:rsidRDefault="799B77B3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5B3FAD85" w14:textId="77777777" w:rsidR="001C5103" w:rsidRDefault="001C5103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7DA98817" w14:textId="716F709A" w:rsidR="799B77B3" w:rsidRDefault="799B77B3" w:rsidP="3E20AC99">
            <w:pPr>
              <w:rPr>
                <w:rFonts w:ascii="Calibri" w:hAnsi="Calibri"/>
                <w:sz w:val="18"/>
                <w:szCs w:val="18"/>
              </w:rPr>
            </w:pPr>
            <w:r w:rsidRPr="3E20AC99">
              <w:rPr>
                <w:rFonts w:ascii="Calibri" w:hAnsi="Calibri"/>
                <w:sz w:val="18"/>
                <w:szCs w:val="18"/>
              </w:rPr>
              <w:t>2018</w:t>
            </w:r>
          </w:p>
        </w:tc>
        <w:tc>
          <w:tcPr>
            <w:tcW w:w="2520" w:type="dxa"/>
          </w:tcPr>
          <w:p w14:paraId="01B638DC" w14:textId="77777777" w:rsidR="00604D64" w:rsidRDefault="00604D64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16838356" w14:textId="3FC19D24" w:rsidR="543C284B" w:rsidRDefault="543C284B" w:rsidP="3E20AC99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3E20AC99">
              <w:rPr>
                <w:rFonts w:ascii="Calibri" w:hAnsi="Calibri"/>
                <w:sz w:val="18"/>
                <w:szCs w:val="18"/>
              </w:rPr>
              <w:t>Lachheb</w:t>
            </w:r>
            <w:proofErr w:type="spellEnd"/>
            <w:r w:rsidRPr="3E20AC99">
              <w:rPr>
                <w:rFonts w:ascii="Calibri" w:hAnsi="Calibri"/>
                <w:sz w:val="18"/>
                <w:szCs w:val="18"/>
              </w:rPr>
              <w:t>, Ahmed</w:t>
            </w:r>
          </w:p>
          <w:p w14:paraId="2FF42AD8" w14:textId="034A42BD" w:rsidR="3E20AC99" w:rsidRPr="00604D64" w:rsidRDefault="3E20AC99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74B25F46" w14:textId="324F44DC" w:rsidR="3E20AC99" w:rsidRPr="00604D64" w:rsidRDefault="3E20AC99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0E01919B" w14:textId="77777777" w:rsidR="001C5103" w:rsidRDefault="001C5103" w:rsidP="3E20AC99">
            <w:pPr>
              <w:rPr>
                <w:rFonts w:ascii="Calibri" w:hAnsi="Calibri"/>
                <w:sz w:val="18"/>
                <w:szCs w:val="18"/>
              </w:rPr>
            </w:pPr>
          </w:p>
          <w:p w14:paraId="5E492187" w14:textId="34F09E9C" w:rsidR="799B77B3" w:rsidRDefault="799B77B3" w:rsidP="3E20AC99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3E20AC99">
              <w:rPr>
                <w:rFonts w:ascii="Calibri" w:hAnsi="Calibri"/>
                <w:sz w:val="18"/>
                <w:szCs w:val="18"/>
              </w:rPr>
              <w:t>Gyabak</w:t>
            </w:r>
            <w:proofErr w:type="spellEnd"/>
            <w:r w:rsidRPr="3E20AC99">
              <w:rPr>
                <w:rFonts w:ascii="Calibri" w:hAnsi="Calibri"/>
                <w:sz w:val="18"/>
                <w:szCs w:val="18"/>
              </w:rPr>
              <w:t xml:space="preserve">-Kamka, </w:t>
            </w:r>
            <w:proofErr w:type="spellStart"/>
            <w:r w:rsidRPr="3E20AC99">
              <w:rPr>
                <w:rFonts w:ascii="Calibri" w:hAnsi="Calibri"/>
                <w:sz w:val="18"/>
                <w:szCs w:val="18"/>
              </w:rPr>
              <w:t>Khendum</w:t>
            </w:r>
            <w:proofErr w:type="spellEnd"/>
          </w:p>
        </w:tc>
        <w:tc>
          <w:tcPr>
            <w:tcW w:w="5238" w:type="dxa"/>
          </w:tcPr>
          <w:p w14:paraId="33AE7648" w14:textId="77777777" w:rsidR="00604D64" w:rsidRPr="00604D64" w:rsidRDefault="00604D64" w:rsidP="00604D64">
            <w:pPr>
              <w:rPr>
                <w:rFonts w:ascii="Calibri" w:hAnsi="Calibri"/>
                <w:sz w:val="18"/>
                <w:szCs w:val="18"/>
              </w:rPr>
            </w:pPr>
          </w:p>
          <w:p w14:paraId="605D1731" w14:textId="78B5AEC3" w:rsidR="799B77B3" w:rsidRPr="001C5103" w:rsidRDefault="10156E68" w:rsidP="00604D64">
            <w:pP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>Design Failure in Instructional Design Practice: Practitioners’ Perspective</w:t>
            </w:r>
            <w:r w:rsidR="001C5103">
              <w:rPr>
                <w:rFonts w:ascii="Calibri" w:hAnsi="Calibri"/>
                <w:i/>
                <w:iCs/>
                <w:sz w:val="18"/>
                <w:szCs w:val="18"/>
              </w:rPr>
              <w:t xml:space="preserve">; </w:t>
            </w:r>
            <w:r w:rsidR="001C5103" w:rsidRPr="001C5103">
              <w:rPr>
                <w:rFonts w:ascii="Calibri" w:hAnsi="Calibri"/>
                <w:b/>
                <w:bCs/>
                <w:sz w:val="18"/>
                <w:szCs w:val="18"/>
              </w:rPr>
              <w:t>University Distinguished PhD Award for 2022 in the Mathematics, Physical Sciences and Engineering Category, Indiana University</w:t>
            </w:r>
          </w:p>
          <w:p w14:paraId="053BC2C5" w14:textId="77777777" w:rsidR="007102E6" w:rsidRDefault="007102E6" w:rsidP="00604D64">
            <w:pPr>
              <w:rPr>
                <w:rFonts w:ascii="Calibri" w:hAnsi="Calibri"/>
                <w:sz w:val="18"/>
                <w:szCs w:val="18"/>
              </w:rPr>
            </w:pPr>
          </w:p>
          <w:p w14:paraId="0C300DD8" w14:textId="77777777" w:rsidR="799B77B3" w:rsidRPr="00792D49" w:rsidRDefault="799B77B3" w:rsidP="00604D64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 xml:space="preserve">Making do: </w:t>
            </w:r>
            <w:proofErr w:type="spellStart"/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>Designerly</w:t>
            </w:r>
            <w:proofErr w:type="spellEnd"/>
            <w:r w:rsidRPr="00792D49">
              <w:rPr>
                <w:rFonts w:ascii="Calibri" w:hAnsi="Calibri"/>
                <w:i/>
                <w:iCs/>
                <w:sz w:val="18"/>
                <w:szCs w:val="18"/>
              </w:rPr>
              <w:t xml:space="preserve"> thinking and action among experienced teachers in under-resourced schools in Bhutan</w:t>
            </w:r>
          </w:p>
          <w:p w14:paraId="365F41AB" w14:textId="6B8FC314" w:rsidR="00792D49" w:rsidRPr="00604D64" w:rsidRDefault="00792D49" w:rsidP="00604D6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2E72A676" w14:paraId="67D73013" w14:textId="77777777" w:rsidTr="3E20AC99">
        <w:tc>
          <w:tcPr>
            <w:tcW w:w="1098" w:type="dxa"/>
          </w:tcPr>
          <w:p w14:paraId="4DE28B86" w14:textId="070F67AE" w:rsidR="002B4AC9" w:rsidRDefault="002B4AC9" w:rsidP="2E72A6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2018</w:t>
            </w:r>
          </w:p>
          <w:p w14:paraId="75092313" w14:textId="77777777" w:rsidR="002B4AC9" w:rsidRDefault="002B4AC9" w:rsidP="2E72A676">
            <w:pPr>
              <w:rPr>
                <w:rFonts w:ascii="Calibri" w:hAnsi="Calibri"/>
                <w:sz w:val="18"/>
                <w:szCs w:val="18"/>
              </w:rPr>
            </w:pPr>
          </w:p>
          <w:p w14:paraId="1E843D4A" w14:textId="77777777" w:rsidR="001C5103" w:rsidRDefault="001C5103" w:rsidP="2E72A676">
            <w:pPr>
              <w:rPr>
                <w:rFonts w:ascii="Calibri" w:hAnsi="Calibri"/>
                <w:sz w:val="18"/>
                <w:szCs w:val="18"/>
              </w:rPr>
            </w:pPr>
          </w:p>
          <w:p w14:paraId="2B5999D0" w14:textId="77777777" w:rsidR="001C5103" w:rsidRDefault="001C5103" w:rsidP="2E72A676">
            <w:pPr>
              <w:rPr>
                <w:rFonts w:ascii="Calibri" w:hAnsi="Calibri"/>
                <w:sz w:val="18"/>
                <w:szCs w:val="18"/>
              </w:rPr>
            </w:pPr>
          </w:p>
          <w:p w14:paraId="1A0280F4" w14:textId="19108F63" w:rsidR="2E72A676" w:rsidRDefault="2E72A676" w:rsidP="2E72A676">
            <w:pPr>
              <w:rPr>
                <w:rFonts w:ascii="Calibri" w:hAnsi="Calibri"/>
                <w:sz w:val="18"/>
                <w:szCs w:val="18"/>
              </w:rPr>
            </w:pPr>
            <w:r w:rsidRPr="2E72A676"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2520" w:type="dxa"/>
          </w:tcPr>
          <w:p w14:paraId="7A9377D3" w14:textId="38A9F86E" w:rsidR="002B4AC9" w:rsidRDefault="002B4AC9" w:rsidP="2E72A6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Roman, Tiffany</w:t>
            </w:r>
          </w:p>
          <w:p w14:paraId="0668D776" w14:textId="77777777" w:rsidR="002B4AC9" w:rsidRDefault="002B4AC9" w:rsidP="2E72A676">
            <w:pPr>
              <w:rPr>
                <w:rFonts w:ascii="Calibri" w:hAnsi="Calibri"/>
                <w:sz w:val="18"/>
                <w:szCs w:val="18"/>
              </w:rPr>
            </w:pPr>
          </w:p>
          <w:p w14:paraId="159D7654" w14:textId="77777777" w:rsidR="001C5103" w:rsidRDefault="001C5103" w:rsidP="2E72A676">
            <w:pPr>
              <w:rPr>
                <w:rFonts w:ascii="Calibri" w:hAnsi="Calibri"/>
                <w:sz w:val="18"/>
                <w:szCs w:val="18"/>
              </w:rPr>
            </w:pPr>
          </w:p>
          <w:p w14:paraId="78315ED8" w14:textId="77777777" w:rsidR="001C5103" w:rsidRDefault="001C5103" w:rsidP="2E72A676">
            <w:pPr>
              <w:rPr>
                <w:rFonts w:ascii="Calibri" w:hAnsi="Calibri"/>
                <w:sz w:val="18"/>
                <w:szCs w:val="18"/>
              </w:rPr>
            </w:pPr>
          </w:p>
          <w:p w14:paraId="6E6CF9CB" w14:textId="54D13028" w:rsidR="2E72A676" w:rsidRDefault="2E72A676" w:rsidP="2E72A676">
            <w:pPr>
              <w:rPr>
                <w:rFonts w:ascii="Calibri" w:hAnsi="Calibri"/>
                <w:sz w:val="18"/>
                <w:szCs w:val="18"/>
              </w:rPr>
            </w:pPr>
            <w:r w:rsidRPr="2E72A676">
              <w:rPr>
                <w:rFonts w:ascii="Calibri" w:hAnsi="Calibri"/>
                <w:sz w:val="18"/>
                <w:szCs w:val="18"/>
              </w:rPr>
              <w:t xml:space="preserve">Demiral-Uzan, </w:t>
            </w:r>
            <w:proofErr w:type="spellStart"/>
            <w:r w:rsidRPr="2E72A676">
              <w:rPr>
                <w:rFonts w:ascii="Calibri" w:hAnsi="Calibri"/>
                <w:sz w:val="18"/>
                <w:szCs w:val="18"/>
              </w:rPr>
              <w:t>Muruvvet</w:t>
            </w:r>
            <w:proofErr w:type="spellEnd"/>
          </w:p>
        </w:tc>
        <w:tc>
          <w:tcPr>
            <w:tcW w:w="5238" w:type="dxa"/>
          </w:tcPr>
          <w:p w14:paraId="7F1E7C71" w14:textId="00550493" w:rsidR="002B4AC9" w:rsidRDefault="00B049A3" w:rsidP="2E72A676">
            <w:pPr>
              <w:spacing w:after="160" w:line="259" w:lineRule="auto"/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 xml:space="preserve">Design education at the secondary level in the US: </w:t>
            </w:r>
            <w:r w:rsidR="00EF36F4" w:rsidRPr="00EF36F4">
              <w:rPr>
                <w:rFonts w:ascii="Calibri" w:hAnsi="Calibri"/>
                <w:i/>
                <w:iCs/>
                <w:sz w:val="18"/>
                <w:szCs w:val="18"/>
              </w:rPr>
              <w:t>Instructional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 xml:space="preserve"> practices and p</w:t>
            </w:r>
            <w:r w:rsidR="00EF36F4" w:rsidRPr="00EF36F4">
              <w:rPr>
                <w:rFonts w:ascii="Calibri" w:hAnsi="Calibri"/>
                <w:i/>
                <w:iCs/>
                <w:sz w:val="18"/>
                <w:szCs w:val="18"/>
              </w:rPr>
              <w:t xml:space="preserve">erspectives of 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s</w:t>
            </w:r>
            <w:r w:rsidR="00EF36F4" w:rsidRPr="00EF36F4">
              <w:rPr>
                <w:rFonts w:ascii="Calibri" w:hAnsi="Calibri"/>
                <w:i/>
                <w:iCs/>
                <w:sz w:val="18"/>
                <w:szCs w:val="18"/>
              </w:rPr>
              <w:t xml:space="preserve">econdary 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d</w:t>
            </w:r>
            <w:r w:rsidR="00EF36F4" w:rsidRPr="00EF36F4">
              <w:rPr>
                <w:rFonts w:ascii="Calibri" w:hAnsi="Calibri"/>
                <w:i/>
                <w:iCs/>
                <w:sz w:val="18"/>
                <w:szCs w:val="18"/>
              </w:rPr>
              <w:t xml:space="preserve">esign 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t</w:t>
            </w:r>
            <w:r w:rsidR="00EF36F4" w:rsidRPr="00EF36F4">
              <w:rPr>
                <w:rFonts w:ascii="Calibri" w:hAnsi="Calibri"/>
                <w:i/>
                <w:iCs/>
                <w:sz w:val="18"/>
                <w:szCs w:val="18"/>
              </w:rPr>
              <w:t>eachers</w:t>
            </w:r>
            <w:r w:rsidR="001C5103">
              <w:rPr>
                <w:rFonts w:ascii="Calibri" w:hAnsi="Calibri"/>
                <w:i/>
                <w:iCs/>
                <w:sz w:val="18"/>
                <w:szCs w:val="18"/>
              </w:rPr>
              <w:t xml:space="preserve">: </w:t>
            </w:r>
            <w:r w:rsidR="001C5103" w:rsidRPr="001C5103">
              <w:rPr>
                <w:rFonts w:ascii="Calibri" w:hAnsi="Calibri"/>
                <w:b/>
                <w:bCs/>
                <w:sz w:val="18"/>
                <w:szCs w:val="18"/>
              </w:rPr>
              <w:t xml:space="preserve">AECT </w:t>
            </w:r>
            <w:proofErr w:type="spellStart"/>
            <w:r w:rsidR="001C5103" w:rsidRPr="001C5103">
              <w:rPr>
                <w:rFonts w:ascii="Calibri" w:hAnsi="Calibri"/>
                <w:b/>
                <w:bCs/>
                <w:sz w:val="18"/>
                <w:szCs w:val="18"/>
              </w:rPr>
              <w:t>Reseach</w:t>
            </w:r>
            <w:proofErr w:type="spellEnd"/>
            <w:r w:rsidR="001C5103" w:rsidRPr="001C5103">
              <w:rPr>
                <w:rFonts w:ascii="Calibri" w:hAnsi="Calibri"/>
                <w:b/>
                <w:bCs/>
                <w:sz w:val="18"/>
                <w:szCs w:val="18"/>
              </w:rPr>
              <w:t xml:space="preserve"> and Theory Division Young Researcher Award</w:t>
            </w:r>
          </w:p>
          <w:p w14:paraId="10D8917C" w14:textId="4CE3D5DA" w:rsidR="2E72A676" w:rsidRDefault="2E72A676" w:rsidP="2E72A676">
            <w:pPr>
              <w:spacing w:after="160" w:line="259" w:lineRule="auto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2E72A676">
              <w:rPr>
                <w:rFonts w:ascii="Calibri" w:hAnsi="Calibri"/>
                <w:i/>
                <w:iCs/>
                <w:sz w:val="18"/>
                <w:szCs w:val="18"/>
              </w:rPr>
              <w:t>The Development of design judgment in instructional design students during a semester in their graduate program</w:t>
            </w:r>
          </w:p>
        </w:tc>
      </w:tr>
      <w:tr w:rsidR="2E72A676" w14:paraId="231A9B7C" w14:textId="77777777" w:rsidTr="3E20AC99">
        <w:tc>
          <w:tcPr>
            <w:tcW w:w="1098" w:type="dxa"/>
          </w:tcPr>
          <w:p w14:paraId="273FEE74" w14:textId="2829A256" w:rsidR="2E72A676" w:rsidRDefault="2E72A676" w:rsidP="2E72A67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01910275" w14:textId="0272CE30" w:rsidR="2E72A676" w:rsidRDefault="2E72A676" w:rsidP="2E72A67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238" w:type="dxa"/>
          </w:tcPr>
          <w:p w14:paraId="36FF7D24" w14:textId="2AEC2CFC" w:rsidR="2E72A676" w:rsidRDefault="2E72A676" w:rsidP="2E72A676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F7488C" w:rsidRPr="00A02329" w14:paraId="7D1C1861" w14:textId="77777777" w:rsidTr="3E20AC99">
        <w:tc>
          <w:tcPr>
            <w:tcW w:w="1098" w:type="dxa"/>
          </w:tcPr>
          <w:p w14:paraId="74DC2FC1" w14:textId="716B6DCD" w:rsidR="00F7488C" w:rsidRDefault="00B22D63" w:rsidP="0049430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2520" w:type="dxa"/>
          </w:tcPr>
          <w:p w14:paraId="3E20F859" w14:textId="0845AE9F" w:rsidR="00F7488C" w:rsidRDefault="00B22D63" w:rsidP="00BB24D8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Ergulec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, Funda, Ph.D.</w:t>
            </w:r>
          </w:p>
        </w:tc>
        <w:tc>
          <w:tcPr>
            <w:tcW w:w="5238" w:type="dxa"/>
          </w:tcPr>
          <w:p w14:paraId="231DFB07" w14:textId="54C02C52" w:rsidR="00F7488C" w:rsidRDefault="005C5DBD" w:rsidP="000C22A3">
            <w:r>
              <w:rPr>
                <w:rFonts w:ascii="Calibri" w:hAnsi="Calibri"/>
                <w:i/>
                <w:sz w:val="18"/>
                <w:szCs w:val="18"/>
              </w:rPr>
              <w:t>Instructional strategies and student collaboration in a higher education c</w:t>
            </w:r>
            <w:r w:rsidR="00B22D63" w:rsidRPr="00B22D63">
              <w:rPr>
                <w:rFonts w:ascii="Calibri" w:hAnsi="Calibri"/>
                <w:i/>
                <w:sz w:val="18"/>
                <w:szCs w:val="18"/>
              </w:rPr>
              <w:t>ourse</w:t>
            </w:r>
          </w:p>
          <w:p w14:paraId="11E44447" w14:textId="7448ACE6" w:rsidR="00B22D63" w:rsidRDefault="00B22D63" w:rsidP="000C22A3"/>
        </w:tc>
      </w:tr>
      <w:tr w:rsidR="00F7488C" w:rsidRPr="00A02329" w14:paraId="5C936B75" w14:textId="77777777" w:rsidTr="3E20AC99">
        <w:tc>
          <w:tcPr>
            <w:tcW w:w="1098" w:type="dxa"/>
          </w:tcPr>
          <w:p w14:paraId="0E04F5AE" w14:textId="2E4FAB70" w:rsidR="00F7488C" w:rsidRDefault="00B22D63" w:rsidP="0049430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2520" w:type="dxa"/>
          </w:tcPr>
          <w:p w14:paraId="6F51C416" w14:textId="4170C413" w:rsidR="00F7488C" w:rsidRDefault="00B22D63" w:rsidP="00BB24D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Jamerson, Sally, Ed.D.</w:t>
            </w:r>
          </w:p>
        </w:tc>
        <w:tc>
          <w:tcPr>
            <w:tcW w:w="5238" w:type="dxa"/>
          </w:tcPr>
          <w:p w14:paraId="68FC3975" w14:textId="7B9DE867" w:rsidR="00F7488C" w:rsidRPr="00B22D63" w:rsidRDefault="005C5DBD" w:rsidP="000C22A3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Use of data in S</w:t>
            </w:r>
            <w:r w:rsidR="00B22D63">
              <w:rPr>
                <w:rFonts w:ascii="Calibri" w:hAnsi="Calibri"/>
                <w:i/>
                <w:sz w:val="18"/>
                <w:szCs w:val="18"/>
              </w:rPr>
              <w:t xml:space="preserve">chool </w:t>
            </w:r>
            <w:r w:rsidR="00B22D63" w:rsidRPr="00B22D63">
              <w:rPr>
                <w:rFonts w:ascii="Calibri" w:hAnsi="Calibri"/>
                <w:i/>
                <w:sz w:val="18"/>
                <w:szCs w:val="18"/>
              </w:rPr>
              <w:t>o</w:t>
            </w:r>
            <w:r w:rsidR="00B22D63">
              <w:rPr>
                <w:rFonts w:ascii="Calibri" w:hAnsi="Calibri"/>
                <w:i/>
                <w:sz w:val="18"/>
                <w:szCs w:val="18"/>
              </w:rPr>
              <w:t xml:space="preserve">f </w:t>
            </w:r>
            <w:r w:rsidR="00B22D63" w:rsidRPr="00B22D63">
              <w:rPr>
                <w:rFonts w:ascii="Calibri" w:hAnsi="Calibri"/>
                <w:i/>
                <w:sz w:val="18"/>
                <w:szCs w:val="18"/>
              </w:rPr>
              <w:t>E</w:t>
            </w:r>
            <w:r w:rsidR="00B22D63">
              <w:rPr>
                <w:rFonts w:ascii="Calibri" w:hAnsi="Calibri"/>
                <w:i/>
                <w:sz w:val="18"/>
                <w:szCs w:val="18"/>
              </w:rPr>
              <w:t>ducation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program r</w:t>
            </w:r>
            <w:r w:rsidR="00B22D63" w:rsidRPr="00B22D63">
              <w:rPr>
                <w:rFonts w:ascii="Calibri" w:hAnsi="Calibri"/>
                <w:i/>
                <w:sz w:val="18"/>
                <w:szCs w:val="18"/>
              </w:rPr>
              <w:t>eviews</w:t>
            </w:r>
          </w:p>
          <w:p w14:paraId="2EDC82D2" w14:textId="7AFA2221" w:rsidR="00B22D63" w:rsidRPr="00B22D63" w:rsidRDefault="00B22D63" w:rsidP="000C22A3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F7488C" w:rsidRPr="00A02329" w14:paraId="63587313" w14:textId="77777777" w:rsidTr="3E20AC99">
        <w:tc>
          <w:tcPr>
            <w:tcW w:w="1098" w:type="dxa"/>
          </w:tcPr>
          <w:p w14:paraId="0A8149B0" w14:textId="77940F4D" w:rsidR="00F7488C" w:rsidRDefault="00F7488C" w:rsidP="0049430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2520" w:type="dxa"/>
          </w:tcPr>
          <w:p w14:paraId="1CF4A574" w14:textId="687B3B2F" w:rsidR="00F7488C" w:rsidRDefault="00B22D63" w:rsidP="00BB24D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Fathy, Randa, Ph.D. </w:t>
            </w:r>
          </w:p>
        </w:tc>
        <w:tc>
          <w:tcPr>
            <w:tcW w:w="5238" w:type="dxa"/>
          </w:tcPr>
          <w:p w14:paraId="7309EAB2" w14:textId="791A820D" w:rsidR="00F7488C" w:rsidRPr="00B22D63" w:rsidRDefault="005C5DBD" w:rsidP="000C22A3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Perceptions of mentoring in recently tenured higher education f</w:t>
            </w:r>
            <w:r w:rsidR="00B22D63" w:rsidRPr="00B22D63">
              <w:rPr>
                <w:rFonts w:ascii="Calibri" w:hAnsi="Calibri"/>
                <w:i/>
                <w:sz w:val="18"/>
                <w:szCs w:val="18"/>
              </w:rPr>
              <w:t>aculty</w:t>
            </w:r>
          </w:p>
          <w:p w14:paraId="707C15AD" w14:textId="5A9A7867" w:rsidR="00B22D63" w:rsidRDefault="00B22D63" w:rsidP="000C22A3"/>
        </w:tc>
      </w:tr>
      <w:tr w:rsidR="00B22D63" w:rsidRPr="00A02329" w14:paraId="3092112A" w14:textId="77777777" w:rsidTr="3E20AC99">
        <w:tc>
          <w:tcPr>
            <w:tcW w:w="1098" w:type="dxa"/>
          </w:tcPr>
          <w:p w14:paraId="47D2AB31" w14:textId="6EA945CE" w:rsidR="00B22D63" w:rsidRDefault="00B22D63" w:rsidP="0049430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2520" w:type="dxa"/>
          </w:tcPr>
          <w:p w14:paraId="77FE476C" w14:textId="6EE7EFF6" w:rsidR="00B22D63" w:rsidRDefault="00B22D63" w:rsidP="00BB24D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Tomita, Kei, Ph.D.</w:t>
            </w:r>
          </w:p>
        </w:tc>
        <w:tc>
          <w:tcPr>
            <w:tcW w:w="5238" w:type="dxa"/>
          </w:tcPr>
          <w:p w14:paraId="6BE0DD0F" w14:textId="489842F4" w:rsidR="005C5DBD" w:rsidRPr="005C5DBD" w:rsidRDefault="005C5DBD" w:rsidP="005C5DBD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Visual design as a holistic e</w:t>
            </w:r>
            <w:r w:rsidRPr="005C5DBD">
              <w:rPr>
                <w:rFonts w:ascii="Calibri" w:hAnsi="Calibri"/>
                <w:i/>
                <w:sz w:val="18"/>
                <w:szCs w:val="18"/>
              </w:rPr>
              <w:t>xperience: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How students engage with instructional materials of various visual d</w:t>
            </w:r>
            <w:r w:rsidRPr="005C5DBD">
              <w:rPr>
                <w:rFonts w:ascii="Calibri" w:hAnsi="Calibri"/>
                <w:i/>
                <w:sz w:val="18"/>
                <w:szCs w:val="18"/>
              </w:rPr>
              <w:t>esigns</w:t>
            </w:r>
            <w:r w:rsidR="00264AA0">
              <w:rPr>
                <w:rFonts w:ascii="Calibri" w:hAnsi="Calibri"/>
                <w:i/>
                <w:sz w:val="18"/>
                <w:szCs w:val="18"/>
              </w:rPr>
              <w:t>:</w:t>
            </w:r>
            <w:r w:rsidR="00264AA0" w:rsidRPr="00264AA0">
              <w:rPr>
                <w:rFonts w:ascii="Calibri" w:hAnsi="Calibri"/>
                <w:b/>
                <w:bCs/>
                <w:sz w:val="18"/>
                <w:szCs w:val="18"/>
              </w:rPr>
              <w:t xml:space="preserve"> AECT Dean and Sybil McClusky Research Award</w:t>
            </w:r>
          </w:p>
          <w:p w14:paraId="7106E528" w14:textId="77777777" w:rsidR="00B22D63" w:rsidRPr="00B22D63" w:rsidRDefault="00B22D63" w:rsidP="00B22D63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F7488C" w:rsidRPr="00A02329" w14:paraId="232F99AA" w14:textId="77777777" w:rsidTr="3E20AC99">
        <w:tc>
          <w:tcPr>
            <w:tcW w:w="1098" w:type="dxa"/>
          </w:tcPr>
          <w:p w14:paraId="6D64672F" w14:textId="39E0311B" w:rsidR="00F7488C" w:rsidRDefault="00F7488C" w:rsidP="0049430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2017</w:t>
            </w:r>
          </w:p>
        </w:tc>
        <w:tc>
          <w:tcPr>
            <w:tcW w:w="2520" w:type="dxa"/>
          </w:tcPr>
          <w:p w14:paraId="3FD75801" w14:textId="68C8B9FD" w:rsidR="00F7488C" w:rsidRDefault="00F7488C" w:rsidP="00BB24D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Verily Tan, Ph.D.</w:t>
            </w:r>
          </w:p>
        </w:tc>
        <w:tc>
          <w:tcPr>
            <w:tcW w:w="5238" w:type="dxa"/>
          </w:tcPr>
          <w:p w14:paraId="5BD97345" w14:textId="3C185652" w:rsidR="00F7488C" w:rsidRDefault="005C5DBD" w:rsidP="00B22D63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Design framing among youth in a K12 maker s</w:t>
            </w:r>
            <w:r w:rsidR="00B22D63" w:rsidRPr="00B22D63">
              <w:rPr>
                <w:rFonts w:ascii="Calibri" w:hAnsi="Calibri"/>
                <w:i/>
                <w:sz w:val="18"/>
                <w:szCs w:val="18"/>
              </w:rPr>
              <w:t>pace</w:t>
            </w:r>
          </w:p>
          <w:p w14:paraId="435807CA" w14:textId="624666F0" w:rsidR="00B22D63" w:rsidRDefault="00B22D63" w:rsidP="00B22D63"/>
        </w:tc>
      </w:tr>
      <w:tr w:rsidR="00F7488C" w:rsidRPr="00A02329" w14:paraId="4C5C51B2" w14:textId="77777777" w:rsidTr="3E20AC99">
        <w:tc>
          <w:tcPr>
            <w:tcW w:w="1098" w:type="dxa"/>
          </w:tcPr>
          <w:p w14:paraId="0BDCCC0F" w14:textId="7A9B478E" w:rsidR="00F7488C" w:rsidRDefault="00B22D63" w:rsidP="0049430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2520" w:type="dxa"/>
          </w:tcPr>
          <w:p w14:paraId="308D1B70" w14:textId="3214F98A" w:rsidR="00F7488C" w:rsidRDefault="00B22D63" w:rsidP="00BB24D8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Altuwaijri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, Abdullah</w:t>
            </w:r>
          </w:p>
        </w:tc>
        <w:tc>
          <w:tcPr>
            <w:tcW w:w="5238" w:type="dxa"/>
          </w:tcPr>
          <w:p w14:paraId="58BCE897" w14:textId="32DC22AC" w:rsidR="00F7488C" w:rsidRDefault="00B47B6B" w:rsidP="000C22A3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Investigating cultural aspects of online instruction for adult learners in two Saudi online learning programs: An instructional design f</w:t>
            </w:r>
            <w:r w:rsidR="00B22D63" w:rsidRPr="00B22D63">
              <w:rPr>
                <w:rFonts w:ascii="Calibri" w:hAnsi="Calibri"/>
                <w:i/>
                <w:sz w:val="18"/>
                <w:szCs w:val="18"/>
              </w:rPr>
              <w:t>ocus</w:t>
            </w:r>
          </w:p>
          <w:p w14:paraId="3062762C" w14:textId="0CF972FC" w:rsidR="00B22D63" w:rsidRDefault="00B22D63" w:rsidP="000C22A3"/>
        </w:tc>
      </w:tr>
      <w:tr w:rsidR="008C5569" w:rsidRPr="00A02329" w14:paraId="3C49DA66" w14:textId="77777777" w:rsidTr="3E20AC99">
        <w:tc>
          <w:tcPr>
            <w:tcW w:w="1098" w:type="dxa"/>
          </w:tcPr>
          <w:p w14:paraId="4A15BC03" w14:textId="2499B66F" w:rsidR="008C5569" w:rsidRDefault="008C5569" w:rsidP="0049430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2520" w:type="dxa"/>
          </w:tcPr>
          <w:p w14:paraId="3EDA987B" w14:textId="5152D622" w:rsidR="008C5569" w:rsidRDefault="008C5569" w:rsidP="00BB24D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Seth-Aaron Martinez, Ph.D.</w:t>
            </w:r>
          </w:p>
        </w:tc>
        <w:tc>
          <w:tcPr>
            <w:tcW w:w="5238" w:type="dxa"/>
          </w:tcPr>
          <w:p w14:paraId="50FB7A46" w14:textId="0632FDA8" w:rsidR="008C5569" w:rsidRPr="008C5569" w:rsidRDefault="008C5569" w:rsidP="008C5569">
            <w:pPr>
              <w:rPr>
                <w:rFonts w:ascii="Calibri" w:hAnsi="Calibri"/>
                <w:i/>
                <w:sz w:val="18"/>
                <w:szCs w:val="18"/>
              </w:rPr>
            </w:pPr>
            <w:r w:rsidRPr="008C5569">
              <w:rPr>
                <w:rFonts w:ascii="Calibri" w:hAnsi="Calibri"/>
                <w:i/>
                <w:sz w:val="18"/>
                <w:szCs w:val="18"/>
              </w:rPr>
              <w:t>From Novice to Expert: The Development of a Servant Leader</w:t>
            </w:r>
            <w:r w:rsidR="00264AA0">
              <w:rPr>
                <w:rFonts w:ascii="Calibri" w:hAnsi="Calibri"/>
                <w:i/>
                <w:sz w:val="18"/>
                <w:szCs w:val="18"/>
              </w:rPr>
              <w:t xml:space="preserve">: </w:t>
            </w:r>
            <w:r w:rsidR="00264AA0" w:rsidRPr="00264AA0">
              <w:rPr>
                <w:rFonts w:ascii="Calibri" w:hAnsi="Calibri"/>
                <w:b/>
                <w:bCs/>
                <w:i/>
                <w:sz w:val="18"/>
                <w:szCs w:val="18"/>
              </w:rPr>
              <w:t>Greenleaf Center for Servant Leadership Dissertation Fellowship Award</w:t>
            </w:r>
          </w:p>
          <w:p w14:paraId="631874E8" w14:textId="77777777" w:rsidR="008C5569" w:rsidRDefault="008C5569" w:rsidP="000C22A3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6B2C2E" w:rsidRPr="00A02329" w14:paraId="4EDFD00E" w14:textId="77777777" w:rsidTr="3E20AC99">
        <w:tc>
          <w:tcPr>
            <w:tcW w:w="1098" w:type="dxa"/>
          </w:tcPr>
          <w:p w14:paraId="315456E7" w14:textId="5CC62E8A" w:rsidR="006B2C2E" w:rsidRDefault="006B2C2E" w:rsidP="0049430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2015</w:t>
            </w:r>
          </w:p>
        </w:tc>
        <w:tc>
          <w:tcPr>
            <w:tcW w:w="2520" w:type="dxa"/>
          </w:tcPr>
          <w:p w14:paraId="0B969D2F" w14:textId="18A54EAA" w:rsidR="006B2C2E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Micah Modell, Ph.D.</w:t>
            </w:r>
          </w:p>
        </w:tc>
        <w:tc>
          <w:tcPr>
            <w:tcW w:w="5238" w:type="dxa"/>
          </w:tcPr>
          <w:p w14:paraId="18C79AD7" w14:textId="6AEA6520" w:rsidR="006B2C2E" w:rsidRPr="002A2F88" w:rsidRDefault="006B2C2E" w:rsidP="000C22A3">
            <w:pPr>
              <w:rPr>
                <w:rFonts w:ascii="Calibri" w:hAnsi="Calibri"/>
                <w:i/>
                <w:sz w:val="18"/>
                <w:szCs w:val="18"/>
              </w:rPr>
            </w:pPr>
            <w:hyperlink r:id="rId34" w:history="1">
              <w:r w:rsidRPr="002A2F88">
                <w:rPr>
                  <w:rFonts w:ascii="Calibri" w:hAnsi="Calibri"/>
                  <w:i/>
                  <w:sz w:val="18"/>
                  <w:szCs w:val="18"/>
                </w:rPr>
                <w:t xml:space="preserve">Distinguishing </w:t>
              </w:r>
              <w:r w:rsidR="00B47B6B">
                <w:rPr>
                  <w:rFonts w:ascii="Calibri" w:hAnsi="Calibri"/>
                  <w:i/>
                  <w:sz w:val="18"/>
                  <w:szCs w:val="18"/>
                </w:rPr>
                <w:t>b</w:t>
              </w:r>
              <w:r w:rsidRPr="002A2F88">
                <w:rPr>
                  <w:rFonts w:ascii="Calibri" w:hAnsi="Calibri"/>
                  <w:i/>
                  <w:sz w:val="18"/>
                  <w:szCs w:val="18"/>
                </w:rPr>
                <w:t xml:space="preserve">etween </w:t>
              </w:r>
              <w:r w:rsidR="00B47B6B">
                <w:rPr>
                  <w:rFonts w:ascii="Calibri" w:hAnsi="Calibri"/>
                  <w:i/>
                  <w:sz w:val="18"/>
                  <w:szCs w:val="18"/>
                </w:rPr>
                <w:t>h</w:t>
              </w:r>
              <w:r w:rsidRPr="002A2F88">
                <w:rPr>
                  <w:rFonts w:ascii="Calibri" w:hAnsi="Calibri"/>
                  <w:i/>
                  <w:sz w:val="18"/>
                  <w:szCs w:val="18"/>
                </w:rPr>
                <w:t xml:space="preserve">ealthy and </w:t>
              </w:r>
              <w:r w:rsidR="00B47B6B">
                <w:rPr>
                  <w:rFonts w:ascii="Calibri" w:hAnsi="Calibri"/>
                  <w:i/>
                  <w:sz w:val="18"/>
                  <w:szCs w:val="18"/>
                </w:rPr>
                <w:t>dysfunctional s</w:t>
              </w:r>
              <w:r w:rsidRPr="002A2F88">
                <w:rPr>
                  <w:rFonts w:ascii="Calibri" w:hAnsi="Calibri"/>
                  <w:i/>
                  <w:sz w:val="18"/>
                  <w:szCs w:val="18"/>
                </w:rPr>
                <w:t xml:space="preserve">tudent </w:t>
              </w:r>
              <w:r w:rsidR="00B47B6B">
                <w:rPr>
                  <w:rFonts w:ascii="Calibri" w:hAnsi="Calibri"/>
                  <w:i/>
                  <w:sz w:val="18"/>
                  <w:szCs w:val="18"/>
                </w:rPr>
                <w:t>p</w:t>
              </w:r>
              <w:r w:rsidRPr="002A2F88">
                <w:rPr>
                  <w:rFonts w:ascii="Calibri" w:hAnsi="Calibri"/>
                  <w:i/>
                  <w:sz w:val="18"/>
                  <w:szCs w:val="18"/>
                </w:rPr>
                <w:t xml:space="preserve">roject </w:t>
              </w:r>
              <w:r w:rsidR="00B47B6B">
                <w:rPr>
                  <w:rFonts w:ascii="Calibri" w:hAnsi="Calibri"/>
                  <w:i/>
                  <w:sz w:val="18"/>
                  <w:szCs w:val="18"/>
                </w:rPr>
                <w:t>t</w:t>
              </w:r>
              <w:r w:rsidRPr="002A2F88">
                <w:rPr>
                  <w:rFonts w:ascii="Calibri" w:hAnsi="Calibri"/>
                  <w:i/>
                  <w:sz w:val="18"/>
                  <w:szCs w:val="18"/>
                </w:rPr>
                <w:t xml:space="preserve">eams: An </w:t>
              </w:r>
              <w:r w:rsidR="00B47B6B">
                <w:rPr>
                  <w:rFonts w:ascii="Calibri" w:hAnsi="Calibri"/>
                  <w:i/>
                  <w:sz w:val="18"/>
                  <w:szCs w:val="18"/>
                </w:rPr>
                <w:t>e</w:t>
              </w:r>
              <w:r w:rsidRPr="002A2F88">
                <w:rPr>
                  <w:rFonts w:ascii="Calibri" w:hAnsi="Calibri"/>
                  <w:i/>
                  <w:sz w:val="18"/>
                  <w:szCs w:val="18"/>
                </w:rPr>
                <w:t xml:space="preserve">lusive </w:t>
              </w:r>
              <w:r w:rsidR="00B47B6B">
                <w:rPr>
                  <w:rFonts w:ascii="Calibri" w:hAnsi="Calibri"/>
                  <w:i/>
                  <w:sz w:val="18"/>
                  <w:szCs w:val="18"/>
                </w:rPr>
                <w:t>i</w:t>
              </w:r>
              <w:r w:rsidRPr="002A2F88">
                <w:rPr>
                  <w:rFonts w:ascii="Calibri" w:hAnsi="Calibri"/>
                  <w:i/>
                  <w:sz w:val="18"/>
                  <w:szCs w:val="18"/>
                </w:rPr>
                <w:t xml:space="preserve">nstructor </w:t>
              </w:r>
              <w:r w:rsidR="00B47B6B">
                <w:rPr>
                  <w:rFonts w:ascii="Calibri" w:hAnsi="Calibri"/>
                  <w:i/>
                  <w:sz w:val="18"/>
                  <w:szCs w:val="18"/>
                </w:rPr>
                <w:t>c</w:t>
              </w:r>
              <w:r w:rsidRPr="002A2F88">
                <w:rPr>
                  <w:rFonts w:ascii="Calibri" w:hAnsi="Calibri"/>
                  <w:i/>
                  <w:sz w:val="18"/>
                  <w:szCs w:val="18"/>
                </w:rPr>
                <w:t>hallenge</w:t>
              </w:r>
            </w:hyperlink>
            <w:r w:rsidRPr="002A2F88">
              <w:rPr>
                <w:rFonts w:ascii="Calibri" w:hAnsi="Calibri"/>
                <w:i/>
                <w:sz w:val="18"/>
                <w:szCs w:val="18"/>
              </w:rPr>
              <w:t> </w:t>
            </w:r>
          </w:p>
          <w:p w14:paraId="2C18CF92" w14:textId="77777777" w:rsidR="006B2C2E" w:rsidRDefault="006B2C2E" w:rsidP="00AD3BFD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6B2C2E" w:rsidRPr="00A02329" w14:paraId="24D6946B" w14:textId="77777777" w:rsidTr="3E20AC99">
        <w:tc>
          <w:tcPr>
            <w:tcW w:w="1098" w:type="dxa"/>
          </w:tcPr>
          <w:p w14:paraId="0683036D" w14:textId="2039BD95" w:rsidR="006B2C2E" w:rsidRDefault="006B2C2E" w:rsidP="0049430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2014</w:t>
            </w:r>
          </w:p>
        </w:tc>
        <w:tc>
          <w:tcPr>
            <w:tcW w:w="2520" w:type="dxa"/>
          </w:tcPr>
          <w:p w14:paraId="6B272E29" w14:textId="622AC5A8" w:rsidR="006B2C2E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Colin M. Gray, Ph.D.</w:t>
            </w:r>
          </w:p>
        </w:tc>
        <w:tc>
          <w:tcPr>
            <w:tcW w:w="5238" w:type="dxa"/>
          </w:tcPr>
          <w:p w14:paraId="1DEDB7A4" w14:textId="64021952" w:rsidR="006B2C2E" w:rsidRPr="002A2F88" w:rsidRDefault="006B2C2E" w:rsidP="000C22A3">
            <w:pPr>
              <w:rPr>
                <w:rFonts w:ascii="Calibri" w:hAnsi="Calibri"/>
                <w:i/>
                <w:sz w:val="18"/>
                <w:szCs w:val="18"/>
              </w:rPr>
            </w:pPr>
            <w:r w:rsidRPr="002A2F88">
              <w:rPr>
                <w:rFonts w:ascii="Calibri" w:hAnsi="Calibri"/>
                <w:i/>
                <w:sz w:val="18"/>
                <w:szCs w:val="18"/>
              </w:rPr>
              <w:t xml:space="preserve">Living in </w:t>
            </w:r>
            <w:r w:rsidR="002D115A">
              <w:rPr>
                <w:rFonts w:ascii="Calibri" w:hAnsi="Calibri"/>
                <w:i/>
                <w:sz w:val="18"/>
                <w:szCs w:val="18"/>
              </w:rPr>
              <w:t>t</w:t>
            </w:r>
            <w:r w:rsidRPr="002A2F88">
              <w:rPr>
                <w:rFonts w:ascii="Calibri" w:hAnsi="Calibri"/>
                <w:i/>
                <w:sz w:val="18"/>
                <w:szCs w:val="18"/>
              </w:rPr>
              <w:t xml:space="preserve">wo </w:t>
            </w:r>
            <w:r w:rsidR="002D115A">
              <w:rPr>
                <w:rFonts w:ascii="Calibri" w:hAnsi="Calibri"/>
                <w:i/>
                <w:sz w:val="18"/>
                <w:szCs w:val="18"/>
              </w:rPr>
              <w:t>w</w:t>
            </w:r>
            <w:r w:rsidRPr="002A2F88">
              <w:rPr>
                <w:rFonts w:ascii="Calibri" w:hAnsi="Calibri"/>
                <w:i/>
                <w:sz w:val="18"/>
                <w:szCs w:val="18"/>
              </w:rPr>
              <w:t xml:space="preserve">orlds: A </w:t>
            </w:r>
            <w:r w:rsidR="002D115A">
              <w:rPr>
                <w:rFonts w:ascii="Calibri" w:hAnsi="Calibri"/>
                <w:i/>
                <w:sz w:val="18"/>
                <w:szCs w:val="18"/>
              </w:rPr>
              <w:t>c</w:t>
            </w:r>
            <w:r w:rsidRPr="002A2F88">
              <w:rPr>
                <w:rFonts w:ascii="Calibri" w:hAnsi="Calibri"/>
                <w:i/>
                <w:sz w:val="18"/>
                <w:szCs w:val="18"/>
              </w:rPr>
              <w:t xml:space="preserve">ritical </w:t>
            </w:r>
            <w:r w:rsidR="002D115A">
              <w:rPr>
                <w:rFonts w:ascii="Calibri" w:hAnsi="Calibri"/>
                <w:i/>
                <w:sz w:val="18"/>
                <w:szCs w:val="18"/>
              </w:rPr>
              <w:t>e</w:t>
            </w:r>
            <w:r w:rsidRPr="002A2F88">
              <w:rPr>
                <w:rFonts w:ascii="Calibri" w:hAnsi="Calibri"/>
                <w:i/>
                <w:sz w:val="18"/>
                <w:szCs w:val="18"/>
              </w:rPr>
              <w:t xml:space="preserve">thnography of </w:t>
            </w:r>
            <w:r w:rsidR="002D115A">
              <w:rPr>
                <w:rFonts w:ascii="Calibri" w:hAnsi="Calibri"/>
                <w:i/>
                <w:sz w:val="18"/>
                <w:szCs w:val="18"/>
              </w:rPr>
              <w:t>a</w:t>
            </w:r>
            <w:r w:rsidRPr="002A2F88">
              <w:rPr>
                <w:rFonts w:ascii="Calibri" w:hAnsi="Calibri"/>
                <w:i/>
                <w:sz w:val="18"/>
                <w:szCs w:val="18"/>
              </w:rPr>
              <w:t xml:space="preserve">cademic and </w:t>
            </w:r>
            <w:r w:rsidR="002D115A">
              <w:rPr>
                <w:rFonts w:ascii="Calibri" w:hAnsi="Calibri"/>
                <w:i/>
                <w:sz w:val="18"/>
                <w:szCs w:val="18"/>
              </w:rPr>
              <w:t>p</w:t>
            </w:r>
            <w:r w:rsidRPr="002A2F88">
              <w:rPr>
                <w:rFonts w:ascii="Calibri" w:hAnsi="Calibri"/>
                <w:i/>
                <w:sz w:val="18"/>
                <w:szCs w:val="18"/>
              </w:rPr>
              <w:t>roto-</w:t>
            </w:r>
            <w:r w:rsidR="002D115A">
              <w:rPr>
                <w:rFonts w:ascii="Calibri" w:hAnsi="Calibri"/>
                <w:i/>
                <w:sz w:val="18"/>
                <w:szCs w:val="18"/>
              </w:rPr>
              <w:t>p</w:t>
            </w:r>
            <w:r w:rsidRPr="002A2F88">
              <w:rPr>
                <w:rFonts w:ascii="Calibri" w:hAnsi="Calibri"/>
                <w:i/>
                <w:sz w:val="18"/>
                <w:szCs w:val="18"/>
              </w:rPr>
              <w:t xml:space="preserve">rofessional </w:t>
            </w:r>
            <w:r w:rsidR="002D115A">
              <w:rPr>
                <w:rFonts w:ascii="Calibri" w:hAnsi="Calibri"/>
                <w:i/>
                <w:sz w:val="18"/>
                <w:szCs w:val="18"/>
              </w:rPr>
              <w:t>i</w:t>
            </w:r>
            <w:r w:rsidRPr="002A2F88">
              <w:rPr>
                <w:rFonts w:ascii="Calibri" w:hAnsi="Calibri"/>
                <w:i/>
                <w:sz w:val="18"/>
                <w:szCs w:val="18"/>
              </w:rPr>
              <w:t xml:space="preserve">nteractions in a </w:t>
            </w:r>
            <w:r w:rsidR="002D115A">
              <w:rPr>
                <w:rFonts w:ascii="Calibri" w:hAnsi="Calibri"/>
                <w:i/>
                <w:sz w:val="18"/>
                <w:szCs w:val="18"/>
              </w:rPr>
              <w:t>h</w:t>
            </w:r>
            <w:r w:rsidRPr="002A2F88">
              <w:rPr>
                <w:rFonts w:ascii="Calibri" w:hAnsi="Calibri"/>
                <w:i/>
                <w:sz w:val="18"/>
                <w:szCs w:val="18"/>
              </w:rPr>
              <w:t>uman-</w:t>
            </w:r>
            <w:r w:rsidR="002D115A">
              <w:rPr>
                <w:rFonts w:ascii="Calibri" w:hAnsi="Calibri"/>
                <w:i/>
                <w:sz w:val="18"/>
                <w:szCs w:val="18"/>
              </w:rPr>
              <w:t>computer interaction design s</w:t>
            </w:r>
            <w:r w:rsidRPr="002A2F88">
              <w:rPr>
                <w:rFonts w:ascii="Calibri" w:hAnsi="Calibri"/>
                <w:i/>
                <w:sz w:val="18"/>
                <w:szCs w:val="18"/>
              </w:rPr>
              <w:t>tudio</w:t>
            </w:r>
          </w:p>
          <w:p w14:paraId="5922BDC2" w14:textId="77777777" w:rsidR="006B2C2E" w:rsidRDefault="006B2C2E" w:rsidP="00AD3BFD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6B2C2E" w:rsidRPr="00A02329" w14:paraId="1E6EA901" w14:textId="77777777" w:rsidTr="3E20AC99">
        <w:tc>
          <w:tcPr>
            <w:tcW w:w="1098" w:type="dxa"/>
          </w:tcPr>
          <w:p w14:paraId="5F046B51" w14:textId="066D4088" w:rsidR="006B2C2E" w:rsidRPr="00A02329" w:rsidRDefault="006B2C2E" w:rsidP="0049430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2012</w:t>
            </w:r>
          </w:p>
        </w:tc>
        <w:tc>
          <w:tcPr>
            <w:tcW w:w="2520" w:type="dxa"/>
          </w:tcPr>
          <w:p w14:paraId="4795F3F1" w14:textId="13F713E4" w:rsidR="006B2C2E" w:rsidRPr="00A02329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Stephen Smith, Ph.D.</w:t>
            </w:r>
          </w:p>
        </w:tc>
        <w:tc>
          <w:tcPr>
            <w:tcW w:w="5238" w:type="dxa"/>
          </w:tcPr>
          <w:p w14:paraId="3883B198" w14:textId="77777777" w:rsidR="006B2C2E" w:rsidRDefault="006B2C2E" w:rsidP="00AD3BFD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Exploring learners’ perceptions toward continuing with advanced foreign language classes:  p</w:t>
            </w:r>
            <w:r w:rsidRPr="00BF488E">
              <w:rPr>
                <w:rFonts w:ascii="Calibri" w:hAnsi="Calibri"/>
                <w:i/>
                <w:sz w:val="18"/>
                <w:szCs w:val="18"/>
              </w:rPr>
              <w:t>ersp</w:t>
            </w:r>
            <w:r>
              <w:rPr>
                <w:rFonts w:ascii="Calibri" w:hAnsi="Calibri"/>
                <w:i/>
                <w:sz w:val="18"/>
                <w:szCs w:val="18"/>
              </w:rPr>
              <w:t>ectives from a U.S. community c</w:t>
            </w:r>
            <w:r w:rsidRPr="00BF488E">
              <w:rPr>
                <w:rFonts w:ascii="Calibri" w:hAnsi="Calibri"/>
                <w:i/>
                <w:sz w:val="18"/>
                <w:szCs w:val="18"/>
              </w:rPr>
              <w:t>ollege</w:t>
            </w:r>
          </w:p>
          <w:p w14:paraId="77C367B6" w14:textId="77777777" w:rsidR="006B2C2E" w:rsidRPr="00A02329" w:rsidRDefault="006B2C2E" w:rsidP="00BB24D8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6B2C2E" w:rsidRPr="00A02329" w14:paraId="4773534E" w14:textId="77777777" w:rsidTr="3E20AC99">
        <w:tc>
          <w:tcPr>
            <w:tcW w:w="1098" w:type="dxa"/>
          </w:tcPr>
          <w:p w14:paraId="165656D2" w14:textId="0C0ADE49" w:rsidR="006B2C2E" w:rsidRDefault="006B2C2E" w:rsidP="0049430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2011</w:t>
            </w:r>
          </w:p>
        </w:tc>
        <w:tc>
          <w:tcPr>
            <w:tcW w:w="2520" w:type="dxa"/>
          </w:tcPr>
          <w:p w14:paraId="094D6666" w14:textId="4A13014F" w:rsidR="006B2C2E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Exter, Marisa, Ph.D.</w:t>
            </w:r>
          </w:p>
        </w:tc>
        <w:tc>
          <w:tcPr>
            <w:tcW w:w="5238" w:type="dxa"/>
          </w:tcPr>
          <w:p w14:paraId="795DFBB1" w14:textId="77777777" w:rsidR="006B2C2E" w:rsidRDefault="006B2C2E" w:rsidP="009435EE">
            <w:pPr>
              <w:rPr>
                <w:rFonts w:ascii="Calibri" w:hAnsi="Calibri"/>
                <w:i/>
                <w:sz w:val="18"/>
                <w:szCs w:val="18"/>
              </w:rPr>
            </w:pPr>
            <w:r w:rsidRPr="009435EE">
              <w:rPr>
                <w:rFonts w:ascii="Calibri" w:hAnsi="Calibri"/>
                <w:i/>
                <w:sz w:val="18"/>
                <w:szCs w:val="18"/>
              </w:rPr>
              <w:t xml:space="preserve">The </w:t>
            </w:r>
            <w:r>
              <w:rPr>
                <w:rFonts w:ascii="Calibri" w:hAnsi="Calibri"/>
                <w:i/>
                <w:sz w:val="18"/>
                <w:szCs w:val="18"/>
              </w:rPr>
              <w:t>e</w:t>
            </w:r>
            <w:r w:rsidRPr="009435EE">
              <w:rPr>
                <w:rFonts w:ascii="Calibri" w:hAnsi="Calibri"/>
                <w:i/>
                <w:sz w:val="18"/>
                <w:szCs w:val="18"/>
              </w:rPr>
              <w:t xml:space="preserve">ducational </w:t>
            </w:r>
            <w:r>
              <w:rPr>
                <w:rFonts w:ascii="Calibri" w:hAnsi="Calibri"/>
                <w:i/>
                <w:sz w:val="18"/>
                <w:szCs w:val="18"/>
              </w:rPr>
              <w:t>e</w:t>
            </w:r>
            <w:r w:rsidRPr="009435EE">
              <w:rPr>
                <w:rFonts w:ascii="Calibri" w:hAnsi="Calibri"/>
                <w:i/>
                <w:sz w:val="18"/>
                <w:szCs w:val="18"/>
              </w:rPr>
              <w:t>xperiences o</w:t>
            </w:r>
            <w:r>
              <w:rPr>
                <w:rFonts w:ascii="Calibri" w:hAnsi="Calibri"/>
                <w:i/>
                <w:sz w:val="18"/>
                <w:szCs w:val="18"/>
              </w:rPr>
              <w:t>f software designers working on educational s</w:t>
            </w:r>
            <w:r w:rsidRPr="009435EE">
              <w:rPr>
                <w:rFonts w:ascii="Calibri" w:hAnsi="Calibri"/>
                <w:i/>
                <w:sz w:val="18"/>
                <w:szCs w:val="18"/>
              </w:rPr>
              <w:t>oftware</w:t>
            </w:r>
          </w:p>
          <w:p w14:paraId="258DAEB0" w14:textId="77777777" w:rsidR="006B2C2E" w:rsidRDefault="006B2C2E" w:rsidP="009435EE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6B2C2E" w:rsidRPr="00A02329" w14:paraId="27CE83A8" w14:textId="77777777" w:rsidTr="3E20AC99">
        <w:tc>
          <w:tcPr>
            <w:tcW w:w="1098" w:type="dxa"/>
          </w:tcPr>
          <w:p w14:paraId="6B5759E9" w14:textId="389D8658" w:rsidR="006B2C2E" w:rsidRDefault="006B2C2E" w:rsidP="0049430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2011</w:t>
            </w:r>
          </w:p>
        </w:tc>
        <w:tc>
          <w:tcPr>
            <w:tcW w:w="2520" w:type="dxa"/>
          </w:tcPr>
          <w:p w14:paraId="11212819" w14:textId="6934ABBF" w:rsidR="006B2C2E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Sheu, Feng Ru, Ph.D.</w:t>
            </w:r>
          </w:p>
        </w:tc>
        <w:tc>
          <w:tcPr>
            <w:tcW w:w="5238" w:type="dxa"/>
          </w:tcPr>
          <w:p w14:paraId="400C02A6" w14:textId="42908C60" w:rsidR="006B2C2E" w:rsidRPr="009435EE" w:rsidRDefault="006B2C2E" w:rsidP="009435EE">
            <w:pPr>
              <w:rPr>
                <w:rFonts w:ascii="Calibri" w:hAnsi="Calibri"/>
                <w:i/>
                <w:sz w:val="18"/>
                <w:szCs w:val="18"/>
              </w:rPr>
            </w:pPr>
            <w:r w:rsidRPr="00250E18">
              <w:rPr>
                <w:rFonts w:ascii="Calibri" w:hAnsi="Calibri"/>
                <w:i/>
                <w:sz w:val="18"/>
                <w:szCs w:val="18"/>
              </w:rPr>
              <w:t>Understanding expertise from elite badminton coaches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[co-chair Cary Buzzelli]</w:t>
            </w:r>
          </w:p>
        </w:tc>
      </w:tr>
      <w:tr w:rsidR="006B2C2E" w:rsidRPr="00A02329" w14:paraId="51C743DD" w14:textId="77777777" w:rsidTr="3E20AC99">
        <w:tc>
          <w:tcPr>
            <w:tcW w:w="1098" w:type="dxa"/>
          </w:tcPr>
          <w:p w14:paraId="2E4FA81C" w14:textId="5CC14040" w:rsidR="006B2C2E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0F10CAB" w14:textId="362FA45C" w:rsidR="006B2C2E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238" w:type="dxa"/>
          </w:tcPr>
          <w:p w14:paraId="152BF0F2" w14:textId="77777777" w:rsidR="006B2C2E" w:rsidRPr="009435EE" w:rsidRDefault="006B2C2E" w:rsidP="00BB24D8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6B2C2E" w:rsidRPr="00A02329" w14:paraId="756C2D07" w14:textId="77777777" w:rsidTr="3E20AC99">
        <w:tc>
          <w:tcPr>
            <w:tcW w:w="1098" w:type="dxa"/>
          </w:tcPr>
          <w:p w14:paraId="648347DB" w14:textId="77777777" w:rsidR="006B2C2E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2008</w:t>
            </w:r>
          </w:p>
        </w:tc>
        <w:tc>
          <w:tcPr>
            <w:tcW w:w="2520" w:type="dxa"/>
          </w:tcPr>
          <w:p w14:paraId="1B687CD8" w14:textId="77777777" w:rsidR="006B2C2E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Joseph Michael Defazio, Ph.D.</w:t>
            </w:r>
          </w:p>
        </w:tc>
        <w:tc>
          <w:tcPr>
            <w:tcW w:w="5238" w:type="dxa"/>
          </w:tcPr>
          <w:p w14:paraId="128A2D9C" w14:textId="77777777" w:rsidR="006B2C2E" w:rsidRPr="00732263" w:rsidRDefault="006B2C2E" w:rsidP="00732263">
            <w:pPr>
              <w:rPr>
                <w:rFonts w:ascii="Calibri" w:hAnsi="Calibri"/>
                <w:i/>
                <w:sz w:val="18"/>
                <w:szCs w:val="18"/>
              </w:rPr>
            </w:pPr>
            <w:r w:rsidRPr="00732263">
              <w:rPr>
                <w:rFonts w:ascii="Calibri" w:hAnsi="Calibri"/>
                <w:i/>
                <w:sz w:val="18"/>
                <w:szCs w:val="18"/>
              </w:rPr>
              <w:t xml:space="preserve">Designing with precedent: a cross-disciplinary inquiry </w:t>
            </w:r>
          </w:p>
          <w:p w14:paraId="79CB4166" w14:textId="77777777" w:rsidR="006B2C2E" w:rsidRDefault="006B2C2E" w:rsidP="00732263">
            <w:pPr>
              <w:rPr>
                <w:rFonts w:ascii="Calibri" w:hAnsi="Calibri"/>
                <w:i/>
                <w:sz w:val="18"/>
                <w:szCs w:val="18"/>
              </w:rPr>
            </w:pPr>
            <w:r w:rsidRPr="00732263">
              <w:rPr>
                <w:rFonts w:ascii="Calibri" w:hAnsi="Calibri"/>
                <w:i/>
                <w:sz w:val="18"/>
                <w:szCs w:val="18"/>
              </w:rPr>
              <w:t>Into the design process</w:t>
            </w:r>
          </w:p>
          <w:p w14:paraId="5A04638E" w14:textId="77777777" w:rsidR="006B2C2E" w:rsidRDefault="006B2C2E" w:rsidP="00732263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6B2C2E" w:rsidRPr="00A02329" w14:paraId="049ACD65" w14:textId="77777777" w:rsidTr="3E20AC99">
        <w:tc>
          <w:tcPr>
            <w:tcW w:w="1098" w:type="dxa"/>
          </w:tcPr>
          <w:p w14:paraId="52085BB4" w14:textId="77777777" w:rsidR="006B2C2E" w:rsidRPr="00A02329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 w:rsidRPr="00A02329">
              <w:rPr>
                <w:rFonts w:ascii="Calibri" w:hAnsi="Calibri"/>
                <w:sz w:val="18"/>
                <w:szCs w:val="18"/>
              </w:rPr>
              <w:t>2008</w:t>
            </w:r>
          </w:p>
        </w:tc>
        <w:tc>
          <w:tcPr>
            <w:tcW w:w="2520" w:type="dxa"/>
          </w:tcPr>
          <w:p w14:paraId="25B2F377" w14:textId="77777777" w:rsidR="006B2C2E" w:rsidRPr="00A02329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 w:rsidRPr="00A02329">
              <w:rPr>
                <w:rFonts w:ascii="Calibri" w:hAnsi="Calibri"/>
                <w:sz w:val="18"/>
                <w:szCs w:val="18"/>
              </w:rPr>
              <w:t>Dominique Galloway, Ph.D.</w:t>
            </w:r>
          </w:p>
        </w:tc>
        <w:tc>
          <w:tcPr>
            <w:tcW w:w="5238" w:type="dxa"/>
          </w:tcPr>
          <w:p w14:paraId="5D32E55C" w14:textId="77777777" w:rsidR="006B2C2E" w:rsidRDefault="006B2C2E" w:rsidP="009435EE">
            <w:pPr>
              <w:rPr>
                <w:rFonts w:ascii="Calibri" w:hAnsi="Calibri"/>
                <w:i/>
                <w:sz w:val="18"/>
                <w:szCs w:val="18"/>
              </w:rPr>
            </w:pPr>
            <w:r w:rsidRPr="00A02329">
              <w:rPr>
                <w:rFonts w:ascii="Calibri" w:hAnsi="Calibri"/>
                <w:i/>
                <w:sz w:val="18"/>
                <w:szCs w:val="18"/>
              </w:rPr>
              <w:t xml:space="preserve">Identifying </w:t>
            </w:r>
            <w:r>
              <w:rPr>
                <w:rFonts w:ascii="Calibri" w:hAnsi="Calibri"/>
                <w:i/>
                <w:sz w:val="18"/>
                <w:szCs w:val="18"/>
              </w:rPr>
              <w:t>m</w:t>
            </w:r>
            <w:r w:rsidRPr="00A02329">
              <w:rPr>
                <w:rFonts w:ascii="Calibri" w:hAnsi="Calibri"/>
                <w:i/>
                <w:sz w:val="18"/>
                <w:szCs w:val="18"/>
              </w:rPr>
              <w:t xml:space="preserve">etrics for </w:t>
            </w:r>
            <w:r>
              <w:rPr>
                <w:rFonts w:ascii="Calibri" w:hAnsi="Calibri"/>
                <w:i/>
                <w:sz w:val="18"/>
                <w:szCs w:val="18"/>
              </w:rPr>
              <w:t>training and professional development activities within a s</w:t>
            </w:r>
            <w:r w:rsidRPr="00A02329">
              <w:rPr>
                <w:rFonts w:ascii="Calibri" w:hAnsi="Calibri"/>
                <w:i/>
                <w:sz w:val="18"/>
                <w:szCs w:val="18"/>
              </w:rPr>
              <w:t xml:space="preserve">ales </w:t>
            </w:r>
            <w:r>
              <w:rPr>
                <w:rFonts w:ascii="Calibri" w:hAnsi="Calibri"/>
                <w:i/>
                <w:sz w:val="18"/>
                <w:szCs w:val="18"/>
              </w:rPr>
              <w:t>o</w:t>
            </w:r>
            <w:r w:rsidRPr="00A02329">
              <w:rPr>
                <w:rFonts w:ascii="Calibri" w:hAnsi="Calibri"/>
                <w:i/>
                <w:sz w:val="18"/>
                <w:szCs w:val="18"/>
              </w:rPr>
              <w:t xml:space="preserve">rganization through </w:t>
            </w:r>
            <w:r>
              <w:rPr>
                <w:rFonts w:ascii="Calibri" w:hAnsi="Calibri"/>
                <w:i/>
                <w:sz w:val="18"/>
                <w:szCs w:val="18"/>
              </w:rPr>
              <w:t>action r</w:t>
            </w:r>
            <w:r w:rsidRPr="00A02329">
              <w:rPr>
                <w:rFonts w:ascii="Calibri" w:hAnsi="Calibri"/>
                <w:i/>
                <w:sz w:val="18"/>
                <w:szCs w:val="18"/>
              </w:rPr>
              <w:t>esearch</w:t>
            </w:r>
          </w:p>
          <w:p w14:paraId="0495DF0E" w14:textId="77777777" w:rsidR="006B2C2E" w:rsidRPr="00A02329" w:rsidRDefault="006B2C2E" w:rsidP="009435EE">
            <w:pPr>
              <w:rPr>
                <w:rFonts w:ascii="Calibri" w:hAnsi="Calibri" w:cs="Arial"/>
                <w:sz w:val="18"/>
                <w:szCs w:val="18"/>
                <w:u w:val="single"/>
              </w:rPr>
            </w:pPr>
          </w:p>
        </w:tc>
      </w:tr>
      <w:tr w:rsidR="006B2C2E" w:rsidRPr="00A02329" w14:paraId="416928E7" w14:textId="77777777" w:rsidTr="3E20AC99">
        <w:tc>
          <w:tcPr>
            <w:tcW w:w="1098" w:type="dxa"/>
          </w:tcPr>
          <w:p w14:paraId="41C63CBC" w14:textId="77777777" w:rsidR="006B2C2E" w:rsidRPr="00A02329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 w:rsidRPr="00A02329">
              <w:rPr>
                <w:rFonts w:ascii="Calibri" w:hAnsi="Calibri"/>
                <w:sz w:val="18"/>
                <w:szCs w:val="18"/>
              </w:rPr>
              <w:t>2008</w:t>
            </w:r>
          </w:p>
        </w:tc>
        <w:tc>
          <w:tcPr>
            <w:tcW w:w="2520" w:type="dxa"/>
          </w:tcPr>
          <w:p w14:paraId="6D14D61B" w14:textId="77777777" w:rsidR="006B2C2E" w:rsidRPr="00A02329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 w:rsidRPr="00A02329">
              <w:rPr>
                <w:rFonts w:ascii="Calibri" w:hAnsi="Calibri"/>
                <w:sz w:val="18"/>
                <w:szCs w:val="18"/>
              </w:rPr>
              <w:t>Kennon M. Smith, Ph.D.</w:t>
            </w:r>
          </w:p>
        </w:tc>
        <w:tc>
          <w:tcPr>
            <w:tcW w:w="5238" w:type="dxa"/>
          </w:tcPr>
          <w:p w14:paraId="5366B388" w14:textId="77777777" w:rsidR="006B2C2E" w:rsidRDefault="006B2C2E" w:rsidP="00BB24D8">
            <w:pPr>
              <w:rPr>
                <w:rFonts w:ascii="Calibri" w:eastAsia="Batang" w:hAnsi="Calibri"/>
                <w:i/>
                <w:sz w:val="18"/>
                <w:szCs w:val="18"/>
              </w:rPr>
            </w:pPr>
            <w:r w:rsidRPr="00A02329">
              <w:rPr>
                <w:rFonts w:ascii="Calibri" w:eastAsia="Batang" w:hAnsi="Calibri"/>
                <w:i/>
                <w:sz w:val="18"/>
                <w:szCs w:val="18"/>
              </w:rPr>
              <w:t>Meanings of "design" in instructional technology: A conceptual analysis based on the field's foundational literature.</w:t>
            </w:r>
          </w:p>
          <w:p w14:paraId="26024DA3" w14:textId="77777777" w:rsidR="006B2C2E" w:rsidRPr="00A02329" w:rsidRDefault="006B2C2E" w:rsidP="00BB24D8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6B2C2E" w:rsidRPr="00A02329" w14:paraId="6AEBC7E0" w14:textId="77777777" w:rsidTr="3E20AC99">
        <w:tc>
          <w:tcPr>
            <w:tcW w:w="1098" w:type="dxa"/>
          </w:tcPr>
          <w:p w14:paraId="7A52F2B7" w14:textId="77777777" w:rsidR="006B2C2E" w:rsidRPr="00A02329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 w:rsidRPr="00A02329">
              <w:rPr>
                <w:rFonts w:ascii="Calibri" w:hAnsi="Calibri"/>
                <w:sz w:val="18"/>
                <w:szCs w:val="18"/>
              </w:rPr>
              <w:t>2006</w:t>
            </w:r>
          </w:p>
        </w:tc>
        <w:tc>
          <w:tcPr>
            <w:tcW w:w="2520" w:type="dxa"/>
          </w:tcPr>
          <w:p w14:paraId="5B365DA6" w14:textId="77777777" w:rsidR="006B2C2E" w:rsidRPr="00A02329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 w:rsidRPr="00A02329">
              <w:rPr>
                <w:rFonts w:ascii="Calibri" w:hAnsi="Calibri"/>
                <w:sz w:val="18"/>
                <w:szCs w:val="18"/>
              </w:rPr>
              <w:t>Elmer Shelby, Ed.D.</w:t>
            </w:r>
          </w:p>
        </w:tc>
        <w:tc>
          <w:tcPr>
            <w:tcW w:w="5238" w:type="dxa"/>
          </w:tcPr>
          <w:p w14:paraId="4FB39D38" w14:textId="77777777" w:rsidR="006B2C2E" w:rsidRPr="00A02329" w:rsidRDefault="006B2C2E" w:rsidP="00BB24D8">
            <w:pPr>
              <w:rPr>
                <w:rFonts w:ascii="Calibri" w:hAnsi="Calibri"/>
                <w:i/>
                <w:sz w:val="18"/>
                <w:szCs w:val="18"/>
              </w:rPr>
            </w:pPr>
            <w:r w:rsidRPr="00A02329">
              <w:rPr>
                <w:rFonts w:ascii="Calibri" w:hAnsi="Calibri"/>
                <w:i/>
                <w:sz w:val="18"/>
                <w:szCs w:val="18"/>
              </w:rPr>
              <w:t>Investigating faculty internet use in the association of theological schools</w:t>
            </w:r>
          </w:p>
          <w:p w14:paraId="38A3471C" w14:textId="77777777" w:rsidR="006B2C2E" w:rsidRPr="00A02329" w:rsidRDefault="006B2C2E" w:rsidP="00BB24D8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6B2C2E" w:rsidRPr="00A02329" w14:paraId="4037D5B9" w14:textId="77777777" w:rsidTr="3E20AC99">
        <w:tc>
          <w:tcPr>
            <w:tcW w:w="1098" w:type="dxa"/>
          </w:tcPr>
          <w:p w14:paraId="725FB9E2" w14:textId="77777777" w:rsidR="006B2C2E" w:rsidRPr="00A02329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 w:rsidRPr="00A02329">
              <w:rPr>
                <w:rFonts w:ascii="Calibri" w:hAnsi="Calibri"/>
                <w:sz w:val="18"/>
                <w:szCs w:val="18"/>
              </w:rPr>
              <w:t>2006</w:t>
            </w:r>
          </w:p>
        </w:tc>
        <w:tc>
          <w:tcPr>
            <w:tcW w:w="2520" w:type="dxa"/>
          </w:tcPr>
          <w:p w14:paraId="5D6B0750" w14:textId="77777777" w:rsidR="006B2C2E" w:rsidRPr="00A02329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 w:rsidRPr="00A02329">
              <w:rPr>
                <w:rFonts w:ascii="Calibri" w:hAnsi="Calibri"/>
                <w:sz w:val="18"/>
                <w:szCs w:val="18"/>
              </w:rPr>
              <w:t>Vally Behjou, Ph.D.</w:t>
            </w:r>
          </w:p>
        </w:tc>
        <w:tc>
          <w:tcPr>
            <w:tcW w:w="5238" w:type="dxa"/>
          </w:tcPr>
          <w:p w14:paraId="6E047DC6" w14:textId="77777777" w:rsidR="006B2C2E" w:rsidRPr="00A02329" w:rsidRDefault="006B2C2E" w:rsidP="00BB24D8">
            <w:pPr>
              <w:rPr>
                <w:rFonts w:ascii="Calibri" w:hAnsi="Calibri"/>
                <w:i/>
                <w:sz w:val="18"/>
                <w:szCs w:val="18"/>
              </w:rPr>
            </w:pPr>
            <w:r w:rsidRPr="00A02329">
              <w:rPr>
                <w:rFonts w:ascii="Calibri" w:hAnsi="Calibri"/>
                <w:i/>
                <w:sz w:val="18"/>
                <w:szCs w:val="18"/>
              </w:rPr>
              <w:t xml:space="preserve">In </w:t>
            </w:r>
            <w:r>
              <w:rPr>
                <w:rFonts w:ascii="Calibri" w:hAnsi="Calibri"/>
                <w:i/>
                <w:sz w:val="18"/>
                <w:szCs w:val="18"/>
              </w:rPr>
              <w:t>s</w:t>
            </w:r>
            <w:r w:rsidRPr="00A02329">
              <w:rPr>
                <w:rFonts w:ascii="Calibri" w:hAnsi="Calibri"/>
                <w:i/>
                <w:sz w:val="18"/>
                <w:szCs w:val="18"/>
              </w:rPr>
              <w:t xml:space="preserve">earch of </w:t>
            </w:r>
            <w:r>
              <w:rPr>
                <w:rFonts w:ascii="Calibri" w:hAnsi="Calibri"/>
                <w:i/>
                <w:sz w:val="18"/>
                <w:szCs w:val="18"/>
              </w:rPr>
              <w:t>t</w:t>
            </w:r>
            <w:r w:rsidRPr="00A02329">
              <w:rPr>
                <w:rFonts w:ascii="Calibri" w:hAnsi="Calibri"/>
                <w:i/>
                <w:sz w:val="18"/>
                <w:szCs w:val="18"/>
              </w:rPr>
              <w:t xml:space="preserve">heory </w:t>
            </w:r>
            <w:r>
              <w:rPr>
                <w:rFonts w:ascii="Calibri" w:hAnsi="Calibri"/>
                <w:i/>
                <w:sz w:val="18"/>
                <w:szCs w:val="18"/>
              </w:rPr>
              <w:t>b</w:t>
            </w:r>
            <w:r w:rsidRPr="00A02329">
              <w:rPr>
                <w:rFonts w:ascii="Calibri" w:hAnsi="Calibri"/>
                <w:i/>
                <w:sz w:val="18"/>
                <w:szCs w:val="18"/>
              </w:rPr>
              <w:t xml:space="preserve">ases for </w:t>
            </w:r>
            <w:r>
              <w:rPr>
                <w:rFonts w:ascii="Calibri" w:hAnsi="Calibri"/>
                <w:i/>
                <w:sz w:val="18"/>
                <w:szCs w:val="18"/>
              </w:rPr>
              <w:t>o</w:t>
            </w:r>
            <w:r w:rsidRPr="00A02329">
              <w:rPr>
                <w:rFonts w:ascii="Calibri" w:hAnsi="Calibri"/>
                <w:i/>
                <w:sz w:val="18"/>
                <w:szCs w:val="18"/>
              </w:rPr>
              <w:t xml:space="preserve">lder </w:t>
            </w:r>
            <w:r>
              <w:rPr>
                <w:rFonts w:ascii="Calibri" w:hAnsi="Calibri"/>
                <w:i/>
                <w:sz w:val="18"/>
                <w:szCs w:val="18"/>
              </w:rPr>
              <w:t>a</w:t>
            </w:r>
            <w:r w:rsidRPr="00A02329">
              <w:rPr>
                <w:rFonts w:ascii="Calibri" w:hAnsi="Calibri"/>
                <w:i/>
                <w:sz w:val="18"/>
                <w:szCs w:val="18"/>
              </w:rPr>
              <w:t xml:space="preserve">dult </w:t>
            </w:r>
            <w:r>
              <w:rPr>
                <w:rFonts w:ascii="Calibri" w:hAnsi="Calibri"/>
                <w:i/>
                <w:sz w:val="18"/>
                <w:szCs w:val="18"/>
              </w:rPr>
              <w:t>l</w:t>
            </w:r>
            <w:r w:rsidRPr="00A02329">
              <w:rPr>
                <w:rFonts w:ascii="Calibri" w:hAnsi="Calibri"/>
                <w:i/>
                <w:sz w:val="18"/>
                <w:szCs w:val="18"/>
              </w:rPr>
              <w:t xml:space="preserve">earning: Recourse to </w:t>
            </w:r>
            <w:r>
              <w:rPr>
                <w:rFonts w:ascii="Calibri" w:hAnsi="Calibri"/>
                <w:i/>
                <w:sz w:val="18"/>
                <w:szCs w:val="18"/>
              </w:rPr>
              <w:t>l</w:t>
            </w:r>
            <w:r w:rsidRPr="00A02329">
              <w:rPr>
                <w:rFonts w:ascii="Calibri" w:hAnsi="Calibri"/>
                <w:i/>
                <w:sz w:val="18"/>
                <w:szCs w:val="18"/>
              </w:rPr>
              <w:t>iterature</w:t>
            </w:r>
          </w:p>
          <w:p w14:paraId="3D59FC7B" w14:textId="77777777" w:rsidR="006B2C2E" w:rsidRPr="00A02329" w:rsidRDefault="006B2C2E" w:rsidP="00BB24D8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6B2C2E" w:rsidRPr="00A02329" w14:paraId="50964B90" w14:textId="77777777" w:rsidTr="3E20AC99">
        <w:tc>
          <w:tcPr>
            <w:tcW w:w="1098" w:type="dxa"/>
          </w:tcPr>
          <w:p w14:paraId="390EE848" w14:textId="77777777" w:rsidR="006B2C2E" w:rsidRPr="00A02329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 w:rsidRPr="00A02329">
              <w:rPr>
                <w:rFonts w:ascii="Calibri" w:hAnsi="Calibri"/>
                <w:sz w:val="18"/>
                <w:szCs w:val="18"/>
              </w:rPr>
              <w:t>2005</w:t>
            </w:r>
          </w:p>
        </w:tc>
        <w:tc>
          <w:tcPr>
            <w:tcW w:w="2520" w:type="dxa"/>
          </w:tcPr>
          <w:p w14:paraId="0BF1F657" w14:textId="77777777" w:rsidR="006B2C2E" w:rsidRPr="00A02329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 w:rsidRPr="00A02329">
              <w:rPr>
                <w:rFonts w:ascii="Calibri" w:hAnsi="Calibri"/>
                <w:sz w:val="18"/>
                <w:szCs w:val="18"/>
              </w:rPr>
              <w:t>Christine B. Johnson, Ed.D.</w:t>
            </w:r>
          </w:p>
        </w:tc>
        <w:tc>
          <w:tcPr>
            <w:tcW w:w="5238" w:type="dxa"/>
          </w:tcPr>
          <w:p w14:paraId="5C841576" w14:textId="77777777" w:rsidR="006B2C2E" w:rsidRPr="00A02329" w:rsidRDefault="006B2C2E" w:rsidP="00A02329">
            <w:pPr>
              <w:autoSpaceDE w:val="0"/>
              <w:autoSpaceDN w:val="0"/>
              <w:adjustRightInd w:val="0"/>
              <w:rPr>
                <w:rFonts w:ascii="Calibri" w:hAnsi="Calibri"/>
                <w:i/>
                <w:sz w:val="18"/>
                <w:szCs w:val="18"/>
              </w:rPr>
            </w:pPr>
            <w:r w:rsidRPr="00A02329">
              <w:rPr>
                <w:rFonts w:ascii="Calibri" w:hAnsi="Calibri"/>
                <w:i/>
                <w:sz w:val="18"/>
                <w:szCs w:val="18"/>
              </w:rPr>
              <w:t xml:space="preserve">Pedagogical patterns in required </w:t>
            </w:r>
            <w:proofErr w:type="gramStart"/>
            <w:r w:rsidRPr="00A02329">
              <w:rPr>
                <w:rFonts w:ascii="Calibri" w:hAnsi="Calibri"/>
                <w:i/>
                <w:sz w:val="18"/>
                <w:szCs w:val="18"/>
              </w:rPr>
              <w:t>masters</w:t>
            </w:r>
            <w:proofErr w:type="gramEnd"/>
            <w:r w:rsidRPr="00A02329">
              <w:rPr>
                <w:rFonts w:ascii="Calibri" w:hAnsi="Calibri"/>
                <w:i/>
                <w:sz w:val="18"/>
                <w:szCs w:val="18"/>
              </w:rPr>
              <w:t xml:space="preserve"> level instructional design courses with reference to the IBSTPI competencies</w:t>
            </w:r>
          </w:p>
          <w:p w14:paraId="52383000" w14:textId="77777777" w:rsidR="006B2C2E" w:rsidRPr="00A02329" w:rsidRDefault="006B2C2E" w:rsidP="00A02329">
            <w:pPr>
              <w:autoSpaceDE w:val="0"/>
              <w:autoSpaceDN w:val="0"/>
              <w:adjustRightInd w:val="0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6B2C2E" w:rsidRPr="00A02329" w14:paraId="1F0A37E6" w14:textId="77777777" w:rsidTr="3E20AC99">
        <w:tc>
          <w:tcPr>
            <w:tcW w:w="1098" w:type="dxa"/>
          </w:tcPr>
          <w:p w14:paraId="30DDABCE" w14:textId="77777777" w:rsidR="006B2C2E" w:rsidRPr="00A02329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 w:rsidRPr="00A02329">
              <w:rPr>
                <w:rFonts w:ascii="Calibri" w:hAnsi="Calibri"/>
                <w:sz w:val="18"/>
                <w:szCs w:val="18"/>
              </w:rPr>
              <w:t>2005</w:t>
            </w:r>
          </w:p>
        </w:tc>
        <w:tc>
          <w:tcPr>
            <w:tcW w:w="2520" w:type="dxa"/>
          </w:tcPr>
          <w:p w14:paraId="4314C52B" w14:textId="77777777" w:rsidR="006B2C2E" w:rsidRPr="00A02329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 w:rsidRPr="00A02329">
              <w:rPr>
                <w:rFonts w:ascii="Calibri" w:hAnsi="Calibri"/>
                <w:sz w:val="18"/>
                <w:szCs w:val="18"/>
              </w:rPr>
              <w:t xml:space="preserve">David M. Williamson, </w:t>
            </w:r>
            <w:proofErr w:type="spellStart"/>
            <w:proofErr w:type="gramStart"/>
            <w:r w:rsidRPr="00A02329">
              <w:rPr>
                <w:rFonts w:ascii="Calibri" w:hAnsi="Calibri"/>
                <w:sz w:val="18"/>
                <w:szCs w:val="18"/>
              </w:rPr>
              <w:t>Ed.D</w:t>
            </w:r>
            <w:proofErr w:type="spellEnd"/>
            <w:proofErr w:type="gramEnd"/>
          </w:p>
        </w:tc>
        <w:tc>
          <w:tcPr>
            <w:tcW w:w="5238" w:type="dxa"/>
          </w:tcPr>
          <w:p w14:paraId="0EDCD977" w14:textId="77777777" w:rsidR="006B2C2E" w:rsidRPr="00A02329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 w:rsidRPr="00A02329">
              <w:rPr>
                <w:rFonts w:ascii="Calibri" w:hAnsi="Calibri"/>
                <w:i/>
                <w:sz w:val="18"/>
                <w:szCs w:val="18"/>
              </w:rPr>
              <w:t xml:space="preserve">Analysis of web accessibility for postsecondary institutional websites based on the Web Accessibility Initiative of the World Wide Web Consortium and Section 508 of the </w:t>
            </w:r>
            <w:r w:rsidRPr="00A02329">
              <w:rPr>
                <w:rFonts w:ascii="Calibri" w:hAnsi="Calibri"/>
                <w:sz w:val="18"/>
                <w:szCs w:val="18"/>
              </w:rPr>
              <w:t>Rehabilitation Act Amendments of 1998</w:t>
            </w:r>
          </w:p>
          <w:p w14:paraId="498F71B6" w14:textId="77777777" w:rsidR="006B2C2E" w:rsidRPr="00A02329" w:rsidRDefault="006B2C2E" w:rsidP="00BB24D8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6B2C2E" w:rsidRPr="00A02329" w14:paraId="20A967E8" w14:textId="77777777" w:rsidTr="3E20AC99">
        <w:tc>
          <w:tcPr>
            <w:tcW w:w="1098" w:type="dxa"/>
          </w:tcPr>
          <w:p w14:paraId="660F31CB" w14:textId="77777777" w:rsidR="006B2C2E" w:rsidRPr="00A02329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 w:rsidRPr="00A02329">
              <w:rPr>
                <w:rFonts w:ascii="Calibri" w:hAnsi="Calibri"/>
                <w:sz w:val="18"/>
                <w:szCs w:val="18"/>
              </w:rPr>
              <w:t>2002</w:t>
            </w:r>
          </w:p>
        </w:tc>
        <w:tc>
          <w:tcPr>
            <w:tcW w:w="2520" w:type="dxa"/>
          </w:tcPr>
          <w:p w14:paraId="6FF61E45" w14:textId="77777777" w:rsidR="006B2C2E" w:rsidRPr="00A02329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 w:rsidRPr="00A02329">
              <w:rPr>
                <w:rFonts w:ascii="Calibri" w:hAnsi="Calibri"/>
                <w:sz w:val="18"/>
                <w:szCs w:val="18"/>
              </w:rPr>
              <w:t>Joel Philip Brown Jr., Ph.D.</w:t>
            </w:r>
          </w:p>
        </w:tc>
        <w:tc>
          <w:tcPr>
            <w:tcW w:w="5238" w:type="dxa"/>
          </w:tcPr>
          <w:p w14:paraId="4FF441FD" w14:textId="77777777" w:rsidR="006B2C2E" w:rsidRPr="00A02329" w:rsidRDefault="006B2C2E" w:rsidP="00A02329">
            <w:pPr>
              <w:autoSpaceDE w:val="0"/>
              <w:autoSpaceDN w:val="0"/>
              <w:adjustRightInd w:val="0"/>
              <w:rPr>
                <w:rFonts w:ascii="Calibri" w:hAnsi="Calibri"/>
                <w:i/>
                <w:sz w:val="18"/>
                <w:szCs w:val="18"/>
              </w:rPr>
            </w:pPr>
            <w:r w:rsidRPr="00A02329">
              <w:rPr>
                <w:rFonts w:ascii="Calibri" w:hAnsi="Calibri"/>
                <w:i/>
                <w:sz w:val="18"/>
                <w:szCs w:val="18"/>
              </w:rPr>
              <w:t xml:space="preserve">Evaluating a </w:t>
            </w:r>
            <w:r>
              <w:rPr>
                <w:rFonts w:ascii="Calibri" w:hAnsi="Calibri"/>
                <w:i/>
                <w:sz w:val="18"/>
                <w:szCs w:val="18"/>
              </w:rPr>
              <w:t>t</w:t>
            </w:r>
            <w:r w:rsidRPr="00A02329">
              <w:rPr>
                <w:rFonts w:ascii="Calibri" w:hAnsi="Calibri"/>
                <w:i/>
                <w:sz w:val="18"/>
                <w:szCs w:val="18"/>
              </w:rPr>
              <w:t xml:space="preserve">echnical </w:t>
            </w:r>
            <w:r>
              <w:rPr>
                <w:rFonts w:ascii="Calibri" w:hAnsi="Calibri"/>
                <w:i/>
                <w:sz w:val="18"/>
                <w:szCs w:val="18"/>
              </w:rPr>
              <w:t>s</w:t>
            </w:r>
            <w:r w:rsidRPr="00A02329">
              <w:rPr>
                <w:rFonts w:ascii="Calibri" w:hAnsi="Calibri"/>
                <w:i/>
                <w:sz w:val="18"/>
                <w:szCs w:val="18"/>
              </w:rPr>
              <w:t xml:space="preserve">upport </w:t>
            </w:r>
            <w:r>
              <w:rPr>
                <w:rFonts w:ascii="Calibri" w:hAnsi="Calibri"/>
                <w:i/>
                <w:sz w:val="18"/>
                <w:szCs w:val="18"/>
              </w:rPr>
              <w:t>k</w:t>
            </w:r>
            <w:r w:rsidRPr="00A02329">
              <w:rPr>
                <w:rFonts w:ascii="Calibri" w:hAnsi="Calibri"/>
                <w:i/>
                <w:sz w:val="18"/>
                <w:szCs w:val="18"/>
              </w:rPr>
              <w:t xml:space="preserve">nowledge </w:t>
            </w:r>
            <w:r>
              <w:rPr>
                <w:rFonts w:ascii="Calibri" w:hAnsi="Calibri"/>
                <w:i/>
                <w:sz w:val="18"/>
                <w:szCs w:val="18"/>
              </w:rPr>
              <w:t>b</w:t>
            </w:r>
            <w:r w:rsidRPr="00A02329">
              <w:rPr>
                <w:rFonts w:ascii="Calibri" w:hAnsi="Calibri"/>
                <w:i/>
                <w:sz w:val="18"/>
                <w:szCs w:val="18"/>
              </w:rPr>
              <w:t>ase: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Pr="00A02329">
              <w:rPr>
                <w:rFonts w:ascii="Calibri" w:hAnsi="Calibri"/>
                <w:i/>
                <w:sz w:val="18"/>
                <w:szCs w:val="18"/>
              </w:rPr>
              <w:t xml:space="preserve">A </w:t>
            </w:r>
            <w:r>
              <w:rPr>
                <w:rFonts w:ascii="Calibri" w:hAnsi="Calibri"/>
                <w:i/>
                <w:sz w:val="18"/>
                <w:szCs w:val="18"/>
              </w:rPr>
              <w:t>c</w:t>
            </w:r>
            <w:r w:rsidRPr="00A02329">
              <w:rPr>
                <w:rFonts w:ascii="Calibri" w:hAnsi="Calibri"/>
                <w:i/>
                <w:sz w:val="18"/>
                <w:szCs w:val="18"/>
              </w:rPr>
              <w:t xml:space="preserve">ase </w:t>
            </w:r>
            <w:r>
              <w:rPr>
                <w:rFonts w:ascii="Calibri" w:hAnsi="Calibri"/>
                <w:i/>
                <w:sz w:val="18"/>
                <w:szCs w:val="18"/>
              </w:rPr>
              <w:t>s</w:t>
            </w:r>
            <w:r w:rsidRPr="00A02329">
              <w:rPr>
                <w:rFonts w:ascii="Calibri" w:hAnsi="Calibri"/>
                <w:i/>
                <w:sz w:val="18"/>
                <w:szCs w:val="18"/>
              </w:rPr>
              <w:t xml:space="preserve">tudy in </w:t>
            </w:r>
            <w:r>
              <w:rPr>
                <w:rFonts w:ascii="Calibri" w:hAnsi="Calibri"/>
                <w:i/>
                <w:sz w:val="18"/>
                <w:szCs w:val="18"/>
              </w:rPr>
              <w:t>s</w:t>
            </w:r>
            <w:r w:rsidRPr="00A02329">
              <w:rPr>
                <w:rFonts w:ascii="Calibri" w:hAnsi="Calibri"/>
                <w:i/>
                <w:sz w:val="18"/>
                <w:szCs w:val="18"/>
              </w:rPr>
              <w:t xml:space="preserve">trategy, </w:t>
            </w:r>
            <w:r>
              <w:rPr>
                <w:rFonts w:ascii="Calibri" w:hAnsi="Calibri"/>
                <w:i/>
                <w:sz w:val="18"/>
                <w:szCs w:val="18"/>
              </w:rPr>
              <w:t>m</w:t>
            </w:r>
            <w:r w:rsidRPr="00A02329">
              <w:rPr>
                <w:rFonts w:ascii="Calibri" w:hAnsi="Calibri"/>
                <w:i/>
                <w:sz w:val="18"/>
                <w:szCs w:val="18"/>
              </w:rPr>
              <w:t>ethods and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organizational c</w:t>
            </w:r>
            <w:r w:rsidRPr="00A02329">
              <w:rPr>
                <w:rFonts w:ascii="Calibri" w:hAnsi="Calibri"/>
                <w:i/>
                <w:sz w:val="18"/>
                <w:szCs w:val="18"/>
              </w:rPr>
              <w:t>hange</w:t>
            </w:r>
          </w:p>
          <w:p w14:paraId="689469BD" w14:textId="77777777" w:rsidR="006B2C2E" w:rsidRPr="00A02329" w:rsidRDefault="006B2C2E" w:rsidP="00A02329">
            <w:pPr>
              <w:autoSpaceDE w:val="0"/>
              <w:autoSpaceDN w:val="0"/>
              <w:adjustRightInd w:val="0"/>
              <w:rPr>
                <w:rFonts w:ascii="Calibri" w:hAnsi="Calibri" w:cs="GillSansMT-Bold"/>
                <w:sz w:val="18"/>
                <w:szCs w:val="18"/>
              </w:rPr>
            </w:pPr>
          </w:p>
        </w:tc>
      </w:tr>
      <w:tr w:rsidR="006B2C2E" w:rsidRPr="00A02329" w14:paraId="66668D87" w14:textId="77777777" w:rsidTr="3E20AC99">
        <w:tc>
          <w:tcPr>
            <w:tcW w:w="1098" w:type="dxa"/>
          </w:tcPr>
          <w:p w14:paraId="1E03E681" w14:textId="77777777" w:rsidR="006B2C2E" w:rsidRPr="00A02329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 w:rsidRPr="00A02329">
              <w:rPr>
                <w:rFonts w:ascii="Calibri" w:hAnsi="Calibri"/>
                <w:sz w:val="18"/>
                <w:szCs w:val="18"/>
              </w:rPr>
              <w:t>2001</w:t>
            </w:r>
          </w:p>
        </w:tc>
        <w:tc>
          <w:tcPr>
            <w:tcW w:w="2520" w:type="dxa"/>
          </w:tcPr>
          <w:p w14:paraId="16AEB7AF" w14:textId="77777777" w:rsidR="006B2C2E" w:rsidRPr="00A02329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 w:rsidRPr="00A02329">
              <w:rPr>
                <w:rFonts w:ascii="Calibri" w:hAnsi="Calibri"/>
                <w:sz w:val="18"/>
                <w:szCs w:val="18"/>
              </w:rPr>
              <w:t>Byeong-Min Yu, Ph.D.</w:t>
            </w:r>
          </w:p>
        </w:tc>
        <w:tc>
          <w:tcPr>
            <w:tcW w:w="5238" w:type="dxa"/>
          </w:tcPr>
          <w:p w14:paraId="47C97FBA" w14:textId="77777777" w:rsidR="006B2C2E" w:rsidRPr="00A02329" w:rsidRDefault="006B2C2E" w:rsidP="00BB24D8">
            <w:pPr>
              <w:rPr>
                <w:rFonts w:ascii="Calibri" w:hAnsi="Calibri"/>
                <w:i/>
                <w:sz w:val="18"/>
                <w:szCs w:val="18"/>
              </w:rPr>
            </w:pPr>
            <w:r w:rsidRPr="00A02329">
              <w:rPr>
                <w:rFonts w:ascii="Calibri" w:hAnsi="Calibri"/>
                <w:i/>
                <w:sz w:val="18"/>
                <w:szCs w:val="18"/>
              </w:rPr>
              <w:t>The effect of interaction between menu design and information structure on the information searching performance and attitude on the World Wide Web</w:t>
            </w:r>
          </w:p>
          <w:p w14:paraId="1835E388" w14:textId="77777777" w:rsidR="006B2C2E" w:rsidRPr="00A02329" w:rsidRDefault="006B2C2E" w:rsidP="00BB24D8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6B2C2E" w:rsidRPr="00A02329" w14:paraId="276B2D2D" w14:textId="77777777" w:rsidTr="3E20AC99">
        <w:tc>
          <w:tcPr>
            <w:tcW w:w="1098" w:type="dxa"/>
          </w:tcPr>
          <w:p w14:paraId="07506BEF" w14:textId="77777777" w:rsidR="006B2C2E" w:rsidRPr="00A02329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 w:rsidRPr="00A02329">
              <w:rPr>
                <w:rFonts w:ascii="Calibri" w:hAnsi="Calibri"/>
                <w:sz w:val="18"/>
                <w:szCs w:val="18"/>
              </w:rPr>
              <w:t>2000</w:t>
            </w:r>
          </w:p>
        </w:tc>
        <w:tc>
          <w:tcPr>
            <w:tcW w:w="2520" w:type="dxa"/>
          </w:tcPr>
          <w:p w14:paraId="334954EA" w14:textId="77777777" w:rsidR="006B2C2E" w:rsidRPr="00A02329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A02329">
              <w:rPr>
                <w:rFonts w:ascii="Calibri" w:hAnsi="Calibri"/>
                <w:sz w:val="18"/>
                <w:szCs w:val="18"/>
              </w:rPr>
              <w:t>Jiunde</w:t>
            </w:r>
            <w:proofErr w:type="spellEnd"/>
            <w:r w:rsidRPr="00A02329">
              <w:rPr>
                <w:rFonts w:ascii="Calibri" w:hAnsi="Calibri"/>
                <w:sz w:val="18"/>
                <w:szCs w:val="18"/>
              </w:rPr>
              <w:t xml:space="preserve"> Lee, Ph.D.</w:t>
            </w:r>
          </w:p>
        </w:tc>
        <w:tc>
          <w:tcPr>
            <w:tcW w:w="5238" w:type="dxa"/>
          </w:tcPr>
          <w:p w14:paraId="1F4B6B7A" w14:textId="77777777" w:rsidR="006B2C2E" w:rsidRPr="00A02329" w:rsidRDefault="006B2C2E" w:rsidP="00BB24D8">
            <w:pPr>
              <w:rPr>
                <w:rFonts w:ascii="Calibri" w:hAnsi="Calibri"/>
                <w:i/>
                <w:sz w:val="18"/>
                <w:szCs w:val="18"/>
              </w:rPr>
            </w:pPr>
            <w:r w:rsidRPr="00A02329">
              <w:rPr>
                <w:rFonts w:ascii="Calibri" w:hAnsi="Calibri"/>
                <w:i/>
                <w:sz w:val="18"/>
                <w:szCs w:val="18"/>
              </w:rPr>
              <w:t>The effects of information conveying approaches and cognitive styles on learners’ structural knowledge and perceived disorientation in a hypermedia environment</w:t>
            </w:r>
          </w:p>
          <w:p w14:paraId="2B66F253" w14:textId="77777777" w:rsidR="006B2C2E" w:rsidRPr="00A02329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 w:rsidRPr="00A02329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B2C2E" w:rsidRPr="00A02329" w14:paraId="6458648F" w14:textId="77777777" w:rsidTr="3E20AC99">
        <w:tc>
          <w:tcPr>
            <w:tcW w:w="1098" w:type="dxa"/>
          </w:tcPr>
          <w:p w14:paraId="55B0D4B7" w14:textId="77777777" w:rsidR="006B2C2E" w:rsidRPr="00A02329" w:rsidRDefault="006B2C2E" w:rsidP="00BB24D8">
            <w:pPr>
              <w:rPr>
                <w:rFonts w:ascii="Calibri" w:hAnsi="Calibri"/>
                <w:sz w:val="18"/>
                <w:szCs w:val="18"/>
              </w:rPr>
            </w:pPr>
            <w:r w:rsidRPr="00A02329">
              <w:rPr>
                <w:rFonts w:ascii="Calibri" w:hAnsi="Calibri"/>
                <w:sz w:val="18"/>
                <w:szCs w:val="18"/>
              </w:rPr>
              <w:t>2000</w:t>
            </w:r>
          </w:p>
        </w:tc>
        <w:tc>
          <w:tcPr>
            <w:tcW w:w="2520" w:type="dxa"/>
          </w:tcPr>
          <w:p w14:paraId="7BDD4140" w14:textId="77777777" w:rsidR="006B2C2E" w:rsidRPr="004F32AD" w:rsidRDefault="006B2C2E" w:rsidP="00BB24D8">
            <w:pPr>
              <w:rPr>
                <w:rFonts w:ascii="Calibri" w:hAnsi="Calibri"/>
                <w:sz w:val="18"/>
                <w:szCs w:val="18"/>
                <w:lang w:val="de-DE"/>
              </w:rPr>
            </w:pPr>
            <w:proofErr w:type="spellStart"/>
            <w:r w:rsidRPr="004F32AD">
              <w:rPr>
                <w:rFonts w:ascii="Calibri" w:hAnsi="Calibri"/>
                <w:sz w:val="18"/>
                <w:szCs w:val="18"/>
                <w:lang w:val="de-DE"/>
              </w:rPr>
              <w:t>Yu-chen</w:t>
            </w:r>
            <w:proofErr w:type="spellEnd"/>
            <w:r w:rsidRPr="004F32AD">
              <w:rPr>
                <w:rFonts w:ascii="Calibri" w:hAnsi="Calibri"/>
                <w:sz w:val="18"/>
                <w:szCs w:val="18"/>
                <w:lang w:val="de-DE"/>
              </w:rPr>
              <w:t xml:space="preserve"> Hsu, </w:t>
            </w:r>
            <w:proofErr w:type="spellStart"/>
            <w:r w:rsidRPr="004F32AD">
              <w:rPr>
                <w:rFonts w:ascii="Calibri" w:hAnsi="Calibri"/>
                <w:sz w:val="18"/>
                <w:szCs w:val="18"/>
                <w:lang w:val="de-DE"/>
              </w:rPr>
              <w:t>Ph.D</w:t>
            </w:r>
            <w:proofErr w:type="spellEnd"/>
            <w:r w:rsidRPr="004F32AD">
              <w:rPr>
                <w:rFonts w:ascii="Calibri" w:hAnsi="Calibri"/>
                <w:sz w:val="18"/>
                <w:szCs w:val="18"/>
                <w:lang w:val="de-DE"/>
              </w:rPr>
              <w:t>.</w:t>
            </w:r>
          </w:p>
        </w:tc>
        <w:tc>
          <w:tcPr>
            <w:tcW w:w="5238" w:type="dxa"/>
          </w:tcPr>
          <w:p w14:paraId="721D2D1B" w14:textId="77777777" w:rsidR="006B2C2E" w:rsidRPr="00A02329" w:rsidRDefault="006B2C2E" w:rsidP="00BB24D8">
            <w:pPr>
              <w:rPr>
                <w:rFonts w:ascii="Calibri" w:hAnsi="Calibri"/>
                <w:i/>
                <w:sz w:val="18"/>
                <w:szCs w:val="18"/>
              </w:rPr>
            </w:pPr>
            <w:r w:rsidRPr="00A02329">
              <w:rPr>
                <w:rFonts w:ascii="Calibri" w:hAnsi="Calibri"/>
                <w:i/>
                <w:sz w:val="18"/>
                <w:szCs w:val="18"/>
              </w:rPr>
              <w:t>The effects of varying levels of interface cues derived from metaphors on computer users’ information search performance</w:t>
            </w:r>
          </w:p>
        </w:tc>
      </w:tr>
    </w:tbl>
    <w:p w14:paraId="2E16B69D" w14:textId="77777777" w:rsidR="00807169" w:rsidRPr="008E63F0" w:rsidRDefault="00807169" w:rsidP="006E7B39">
      <w:pPr>
        <w:pStyle w:val="head"/>
        <w:ind w:left="0" w:firstLine="0"/>
        <w:rPr>
          <w:rFonts w:ascii="Calibri" w:hAnsi="Calibri" w:cs="Trebuchet MS"/>
          <w:b w:val="0"/>
          <w:bCs w:val="0"/>
          <w:sz w:val="18"/>
          <w:szCs w:val="18"/>
        </w:rPr>
      </w:pPr>
    </w:p>
    <w:p w14:paraId="386877C2" w14:textId="77777777" w:rsidR="00314241" w:rsidRPr="008E63F0" w:rsidRDefault="00314241" w:rsidP="006E7B39">
      <w:pPr>
        <w:pStyle w:val="head"/>
        <w:ind w:left="0" w:firstLine="0"/>
        <w:rPr>
          <w:rFonts w:ascii="Calibri" w:hAnsi="Calibri" w:cs="Trebuchet MS"/>
          <w:bCs w:val="0"/>
          <w:sz w:val="18"/>
          <w:szCs w:val="18"/>
        </w:rPr>
      </w:pPr>
      <w:r w:rsidRPr="008E63F0">
        <w:rPr>
          <w:rFonts w:ascii="Calibri" w:hAnsi="Calibri" w:cs="Trebuchet MS"/>
          <w:bCs w:val="0"/>
          <w:sz w:val="18"/>
          <w:szCs w:val="18"/>
        </w:rPr>
        <w:t>Professional service</w:t>
      </w:r>
    </w:p>
    <w:p w14:paraId="31E3317C" w14:textId="77777777" w:rsidR="001C5103" w:rsidRDefault="001C5103" w:rsidP="00E959F1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AECT Presidential Nominating Committee, 2020</w:t>
      </w:r>
    </w:p>
    <w:p w14:paraId="2BEBA2B4" w14:textId="63398D00" w:rsidR="00E959F1" w:rsidRPr="00E959F1" w:rsidRDefault="00E959F1" w:rsidP="00E959F1">
      <w:pPr>
        <w:spacing w:after="120"/>
        <w:rPr>
          <w:rFonts w:ascii="Calibri" w:hAnsi="Calibri" w:cs="Trebuchet MS"/>
          <w:sz w:val="18"/>
          <w:szCs w:val="18"/>
        </w:rPr>
      </w:pPr>
      <w:r w:rsidRPr="00E959F1">
        <w:rPr>
          <w:rFonts w:ascii="Calibri" w:hAnsi="Calibri" w:cs="Trebuchet MS"/>
          <w:sz w:val="18"/>
          <w:szCs w:val="18"/>
        </w:rPr>
        <w:t>SIG Design and Technology, AERA, Early Career Mentoring Program, April 16-May 1, 2017.</w:t>
      </w:r>
    </w:p>
    <w:p w14:paraId="1AC71556" w14:textId="26B0195E" w:rsidR="00703C05" w:rsidRDefault="00703C05" w:rsidP="00865252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 xml:space="preserve">Founding Editor: </w:t>
      </w:r>
      <w:r w:rsidRPr="00703C05">
        <w:rPr>
          <w:rFonts w:ascii="Calibri" w:hAnsi="Calibri" w:cs="Trebuchet MS"/>
          <w:i/>
          <w:sz w:val="18"/>
          <w:szCs w:val="18"/>
        </w:rPr>
        <w:t>International Journal of Designs for Learning</w:t>
      </w:r>
      <w:r>
        <w:rPr>
          <w:rFonts w:ascii="Calibri" w:hAnsi="Calibri" w:cs="Trebuchet MS"/>
          <w:sz w:val="18"/>
          <w:szCs w:val="18"/>
        </w:rPr>
        <w:t xml:space="preserve">; a publication of the </w:t>
      </w:r>
      <w:r w:rsidRPr="008E63F0">
        <w:rPr>
          <w:rFonts w:ascii="Calibri" w:hAnsi="Calibri" w:cs="Trebuchet MS"/>
          <w:sz w:val="18"/>
          <w:szCs w:val="18"/>
        </w:rPr>
        <w:t>Association for Educational Communications and Technology</w:t>
      </w:r>
      <w:r>
        <w:rPr>
          <w:rFonts w:ascii="Calibri" w:hAnsi="Calibri" w:cs="Trebuchet MS"/>
          <w:sz w:val="18"/>
          <w:szCs w:val="18"/>
        </w:rPr>
        <w:t xml:space="preserve">: </w:t>
      </w:r>
      <w:r w:rsidR="000C22A3">
        <w:rPr>
          <w:rFonts w:ascii="Calibri" w:hAnsi="Calibri" w:cs="Trebuchet MS"/>
          <w:sz w:val="18"/>
          <w:szCs w:val="18"/>
        </w:rPr>
        <w:t xml:space="preserve">from </w:t>
      </w:r>
      <w:r>
        <w:rPr>
          <w:rFonts w:ascii="Calibri" w:hAnsi="Calibri" w:cs="Trebuchet MS"/>
          <w:sz w:val="18"/>
          <w:szCs w:val="18"/>
        </w:rPr>
        <w:t xml:space="preserve">launch </w:t>
      </w:r>
      <w:r w:rsidR="00694ACF">
        <w:rPr>
          <w:rFonts w:ascii="Calibri" w:hAnsi="Calibri" w:cs="Trebuchet MS"/>
          <w:sz w:val="18"/>
          <w:szCs w:val="18"/>
        </w:rPr>
        <w:t>September</w:t>
      </w:r>
      <w:r>
        <w:rPr>
          <w:rFonts w:ascii="Calibri" w:hAnsi="Calibri" w:cs="Trebuchet MS"/>
          <w:sz w:val="18"/>
          <w:szCs w:val="18"/>
        </w:rPr>
        <w:t xml:space="preserve"> 2010</w:t>
      </w:r>
      <w:r w:rsidR="000C22A3">
        <w:rPr>
          <w:rFonts w:ascii="Calibri" w:hAnsi="Calibri" w:cs="Trebuchet MS"/>
          <w:sz w:val="18"/>
          <w:szCs w:val="18"/>
        </w:rPr>
        <w:t xml:space="preserve"> to present</w:t>
      </w:r>
      <w:r>
        <w:rPr>
          <w:rFonts w:ascii="Calibri" w:hAnsi="Calibri" w:cs="Trebuchet MS"/>
          <w:sz w:val="18"/>
          <w:szCs w:val="18"/>
        </w:rPr>
        <w:t>.</w:t>
      </w:r>
    </w:p>
    <w:p w14:paraId="628A3F22" w14:textId="77777777" w:rsidR="00F57228" w:rsidRPr="008E63F0" w:rsidRDefault="00F57228" w:rsidP="00865252">
      <w:pPr>
        <w:spacing w:after="1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Design and Development Division Board Representative, Association for Educational Communications and Technology, 2008</w:t>
      </w:r>
      <w:r w:rsidR="00703C05">
        <w:rPr>
          <w:rFonts w:ascii="Calibri" w:hAnsi="Calibri" w:cs="Trebuchet MS"/>
          <w:sz w:val="18"/>
          <w:szCs w:val="18"/>
        </w:rPr>
        <w:t>, 2009, 2010</w:t>
      </w:r>
      <w:r w:rsidRPr="008E63F0">
        <w:rPr>
          <w:rFonts w:ascii="Calibri" w:hAnsi="Calibri" w:cs="Trebuchet MS"/>
          <w:sz w:val="18"/>
          <w:szCs w:val="18"/>
        </w:rPr>
        <w:t xml:space="preserve">. </w:t>
      </w:r>
    </w:p>
    <w:p w14:paraId="6CA4F2B6" w14:textId="77777777" w:rsidR="00F57228" w:rsidRPr="008E63F0" w:rsidRDefault="00F57228" w:rsidP="00865252">
      <w:pPr>
        <w:spacing w:after="1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Chair, SIG Design and Technology, American Educational Researchers Association (AERA), 2008</w:t>
      </w:r>
      <w:r w:rsidR="00703C05">
        <w:rPr>
          <w:rFonts w:ascii="Calibri" w:hAnsi="Calibri" w:cs="Trebuchet MS"/>
          <w:sz w:val="18"/>
          <w:szCs w:val="18"/>
        </w:rPr>
        <w:t>, 2009, 2010</w:t>
      </w:r>
      <w:r w:rsidRPr="008E63F0">
        <w:rPr>
          <w:rFonts w:ascii="Calibri" w:hAnsi="Calibri" w:cs="Trebuchet MS"/>
          <w:sz w:val="18"/>
          <w:szCs w:val="18"/>
        </w:rPr>
        <w:t>.</w:t>
      </w:r>
    </w:p>
    <w:p w14:paraId="0F001786" w14:textId="77777777" w:rsidR="00865252" w:rsidRPr="008E63F0" w:rsidRDefault="00865252" w:rsidP="00865252">
      <w:pPr>
        <w:spacing w:after="1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Secretary/Treasurer of SIG Design and Technology, American Educational Researchers Association (AERA), 2006</w:t>
      </w:r>
      <w:r w:rsidR="00F57228" w:rsidRPr="008E63F0">
        <w:rPr>
          <w:rFonts w:ascii="Calibri" w:hAnsi="Calibri" w:cs="Trebuchet MS"/>
          <w:sz w:val="18"/>
          <w:szCs w:val="18"/>
        </w:rPr>
        <w:t>, 2007</w:t>
      </w:r>
      <w:r w:rsidRPr="008E63F0">
        <w:rPr>
          <w:rFonts w:ascii="Calibri" w:hAnsi="Calibri" w:cs="Trebuchet MS"/>
          <w:sz w:val="18"/>
          <w:szCs w:val="18"/>
        </w:rPr>
        <w:t>.</w:t>
      </w:r>
    </w:p>
    <w:p w14:paraId="11931645" w14:textId="77777777" w:rsidR="009D7C9B" w:rsidRDefault="00193E42" w:rsidP="00314241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lastRenderedPageBreak/>
        <w:t>Consulting Editor</w:t>
      </w:r>
      <w:r w:rsidR="009D7C9B" w:rsidRPr="008E63F0">
        <w:rPr>
          <w:rFonts w:ascii="Calibri" w:hAnsi="Calibri" w:cs="Trebuchet MS"/>
          <w:sz w:val="18"/>
          <w:szCs w:val="18"/>
        </w:rPr>
        <w:t xml:space="preserve">, Development Section, </w:t>
      </w:r>
      <w:r w:rsidR="009D7C9B" w:rsidRPr="008E63F0">
        <w:rPr>
          <w:rFonts w:ascii="Calibri" w:hAnsi="Calibri" w:cs="Trebuchet MS"/>
          <w:i/>
          <w:sz w:val="18"/>
          <w:szCs w:val="18"/>
        </w:rPr>
        <w:t>Educational Technology Research and Development</w:t>
      </w:r>
      <w:r w:rsidR="009D7C9B" w:rsidRPr="008E63F0">
        <w:rPr>
          <w:rFonts w:ascii="Calibri" w:hAnsi="Calibri" w:cs="Trebuchet MS"/>
          <w:sz w:val="18"/>
          <w:szCs w:val="18"/>
        </w:rPr>
        <w:t xml:space="preserve">, 2004 – </w:t>
      </w:r>
      <w:r w:rsidR="00F57228" w:rsidRPr="008E63F0">
        <w:rPr>
          <w:rFonts w:ascii="Calibri" w:hAnsi="Calibri" w:cs="Trebuchet MS"/>
          <w:sz w:val="18"/>
          <w:szCs w:val="18"/>
        </w:rPr>
        <w:t>present</w:t>
      </w:r>
      <w:r w:rsidR="009D7C9B" w:rsidRPr="008E63F0">
        <w:rPr>
          <w:rFonts w:ascii="Calibri" w:hAnsi="Calibri" w:cs="Trebuchet MS"/>
          <w:sz w:val="18"/>
          <w:szCs w:val="18"/>
        </w:rPr>
        <w:t>.</w:t>
      </w:r>
    </w:p>
    <w:p w14:paraId="309321B3" w14:textId="62887FE3" w:rsidR="00793534" w:rsidRPr="008E63F0" w:rsidRDefault="00793534" w:rsidP="00314241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 xml:space="preserve">Editorial Board, </w:t>
      </w:r>
      <w:r w:rsidRPr="008E63F0">
        <w:rPr>
          <w:rFonts w:ascii="Calibri" w:hAnsi="Calibri" w:cs="Trebuchet MS"/>
          <w:sz w:val="18"/>
          <w:szCs w:val="18"/>
        </w:rPr>
        <w:t xml:space="preserve">Development Section, </w:t>
      </w:r>
      <w:r w:rsidRPr="008E63F0">
        <w:rPr>
          <w:rFonts w:ascii="Calibri" w:hAnsi="Calibri" w:cs="Trebuchet MS"/>
          <w:i/>
          <w:sz w:val="18"/>
          <w:szCs w:val="18"/>
        </w:rPr>
        <w:t>Educational Technology Research and Development</w:t>
      </w:r>
      <w:r w:rsidRPr="008E63F0">
        <w:rPr>
          <w:rFonts w:ascii="Calibri" w:hAnsi="Calibri" w:cs="Trebuchet MS"/>
          <w:sz w:val="18"/>
          <w:szCs w:val="18"/>
        </w:rPr>
        <w:t>, 20</w:t>
      </w:r>
      <w:r>
        <w:rPr>
          <w:rFonts w:ascii="Calibri" w:hAnsi="Calibri" w:cs="Trebuchet MS"/>
          <w:sz w:val="18"/>
          <w:szCs w:val="18"/>
        </w:rPr>
        <w:t>11</w:t>
      </w:r>
      <w:r w:rsidRPr="008E63F0">
        <w:rPr>
          <w:rFonts w:ascii="Calibri" w:hAnsi="Calibri" w:cs="Trebuchet MS"/>
          <w:sz w:val="18"/>
          <w:szCs w:val="18"/>
        </w:rPr>
        <w:t xml:space="preserve"> – </w:t>
      </w:r>
      <w:r>
        <w:rPr>
          <w:rFonts w:ascii="Calibri" w:hAnsi="Calibri" w:cs="Trebuchet MS"/>
          <w:sz w:val="18"/>
          <w:szCs w:val="18"/>
        </w:rPr>
        <w:t>2013</w:t>
      </w:r>
      <w:r w:rsidRPr="008E63F0">
        <w:rPr>
          <w:rFonts w:ascii="Calibri" w:hAnsi="Calibri" w:cs="Trebuchet MS"/>
          <w:sz w:val="18"/>
          <w:szCs w:val="18"/>
        </w:rPr>
        <w:t>.</w:t>
      </w:r>
    </w:p>
    <w:p w14:paraId="52CA1D72" w14:textId="111BE7E6" w:rsidR="00B13726" w:rsidRPr="008E63F0" w:rsidRDefault="005C4104" w:rsidP="00314241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Consulting Editor</w:t>
      </w:r>
      <w:r w:rsidR="00B13726" w:rsidRPr="008E63F0">
        <w:rPr>
          <w:rFonts w:ascii="Calibri" w:hAnsi="Calibri" w:cs="Trebuchet MS"/>
          <w:sz w:val="18"/>
          <w:szCs w:val="18"/>
        </w:rPr>
        <w:t xml:space="preserve">, </w:t>
      </w:r>
      <w:r w:rsidR="00B13726" w:rsidRPr="008E63F0">
        <w:rPr>
          <w:rFonts w:ascii="Calibri" w:hAnsi="Calibri" w:cs="Trebuchet MS"/>
          <w:i/>
          <w:sz w:val="18"/>
          <w:szCs w:val="18"/>
        </w:rPr>
        <w:t>International Journal for Educational Media and Technology</w:t>
      </w:r>
      <w:r w:rsidR="00DD5275" w:rsidRPr="008E63F0">
        <w:rPr>
          <w:rFonts w:ascii="Calibri" w:hAnsi="Calibri" w:cs="Trebuchet MS"/>
          <w:sz w:val="18"/>
          <w:szCs w:val="18"/>
        </w:rPr>
        <w:t xml:space="preserve">, 2006 - </w:t>
      </w:r>
      <w:r>
        <w:rPr>
          <w:rFonts w:ascii="Calibri" w:hAnsi="Calibri" w:cs="Trebuchet MS"/>
          <w:sz w:val="18"/>
          <w:szCs w:val="18"/>
        </w:rPr>
        <w:t>present</w:t>
      </w:r>
      <w:r w:rsidR="00B13726" w:rsidRPr="008E63F0">
        <w:rPr>
          <w:rFonts w:ascii="Calibri" w:hAnsi="Calibri" w:cs="Trebuchet MS"/>
          <w:sz w:val="18"/>
          <w:szCs w:val="18"/>
        </w:rPr>
        <w:t>.</w:t>
      </w:r>
    </w:p>
    <w:p w14:paraId="2ED88A16" w14:textId="77777777" w:rsidR="00886A4F" w:rsidRPr="008E63F0" w:rsidRDefault="00886A4F" w:rsidP="00314241">
      <w:pPr>
        <w:spacing w:after="1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Consulting editor, </w:t>
      </w:r>
      <w:hyperlink r:id="rId35" w:tgtFrame="_blank" w:history="1">
        <w:r w:rsidRPr="008E63F0">
          <w:rPr>
            <w:rFonts w:ascii="Calibri" w:hAnsi="Calibri" w:cs="Trebuchet MS"/>
            <w:i/>
            <w:sz w:val="18"/>
            <w:szCs w:val="18"/>
          </w:rPr>
          <w:t>Journal of Educational Computing Research</w:t>
        </w:r>
      </w:hyperlink>
      <w:r w:rsidRPr="008E63F0">
        <w:rPr>
          <w:rFonts w:ascii="Calibri" w:hAnsi="Calibri" w:cs="Trebuchet MS"/>
          <w:i/>
          <w:sz w:val="18"/>
          <w:szCs w:val="18"/>
        </w:rPr>
        <w:t xml:space="preserve">, </w:t>
      </w:r>
      <w:r w:rsidRPr="008E63F0">
        <w:rPr>
          <w:rFonts w:ascii="Calibri" w:hAnsi="Calibri" w:cs="Trebuchet MS"/>
          <w:sz w:val="18"/>
          <w:szCs w:val="18"/>
        </w:rPr>
        <w:t>2008</w:t>
      </w:r>
      <w:r w:rsidRPr="008E63F0">
        <w:rPr>
          <w:rFonts w:ascii="Calibri" w:hAnsi="Calibri" w:cs="Trebuchet MS"/>
          <w:i/>
          <w:sz w:val="18"/>
          <w:szCs w:val="18"/>
        </w:rPr>
        <w:t>.</w:t>
      </w:r>
    </w:p>
    <w:p w14:paraId="44364881" w14:textId="77777777" w:rsidR="00721B0B" w:rsidRPr="008E63F0" w:rsidRDefault="00721B0B" w:rsidP="00314241">
      <w:pPr>
        <w:spacing w:after="1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Editor, IDT Record, online discussion and publication vehicle for IDT Futures Group, </w:t>
      </w:r>
      <w:hyperlink r:id="rId36" w:history="1">
        <w:r w:rsidR="00D322EB" w:rsidRPr="008E63F0">
          <w:rPr>
            <w:rStyle w:val="Hyperlink"/>
            <w:rFonts w:ascii="Calibri" w:hAnsi="Calibri" w:cs="Trebuchet MS"/>
            <w:sz w:val="18"/>
            <w:szCs w:val="18"/>
          </w:rPr>
          <w:t>http://www.indiana.edu/~idt/</w:t>
        </w:r>
      </w:hyperlink>
      <w:r w:rsidR="00D322EB" w:rsidRPr="008E63F0">
        <w:rPr>
          <w:rFonts w:ascii="Calibri" w:hAnsi="Calibri" w:cs="Trebuchet MS"/>
          <w:sz w:val="18"/>
          <w:szCs w:val="18"/>
        </w:rPr>
        <w:t xml:space="preserve"> , 2004 – 200</w:t>
      </w:r>
      <w:r w:rsidR="00F57228" w:rsidRPr="008E63F0">
        <w:rPr>
          <w:rFonts w:ascii="Calibri" w:hAnsi="Calibri" w:cs="Trebuchet MS"/>
          <w:sz w:val="18"/>
          <w:szCs w:val="18"/>
        </w:rPr>
        <w:t>8</w:t>
      </w:r>
      <w:r w:rsidR="00D322EB" w:rsidRPr="008E63F0">
        <w:rPr>
          <w:rFonts w:ascii="Calibri" w:hAnsi="Calibri" w:cs="Trebuchet MS"/>
          <w:sz w:val="18"/>
          <w:szCs w:val="18"/>
        </w:rPr>
        <w:t>.</w:t>
      </w:r>
    </w:p>
    <w:p w14:paraId="718866E2" w14:textId="2D717464" w:rsidR="00F57228" w:rsidRPr="008E63F0" w:rsidRDefault="00F57228" w:rsidP="00314241">
      <w:pPr>
        <w:spacing w:after="1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Feature editor: ID Portfolio in </w:t>
      </w:r>
      <w:proofErr w:type="spellStart"/>
      <w:r w:rsidRPr="008E63F0">
        <w:rPr>
          <w:rFonts w:ascii="Calibri" w:hAnsi="Calibri" w:cs="Trebuchet MS"/>
          <w:i/>
          <w:sz w:val="18"/>
          <w:szCs w:val="18"/>
        </w:rPr>
        <w:t>TechTrends</w:t>
      </w:r>
      <w:proofErr w:type="spellEnd"/>
      <w:r w:rsidRPr="008E63F0">
        <w:rPr>
          <w:rFonts w:ascii="Calibri" w:hAnsi="Calibri" w:cs="Trebuchet MS"/>
          <w:sz w:val="18"/>
          <w:szCs w:val="18"/>
        </w:rPr>
        <w:t xml:space="preserve">, 2004 – </w:t>
      </w:r>
      <w:r w:rsidR="00C82686">
        <w:rPr>
          <w:rFonts w:ascii="Calibri" w:hAnsi="Calibri" w:cs="Trebuchet MS"/>
          <w:sz w:val="18"/>
          <w:szCs w:val="18"/>
        </w:rPr>
        <w:t>2010</w:t>
      </w:r>
    </w:p>
    <w:p w14:paraId="18DFED21" w14:textId="77777777" w:rsidR="00314241" w:rsidRPr="008E63F0" w:rsidRDefault="00314241" w:rsidP="00314241">
      <w:pPr>
        <w:spacing w:after="1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Editor-in-Chief, </w:t>
      </w:r>
      <w:proofErr w:type="spellStart"/>
      <w:r w:rsidRPr="008E63F0">
        <w:rPr>
          <w:rFonts w:ascii="Calibri" w:hAnsi="Calibri" w:cs="Trebuchet MS"/>
          <w:i/>
          <w:iCs/>
          <w:sz w:val="18"/>
          <w:szCs w:val="18"/>
        </w:rPr>
        <w:t>TechTrends</w:t>
      </w:r>
      <w:proofErr w:type="spellEnd"/>
      <w:r w:rsidRPr="008E63F0">
        <w:rPr>
          <w:rFonts w:ascii="Calibri" w:hAnsi="Calibri" w:cs="Trebuchet MS"/>
          <w:sz w:val="18"/>
          <w:szCs w:val="18"/>
        </w:rPr>
        <w:t>, Association for Educational Communications and Technology, 2003 - 2006.</w:t>
      </w:r>
    </w:p>
    <w:p w14:paraId="6198DCBC" w14:textId="77777777" w:rsidR="009D7C9B" w:rsidRPr="008E63F0" w:rsidRDefault="009D7C9B" w:rsidP="00314241">
      <w:pPr>
        <w:spacing w:after="1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Co-chair, IDT Futures Group</w:t>
      </w:r>
      <w:r w:rsidR="00721B0B" w:rsidRPr="008E63F0">
        <w:rPr>
          <w:rFonts w:ascii="Calibri" w:hAnsi="Calibri" w:cs="Trebuchet MS"/>
          <w:sz w:val="18"/>
          <w:szCs w:val="18"/>
        </w:rPr>
        <w:t xml:space="preserve"> discussions on major issues in the field: 2002, Brigham Young University, Provo Utah; 200</w:t>
      </w:r>
      <w:r w:rsidR="008F5592" w:rsidRPr="008E63F0">
        <w:rPr>
          <w:rFonts w:ascii="Calibri" w:hAnsi="Calibri" w:cs="Trebuchet MS"/>
          <w:sz w:val="18"/>
          <w:szCs w:val="18"/>
        </w:rPr>
        <w:t>4</w:t>
      </w:r>
      <w:r w:rsidR="00721B0B" w:rsidRPr="008E63F0">
        <w:rPr>
          <w:rFonts w:ascii="Calibri" w:hAnsi="Calibri" w:cs="Trebuchet MS"/>
          <w:sz w:val="18"/>
          <w:szCs w:val="18"/>
        </w:rPr>
        <w:t>, Penn State University, State College, Pennsylvania: 200</w:t>
      </w:r>
      <w:r w:rsidR="008F5592" w:rsidRPr="008E63F0">
        <w:rPr>
          <w:rFonts w:ascii="Calibri" w:hAnsi="Calibri" w:cs="Trebuchet MS"/>
          <w:sz w:val="18"/>
          <w:szCs w:val="18"/>
        </w:rPr>
        <w:t>5</w:t>
      </w:r>
      <w:r w:rsidR="00721B0B" w:rsidRPr="008E63F0">
        <w:rPr>
          <w:rFonts w:ascii="Calibri" w:hAnsi="Calibri" w:cs="Trebuchet MS"/>
          <w:sz w:val="18"/>
          <w:szCs w:val="18"/>
        </w:rPr>
        <w:t>, Florida State University, Tallahassee, Florida</w:t>
      </w:r>
      <w:r w:rsidR="00593D54">
        <w:rPr>
          <w:rFonts w:ascii="Calibri" w:hAnsi="Calibri" w:cs="Trebuchet MS"/>
          <w:sz w:val="18"/>
          <w:szCs w:val="18"/>
        </w:rPr>
        <w:t>: 2010, Brigham Young University, Provo, Utah</w:t>
      </w:r>
      <w:r w:rsidR="00721B0B" w:rsidRPr="008E63F0">
        <w:rPr>
          <w:rFonts w:ascii="Calibri" w:hAnsi="Calibri" w:cs="Trebuchet MS"/>
          <w:sz w:val="18"/>
          <w:szCs w:val="18"/>
        </w:rPr>
        <w:t>.</w:t>
      </w:r>
    </w:p>
    <w:p w14:paraId="4058F8A8" w14:textId="77777777" w:rsidR="009D7C9B" w:rsidRPr="008E63F0" w:rsidRDefault="009D7C9B" w:rsidP="00314241">
      <w:pPr>
        <w:spacing w:after="1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President, Design and Development Division of AECT, 2004,</w:t>
      </w:r>
      <w:r w:rsidR="004E4978" w:rsidRPr="008E63F0">
        <w:rPr>
          <w:rFonts w:ascii="Calibri" w:hAnsi="Calibri" w:cs="Trebuchet MS"/>
          <w:sz w:val="18"/>
          <w:szCs w:val="18"/>
        </w:rPr>
        <w:t xml:space="preserve"> </w:t>
      </w:r>
      <w:r w:rsidRPr="008E63F0">
        <w:rPr>
          <w:rFonts w:ascii="Calibri" w:hAnsi="Calibri" w:cs="Trebuchet MS"/>
          <w:sz w:val="18"/>
          <w:szCs w:val="18"/>
        </w:rPr>
        <w:t>2005</w:t>
      </w:r>
    </w:p>
    <w:p w14:paraId="30480F23" w14:textId="77777777" w:rsidR="00314241" w:rsidRPr="008E63F0" w:rsidRDefault="00314241" w:rsidP="00314241">
      <w:pPr>
        <w:spacing w:after="1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Vice-President</w:t>
      </w:r>
      <w:r w:rsidR="008A49A7">
        <w:rPr>
          <w:rFonts w:ascii="Calibri" w:hAnsi="Calibri" w:cs="Trebuchet MS"/>
          <w:sz w:val="18"/>
          <w:szCs w:val="18"/>
        </w:rPr>
        <w:t xml:space="preserve"> and Program Chair</w:t>
      </w:r>
      <w:r w:rsidRPr="008E63F0">
        <w:rPr>
          <w:rFonts w:ascii="Calibri" w:hAnsi="Calibri" w:cs="Trebuchet MS"/>
          <w:sz w:val="18"/>
          <w:szCs w:val="18"/>
        </w:rPr>
        <w:t xml:space="preserve">, </w:t>
      </w:r>
      <w:r w:rsidR="009D7C9B" w:rsidRPr="008E63F0">
        <w:rPr>
          <w:rFonts w:ascii="Calibri" w:hAnsi="Calibri" w:cs="Trebuchet MS"/>
          <w:sz w:val="18"/>
          <w:szCs w:val="18"/>
        </w:rPr>
        <w:t xml:space="preserve">Design </w:t>
      </w:r>
      <w:r w:rsidRPr="008E63F0">
        <w:rPr>
          <w:rFonts w:ascii="Calibri" w:hAnsi="Calibri" w:cs="Trebuchet MS"/>
          <w:sz w:val="18"/>
          <w:szCs w:val="18"/>
        </w:rPr>
        <w:t xml:space="preserve">and </w:t>
      </w:r>
      <w:r w:rsidR="009D7C9B" w:rsidRPr="008E63F0">
        <w:rPr>
          <w:rFonts w:ascii="Calibri" w:hAnsi="Calibri" w:cs="Trebuchet MS"/>
          <w:sz w:val="18"/>
          <w:szCs w:val="18"/>
        </w:rPr>
        <w:t xml:space="preserve">Development </w:t>
      </w:r>
      <w:r w:rsidRPr="008E63F0">
        <w:rPr>
          <w:rFonts w:ascii="Calibri" w:hAnsi="Calibri" w:cs="Trebuchet MS"/>
          <w:sz w:val="18"/>
          <w:szCs w:val="18"/>
        </w:rPr>
        <w:t>Division of AECT, 2003</w:t>
      </w:r>
      <w:r w:rsidR="009D7C9B" w:rsidRPr="008E63F0">
        <w:rPr>
          <w:rFonts w:ascii="Calibri" w:hAnsi="Calibri" w:cs="Trebuchet MS"/>
          <w:sz w:val="18"/>
          <w:szCs w:val="18"/>
        </w:rPr>
        <w:t>, 2004</w:t>
      </w:r>
      <w:r w:rsidRPr="008E63F0">
        <w:rPr>
          <w:rFonts w:ascii="Calibri" w:hAnsi="Calibri" w:cs="Trebuchet MS"/>
          <w:sz w:val="18"/>
          <w:szCs w:val="18"/>
        </w:rPr>
        <w:t>.</w:t>
      </w:r>
    </w:p>
    <w:p w14:paraId="57797DD7" w14:textId="77777777" w:rsidR="00314241" w:rsidRPr="008E63F0" w:rsidRDefault="00314241" w:rsidP="00314241">
      <w:pPr>
        <w:spacing w:after="1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Communication Vice-President, Development and Design Division of AECT, 2002</w:t>
      </w:r>
      <w:r w:rsidR="009D7C9B" w:rsidRPr="008E63F0">
        <w:rPr>
          <w:rFonts w:ascii="Calibri" w:hAnsi="Calibri" w:cs="Trebuchet MS"/>
          <w:sz w:val="18"/>
          <w:szCs w:val="18"/>
        </w:rPr>
        <w:t>, 2003</w:t>
      </w:r>
      <w:r w:rsidRPr="008E63F0">
        <w:rPr>
          <w:rFonts w:ascii="Calibri" w:hAnsi="Calibri" w:cs="Trebuchet MS"/>
          <w:sz w:val="18"/>
          <w:szCs w:val="18"/>
        </w:rPr>
        <w:t>.</w:t>
      </w:r>
    </w:p>
    <w:p w14:paraId="6ADD8FEC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IUB Knowledge Base Usability Testing 1998-99 (consultant)</w:t>
      </w:r>
    </w:p>
    <w:p w14:paraId="50E74360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Indiana Career and Post-Secondary Advancement Center 1997 (consultant)</w:t>
      </w:r>
    </w:p>
    <w:p w14:paraId="5310906B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Kwangju School District US Visit (coordinator) 1995, 1996 </w:t>
      </w:r>
    </w:p>
    <w:p w14:paraId="3D812AD8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"Technology in the Classroom," School of Education Annual Education Conference, "Education for the 21st Century," Bloomington IN, 1993 </w:t>
      </w:r>
    </w:p>
    <w:p w14:paraId="1F556F5F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User Interface Strategies Conference '93, University of Maryland (teleconference coordinator for Bloomington) 1993</w:t>
      </w:r>
    </w:p>
    <w:p w14:paraId="2B9E4D41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</w:p>
    <w:p w14:paraId="730683DD" w14:textId="77777777" w:rsidR="00314241" w:rsidRPr="008E63F0" w:rsidRDefault="00721B0B" w:rsidP="00314241">
      <w:pPr>
        <w:spacing w:after="80"/>
        <w:ind w:left="360" w:hanging="360"/>
        <w:rPr>
          <w:rFonts w:ascii="Calibri" w:hAnsi="Calibri" w:cs="Trebuchet MS"/>
          <w:b/>
          <w:sz w:val="18"/>
          <w:szCs w:val="18"/>
        </w:rPr>
      </w:pPr>
      <w:r w:rsidRPr="008E63F0">
        <w:rPr>
          <w:rFonts w:ascii="Calibri" w:hAnsi="Calibri" w:cs="Trebuchet MS"/>
          <w:b/>
          <w:sz w:val="18"/>
          <w:szCs w:val="18"/>
        </w:rPr>
        <w:t>Reviews</w:t>
      </w:r>
    </w:p>
    <w:p w14:paraId="5BFD998A" w14:textId="77777777" w:rsidR="00F23F75" w:rsidRPr="008E63F0" w:rsidRDefault="00F23F75" w:rsidP="00314241">
      <w:pPr>
        <w:spacing w:after="120"/>
        <w:ind w:left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Research and design reviews</w:t>
      </w:r>
    </w:p>
    <w:p w14:paraId="0AB8001B" w14:textId="77777777" w:rsidR="00BC3AE5" w:rsidRPr="00BC3AE5" w:rsidRDefault="001A4B5E" w:rsidP="00BC3AE5">
      <w:pPr>
        <w:rPr>
          <w:rFonts w:ascii="Calibri" w:hAnsi="Calibri" w:cs="Trebuchet MS"/>
          <w:i/>
          <w:iCs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ab/>
      </w:r>
      <w:r w:rsidR="00B969B5">
        <w:rPr>
          <w:rFonts w:ascii="Calibri" w:hAnsi="Calibri" w:cs="Trebuchet MS"/>
          <w:sz w:val="18"/>
          <w:szCs w:val="18"/>
        </w:rPr>
        <w:t xml:space="preserve">Ad hoc reviews: </w:t>
      </w:r>
      <w:r w:rsidR="00B969B5" w:rsidRPr="00BC3AE5">
        <w:rPr>
          <w:rFonts w:ascii="Calibri" w:hAnsi="Calibri" w:cs="Trebuchet MS"/>
          <w:i/>
          <w:iCs/>
          <w:sz w:val="18"/>
          <w:szCs w:val="18"/>
        </w:rPr>
        <w:t xml:space="preserve">International Journal of Educational Media &amp; Technology; Journal of Engineering </w:t>
      </w:r>
      <w:proofErr w:type="gramStart"/>
      <w:r w:rsidR="00B969B5" w:rsidRPr="00BC3AE5">
        <w:rPr>
          <w:rFonts w:ascii="Calibri" w:hAnsi="Calibri" w:cs="Trebuchet MS"/>
          <w:i/>
          <w:iCs/>
          <w:sz w:val="18"/>
          <w:szCs w:val="18"/>
        </w:rPr>
        <w:t>Design;</w:t>
      </w:r>
      <w:proofErr w:type="gramEnd"/>
    </w:p>
    <w:p w14:paraId="352E4397" w14:textId="4D3FBBB7" w:rsidR="00B969B5" w:rsidRPr="00BC3AE5" w:rsidRDefault="00B969B5" w:rsidP="00BC3AE5">
      <w:pPr>
        <w:ind w:firstLine="720"/>
        <w:rPr>
          <w:rFonts w:ascii="Calibri" w:hAnsi="Calibri" w:cs="Trebuchet MS"/>
          <w:i/>
          <w:iCs/>
          <w:sz w:val="18"/>
          <w:szCs w:val="18"/>
        </w:rPr>
      </w:pPr>
      <w:proofErr w:type="spellStart"/>
      <w:r w:rsidRPr="00BC3AE5">
        <w:rPr>
          <w:rFonts w:ascii="Calibri" w:hAnsi="Calibri" w:cs="Trebuchet MS"/>
          <w:i/>
          <w:iCs/>
          <w:sz w:val="18"/>
          <w:szCs w:val="18"/>
        </w:rPr>
        <w:t>TechTrends</w:t>
      </w:r>
      <w:proofErr w:type="spellEnd"/>
      <w:r w:rsidRPr="00BC3AE5">
        <w:rPr>
          <w:rFonts w:ascii="Calibri" w:hAnsi="Calibri" w:cs="Trebuchet MS"/>
          <w:i/>
          <w:iCs/>
          <w:sz w:val="18"/>
          <w:szCs w:val="18"/>
        </w:rPr>
        <w:t xml:space="preserve">; </w:t>
      </w:r>
      <w:r w:rsidR="00BC3AE5" w:rsidRPr="00BC3AE5">
        <w:rPr>
          <w:rFonts w:ascii="Calibri" w:hAnsi="Calibri" w:cs="Trebuchet MS"/>
          <w:i/>
          <w:iCs/>
          <w:sz w:val="18"/>
          <w:szCs w:val="18"/>
        </w:rPr>
        <w:t xml:space="preserve">International Journal of Computing in Higher </w:t>
      </w:r>
      <w:proofErr w:type="gramStart"/>
      <w:r w:rsidR="00BC3AE5" w:rsidRPr="00BC3AE5">
        <w:rPr>
          <w:rFonts w:ascii="Calibri" w:hAnsi="Calibri" w:cs="Trebuchet MS"/>
          <w:i/>
          <w:iCs/>
          <w:sz w:val="18"/>
          <w:szCs w:val="18"/>
        </w:rPr>
        <w:t>Education;  Performance</w:t>
      </w:r>
      <w:proofErr w:type="gramEnd"/>
      <w:r w:rsidR="00BC3AE5" w:rsidRPr="00BC3AE5">
        <w:rPr>
          <w:rFonts w:ascii="Calibri" w:hAnsi="Calibri" w:cs="Trebuchet MS"/>
          <w:i/>
          <w:iCs/>
          <w:sz w:val="18"/>
          <w:szCs w:val="18"/>
        </w:rPr>
        <w:t xml:space="preserve"> Improvement </w:t>
      </w:r>
      <w:proofErr w:type="gramStart"/>
      <w:r w:rsidR="00BC3AE5" w:rsidRPr="00BC3AE5">
        <w:rPr>
          <w:rFonts w:ascii="Calibri" w:hAnsi="Calibri" w:cs="Trebuchet MS"/>
          <w:i/>
          <w:iCs/>
          <w:sz w:val="18"/>
          <w:szCs w:val="18"/>
        </w:rPr>
        <w:t>Quarterly;</w:t>
      </w:r>
      <w:proofErr w:type="gramEnd"/>
      <w:r w:rsidR="00BC3AE5" w:rsidRPr="00BC3AE5">
        <w:rPr>
          <w:rFonts w:ascii="Calibri" w:hAnsi="Calibri" w:cs="Trebuchet MS"/>
          <w:i/>
          <w:iCs/>
          <w:sz w:val="18"/>
          <w:szCs w:val="18"/>
        </w:rPr>
        <w:t xml:space="preserve"> </w:t>
      </w:r>
    </w:p>
    <w:p w14:paraId="2DDDE974" w14:textId="655A5956" w:rsidR="00BC3AE5" w:rsidRPr="00BC3AE5" w:rsidRDefault="00BC3AE5" w:rsidP="00BC3AE5">
      <w:pPr>
        <w:ind w:firstLine="720"/>
        <w:rPr>
          <w:rFonts w:ascii="Calibri" w:hAnsi="Calibri" w:cs="Trebuchet MS"/>
          <w:i/>
          <w:iCs/>
          <w:sz w:val="18"/>
          <w:szCs w:val="18"/>
        </w:rPr>
      </w:pPr>
      <w:r w:rsidRPr="00BC3AE5">
        <w:rPr>
          <w:rFonts w:ascii="Calibri" w:hAnsi="Calibri" w:cs="Trebuchet MS"/>
          <w:i/>
          <w:iCs/>
          <w:sz w:val="18"/>
          <w:szCs w:val="18"/>
        </w:rPr>
        <w:t>International Journal of Art &amp; Design Education</w:t>
      </w:r>
    </w:p>
    <w:p w14:paraId="38C7DDDD" w14:textId="77777777" w:rsidR="00BC3AE5" w:rsidRDefault="00BC3AE5" w:rsidP="00BC3AE5">
      <w:pPr>
        <w:ind w:firstLine="720"/>
        <w:rPr>
          <w:rFonts w:ascii="Calibri" w:hAnsi="Calibri" w:cs="Trebuchet MS"/>
          <w:sz w:val="18"/>
          <w:szCs w:val="18"/>
        </w:rPr>
      </w:pPr>
    </w:p>
    <w:p w14:paraId="2BC910C0" w14:textId="7F45D5F6" w:rsidR="007102E6" w:rsidRDefault="007102E6" w:rsidP="00B969B5">
      <w:pPr>
        <w:spacing w:after="120"/>
        <w:ind w:firstLine="7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Design Research Society conference proposals</w:t>
      </w:r>
      <w:r w:rsidR="00B969B5">
        <w:rPr>
          <w:rFonts w:ascii="Calibri" w:hAnsi="Calibri" w:cs="Trebuchet MS"/>
          <w:sz w:val="18"/>
          <w:szCs w:val="18"/>
        </w:rPr>
        <w:t xml:space="preserve"> (DRS, </w:t>
      </w:r>
      <w:proofErr w:type="spellStart"/>
      <w:r w:rsidR="00B969B5">
        <w:rPr>
          <w:rFonts w:ascii="Calibri" w:hAnsi="Calibri" w:cs="Trebuchet MS"/>
          <w:sz w:val="18"/>
          <w:szCs w:val="18"/>
        </w:rPr>
        <w:t>LearnxDesign</w:t>
      </w:r>
      <w:proofErr w:type="spellEnd"/>
      <w:r w:rsidR="00B969B5">
        <w:rPr>
          <w:rFonts w:ascii="Calibri" w:hAnsi="Calibri" w:cs="Trebuchet MS"/>
          <w:sz w:val="18"/>
          <w:szCs w:val="18"/>
        </w:rPr>
        <w:t>)</w:t>
      </w:r>
      <w:r>
        <w:rPr>
          <w:rFonts w:ascii="Calibri" w:hAnsi="Calibri" w:cs="Trebuchet MS"/>
          <w:sz w:val="18"/>
          <w:szCs w:val="18"/>
        </w:rPr>
        <w:t>, 2019 - present</w:t>
      </w:r>
    </w:p>
    <w:p w14:paraId="2AF81E79" w14:textId="4288CBA4" w:rsidR="001A4B5E" w:rsidRDefault="001A4B5E" w:rsidP="007102E6">
      <w:pPr>
        <w:spacing w:after="120"/>
        <w:ind w:firstLine="7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CHI research proposal</w:t>
      </w:r>
      <w:r w:rsidR="008A49A7">
        <w:rPr>
          <w:rFonts w:ascii="Calibri" w:hAnsi="Calibri" w:cs="Trebuchet MS"/>
          <w:sz w:val="18"/>
          <w:szCs w:val="18"/>
        </w:rPr>
        <w:t>s</w:t>
      </w:r>
      <w:r>
        <w:rPr>
          <w:rFonts w:ascii="Calibri" w:hAnsi="Calibri" w:cs="Trebuchet MS"/>
          <w:sz w:val="18"/>
          <w:szCs w:val="18"/>
        </w:rPr>
        <w:t>, 2009</w:t>
      </w:r>
      <w:r w:rsidR="008A49A7">
        <w:rPr>
          <w:rFonts w:ascii="Calibri" w:hAnsi="Calibri" w:cs="Trebuchet MS"/>
          <w:sz w:val="18"/>
          <w:szCs w:val="18"/>
        </w:rPr>
        <w:t>, 2010</w:t>
      </w:r>
      <w:r w:rsidR="00B344E6">
        <w:rPr>
          <w:rFonts w:ascii="Calibri" w:hAnsi="Calibri" w:cs="Trebuchet MS"/>
          <w:sz w:val="18"/>
          <w:szCs w:val="18"/>
        </w:rPr>
        <w:t>, 2020</w:t>
      </w:r>
    </w:p>
    <w:p w14:paraId="0BB5CB8C" w14:textId="77777777" w:rsidR="001A4B5E" w:rsidRPr="008E63F0" w:rsidRDefault="001A4B5E" w:rsidP="001A4B5E">
      <w:pPr>
        <w:spacing w:after="120"/>
        <w:ind w:left="7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AECT proposals (Design &amp; Development Division), 2002 – </w:t>
      </w:r>
      <w:r>
        <w:rPr>
          <w:rFonts w:ascii="Calibri" w:hAnsi="Calibri" w:cs="Trebuchet MS"/>
          <w:sz w:val="18"/>
          <w:szCs w:val="18"/>
        </w:rPr>
        <w:t>present</w:t>
      </w:r>
    </w:p>
    <w:p w14:paraId="584E6731" w14:textId="442B120F" w:rsidR="001A4B5E" w:rsidRDefault="001A4B5E" w:rsidP="001A4B5E">
      <w:pPr>
        <w:spacing w:after="120"/>
        <w:ind w:left="7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AERA proposals (Design and Technology SIG), 2001 – 2004, 2006 – </w:t>
      </w:r>
      <w:r>
        <w:rPr>
          <w:rFonts w:ascii="Calibri" w:hAnsi="Calibri" w:cs="Trebuchet MS"/>
          <w:sz w:val="18"/>
          <w:szCs w:val="18"/>
        </w:rPr>
        <w:t>present</w:t>
      </w:r>
      <w:r w:rsidRPr="008E63F0">
        <w:rPr>
          <w:rFonts w:ascii="Calibri" w:hAnsi="Calibri" w:cs="Trebuchet MS"/>
          <w:sz w:val="18"/>
          <w:szCs w:val="18"/>
        </w:rPr>
        <w:t>;( Instructional Design SIG) 2008</w:t>
      </w:r>
      <w:r w:rsidR="000332FB">
        <w:rPr>
          <w:rFonts w:ascii="Calibri" w:hAnsi="Calibri" w:cs="Trebuchet MS"/>
          <w:sz w:val="18"/>
          <w:szCs w:val="18"/>
        </w:rPr>
        <w:t>—</w:t>
      </w:r>
      <w:r>
        <w:rPr>
          <w:rFonts w:ascii="Calibri" w:hAnsi="Calibri" w:cs="Trebuchet MS"/>
          <w:sz w:val="18"/>
          <w:szCs w:val="18"/>
        </w:rPr>
        <w:t>present</w:t>
      </w:r>
      <w:r w:rsidR="00BC3AE5">
        <w:rPr>
          <w:rFonts w:ascii="Calibri" w:hAnsi="Calibri" w:cs="Trebuchet MS"/>
          <w:sz w:val="18"/>
          <w:szCs w:val="18"/>
        </w:rPr>
        <w:t>; (TICL SIG) 2020 - present</w:t>
      </w:r>
    </w:p>
    <w:p w14:paraId="445343B4" w14:textId="1C3FA211" w:rsidR="000332FB" w:rsidRPr="008E63F0" w:rsidRDefault="000332FB" w:rsidP="001A4B5E">
      <w:pPr>
        <w:spacing w:after="120"/>
        <w:ind w:left="7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 xml:space="preserve">AECT Design &amp; Development Book Awards, 2015 – </w:t>
      </w:r>
      <w:r w:rsidR="007102E6">
        <w:rPr>
          <w:rFonts w:ascii="Calibri" w:hAnsi="Calibri" w:cs="Trebuchet MS"/>
          <w:sz w:val="18"/>
          <w:szCs w:val="18"/>
        </w:rPr>
        <w:t>2020</w:t>
      </w:r>
      <w:r>
        <w:rPr>
          <w:rFonts w:ascii="Calibri" w:hAnsi="Calibri" w:cs="Trebuchet MS"/>
          <w:sz w:val="18"/>
          <w:szCs w:val="18"/>
        </w:rPr>
        <w:t xml:space="preserve"> </w:t>
      </w:r>
    </w:p>
    <w:p w14:paraId="52D99885" w14:textId="411DD52F" w:rsidR="00721B0B" w:rsidRPr="008E63F0" w:rsidRDefault="00721B0B" w:rsidP="00F23F75">
      <w:pPr>
        <w:spacing w:after="120"/>
        <w:ind w:left="7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Young Researcher Award, Research &amp; Theory Division, AECT, 2004</w:t>
      </w:r>
      <w:r w:rsidR="008A49A7">
        <w:rPr>
          <w:rFonts w:ascii="Calibri" w:hAnsi="Calibri" w:cs="Trebuchet MS"/>
          <w:sz w:val="18"/>
          <w:szCs w:val="18"/>
        </w:rPr>
        <w:t>—</w:t>
      </w:r>
      <w:r w:rsidR="00EC3858" w:rsidRPr="008E63F0">
        <w:rPr>
          <w:rFonts w:ascii="Calibri" w:hAnsi="Calibri" w:cs="Trebuchet MS"/>
          <w:sz w:val="18"/>
          <w:szCs w:val="18"/>
        </w:rPr>
        <w:t>2008</w:t>
      </w:r>
      <w:r w:rsidR="00831372">
        <w:rPr>
          <w:rFonts w:ascii="Calibri" w:hAnsi="Calibri" w:cs="Trebuchet MS"/>
          <w:sz w:val="18"/>
          <w:szCs w:val="18"/>
        </w:rPr>
        <w:t>; 2017</w:t>
      </w:r>
      <w:r w:rsidR="008A49A7">
        <w:rPr>
          <w:rFonts w:ascii="Calibri" w:hAnsi="Calibri" w:cs="Trebuchet MS"/>
          <w:sz w:val="18"/>
          <w:szCs w:val="18"/>
        </w:rPr>
        <w:t xml:space="preserve"> </w:t>
      </w:r>
    </w:p>
    <w:p w14:paraId="00BCF85E" w14:textId="77777777" w:rsidR="00F57228" w:rsidRPr="008E63F0" w:rsidRDefault="00F57228" w:rsidP="00F23F75">
      <w:pPr>
        <w:spacing w:after="120"/>
        <w:ind w:left="7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International Student Media Festival 2004 - 2007</w:t>
      </w:r>
    </w:p>
    <w:p w14:paraId="6C90DDA7" w14:textId="77777777" w:rsidR="00F23F75" w:rsidRPr="008E63F0" w:rsidRDefault="00F23F75" w:rsidP="00F23F75">
      <w:pPr>
        <w:spacing w:after="120"/>
        <w:ind w:left="7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Design Portfolio Competition, CHI 2002 (Computer Human Interface SIG of the ACM, Association for Computing Machinery).</w:t>
      </w:r>
    </w:p>
    <w:p w14:paraId="0C942FA8" w14:textId="5EF53AB1" w:rsidR="00F23F75" w:rsidRPr="008E63F0" w:rsidRDefault="00BC3AE5" w:rsidP="00F23F75">
      <w:pPr>
        <w:spacing w:after="120"/>
        <w:ind w:left="7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 xml:space="preserve">Website review: </w:t>
      </w:r>
      <w:r w:rsidR="00F23F75" w:rsidRPr="008E63F0">
        <w:rPr>
          <w:rFonts w:ascii="Calibri" w:hAnsi="Calibri" w:cs="Trebuchet MS"/>
          <w:sz w:val="18"/>
          <w:szCs w:val="18"/>
        </w:rPr>
        <w:t>Indiana Career and Post-secondary Advancement Center 1997</w:t>
      </w:r>
    </w:p>
    <w:p w14:paraId="2BF4F2E9" w14:textId="77777777" w:rsidR="00F23F75" w:rsidRPr="008E63F0" w:rsidRDefault="00F23F75" w:rsidP="00F23F75">
      <w:pPr>
        <w:spacing w:after="120"/>
        <w:ind w:left="7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1995 Hypermedia Conference proposals 1995</w:t>
      </w:r>
    </w:p>
    <w:p w14:paraId="6F1794EE" w14:textId="77777777" w:rsidR="00F23F75" w:rsidRPr="008E63F0" w:rsidRDefault="00F23F75" w:rsidP="00F23F75">
      <w:pPr>
        <w:spacing w:after="120"/>
        <w:ind w:left="7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Longman Publishers 1995; Addison-Wesley Longman 1996, 1998; Pearson Educational Publishing 2002; Prentice Hall 2004</w:t>
      </w:r>
      <w:r w:rsidRPr="008E63F0">
        <w:rPr>
          <w:rFonts w:ascii="Calibri" w:hAnsi="Calibri" w:cs="Trebuchet MS"/>
          <w:i/>
          <w:iCs/>
          <w:sz w:val="18"/>
          <w:szCs w:val="18"/>
        </w:rPr>
        <w:t xml:space="preserve"> </w:t>
      </w:r>
    </w:p>
    <w:p w14:paraId="76B968D1" w14:textId="77777777" w:rsidR="00DD5275" w:rsidRPr="008E63F0" w:rsidRDefault="00F23F75" w:rsidP="00DD5275">
      <w:pPr>
        <w:spacing w:after="120"/>
        <w:ind w:left="7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i/>
          <w:iCs/>
          <w:sz w:val="18"/>
          <w:szCs w:val="18"/>
        </w:rPr>
        <w:t xml:space="preserve">Hypermedia </w:t>
      </w:r>
      <w:r w:rsidRPr="008E63F0">
        <w:rPr>
          <w:rFonts w:ascii="Calibri" w:hAnsi="Calibri" w:cs="Trebuchet MS"/>
          <w:sz w:val="18"/>
          <w:szCs w:val="18"/>
        </w:rPr>
        <w:t>1993;</w:t>
      </w:r>
      <w:r w:rsidRPr="008E63F0">
        <w:rPr>
          <w:rFonts w:ascii="Calibri" w:hAnsi="Calibri" w:cs="Trebuchet MS"/>
          <w:i/>
          <w:iCs/>
          <w:sz w:val="18"/>
          <w:szCs w:val="18"/>
        </w:rPr>
        <w:t xml:space="preserve"> IEEE Transactions on Systems, Man and Cybernetics 2003</w:t>
      </w:r>
    </w:p>
    <w:p w14:paraId="41F70B98" w14:textId="77777777" w:rsidR="00F23F75" w:rsidRDefault="00F23F75" w:rsidP="00314241">
      <w:pPr>
        <w:spacing w:after="120"/>
        <w:ind w:left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Promotion and tenure</w:t>
      </w:r>
      <w:r w:rsidR="00B13726" w:rsidRPr="008E63F0">
        <w:rPr>
          <w:rFonts w:ascii="Calibri" w:hAnsi="Calibri" w:cs="Trebuchet MS"/>
          <w:sz w:val="18"/>
          <w:szCs w:val="18"/>
        </w:rPr>
        <w:t xml:space="preserve"> external review</w:t>
      </w:r>
      <w:r w:rsidR="00F83B79" w:rsidRPr="008E63F0">
        <w:rPr>
          <w:rFonts w:ascii="Calibri" w:hAnsi="Calibri" w:cs="Trebuchet MS"/>
          <w:sz w:val="18"/>
          <w:szCs w:val="18"/>
        </w:rPr>
        <w:t>s</w:t>
      </w:r>
    </w:p>
    <w:p w14:paraId="5AF7C827" w14:textId="040B93A0" w:rsidR="009C3571" w:rsidRDefault="00874997" w:rsidP="00314241">
      <w:pPr>
        <w:spacing w:after="120"/>
        <w:ind w:left="36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lastRenderedPageBreak/>
        <w:tab/>
      </w:r>
      <w:r w:rsidR="009C3571">
        <w:rPr>
          <w:rFonts w:ascii="Calibri" w:hAnsi="Calibri" w:cs="Trebuchet MS"/>
          <w:sz w:val="18"/>
          <w:szCs w:val="18"/>
        </w:rPr>
        <w:t>Promotion, University of Georgia, 2024</w:t>
      </w:r>
    </w:p>
    <w:p w14:paraId="29801823" w14:textId="7EB40384" w:rsidR="00B344E6" w:rsidRDefault="00B344E6" w:rsidP="009C3571">
      <w:pPr>
        <w:spacing w:after="120"/>
        <w:ind w:left="360" w:firstLine="36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Promotion and tenure, Texas Tech University, 2022</w:t>
      </w:r>
    </w:p>
    <w:p w14:paraId="235CD061" w14:textId="1CA60E52" w:rsidR="00B344E6" w:rsidRDefault="00B344E6" w:rsidP="00B344E6">
      <w:pPr>
        <w:spacing w:after="120"/>
        <w:ind w:left="360" w:firstLine="36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Promotion review, Arizona State University, 2022</w:t>
      </w:r>
    </w:p>
    <w:p w14:paraId="56A17A02" w14:textId="0BD2719A" w:rsidR="00B344E6" w:rsidRDefault="00B344E6" w:rsidP="00B344E6">
      <w:pPr>
        <w:spacing w:after="120"/>
        <w:ind w:left="360" w:firstLine="36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Promotion review, The Ohio State University, 2020</w:t>
      </w:r>
    </w:p>
    <w:p w14:paraId="3E89ECCC" w14:textId="3CEC7717" w:rsidR="00B344E6" w:rsidRDefault="00B344E6" w:rsidP="00B344E6">
      <w:pPr>
        <w:spacing w:after="120"/>
        <w:ind w:left="360" w:firstLine="36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Promotion dossier, University of Maryland Baltimore County, 2020</w:t>
      </w:r>
    </w:p>
    <w:p w14:paraId="56CDF3A6" w14:textId="2E5CF0AD" w:rsidR="00457ED0" w:rsidRDefault="00457ED0" w:rsidP="00B344E6">
      <w:pPr>
        <w:spacing w:after="120"/>
        <w:ind w:left="360" w:firstLine="36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Promotion and tenure,</w:t>
      </w:r>
      <w:r w:rsidR="00EA5057">
        <w:rPr>
          <w:rFonts w:ascii="Calibri" w:hAnsi="Calibri" w:cs="Trebuchet MS"/>
          <w:sz w:val="18"/>
          <w:szCs w:val="18"/>
        </w:rPr>
        <w:t xml:space="preserve"> </w:t>
      </w:r>
      <w:r w:rsidR="00A901DF">
        <w:rPr>
          <w:rFonts w:ascii="Calibri" w:hAnsi="Calibri" w:cs="Trebuchet MS"/>
          <w:sz w:val="18"/>
          <w:szCs w:val="18"/>
        </w:rPr>
        <w:t>University of</w:t>
      </w:r>
      <w:r w:rsidR="00EA5057">
        <w:rPr>
          <w:rFonts w:ascii="Calibri" w:hAnsi="Calibri" w:cs="Trebuchet MS"/>
          <w:sz w:val="18"/>
          <w:szCs w:val="18"/>
        </w:rPr>
        <w:t xml:space="preserve"> Nebraska Lincoln, 2019</w:t>
      </w:r>
    </w:p>
    <w:p w14:paraId="3088489D" w14:textId="0BDA752D" w:rsidR="00831372" w:rsidRDefault="00831372" w:rsidP="00457ED0">
      <w:pPr>
        <w:spacing w:after="120"/>
        <w:ind w:left="360" w:firstLine="36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Promotion dossier, Purdue University, 2017</w:t>
      </w:r>
    </w:p>
    <w:p w14:paraId="722D359A" w14:textId="77566F05" w:rsidR="005C4104" w:rsidRDefault="00033F24" w:rsidP="00831372">
      <w:pPr>
        <w:spacing w:after="120"/>
        <w:ind w:left="360" w:firstLine="36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Promotion dossier, University of Missouri, 2014</w:t>
      </w:r>
    </w:p>
    <w:p w14:paraId="3ADC7442" w14:textId="4B6E43C4" w:rsidR="00874997" w:rsidRPr="008E63F0" w:rsidRDefault="00874997" w:rsidP="005C4104">
      <w:pPr>
        <w:spacing w:after="120"/>
        <w:ind w:left="360" w:firstLine="36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Promotion dossier, Syracuse University, 2013</w:t>
      </w:r>
    </w:p>
    <w:p w14:paraId="7404C1B5" w14:textId="573C5560" w:rsidR="00874997" w:rsidRDefault="00874997" w:rsidP="00F23F75">
      <w:pPr>
        <w:spacing w:after="120"/>
        <w:ind w:left="7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Promotion and tenure, Texas Tech University, 2013</w:t>
      </w:r>
    </w:p>
    <w:p w14:paraId="119BA394" w14:textId="7F469873" w:rsidR="00AD3BFD" w:rsidRDefault="00AD3BFD" w:rsidP="00F23F75">
      <w:pPr>
        <w:spacing w:after="120"/>
        <w:ind w:left="7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Promotion, Clinical; University of Colorado</w:t>
      </w:r>
      <w:r w:rsidR="00F03C4C">
        <w:rPr>
          <w:rFonts w:ascii="Calibri" w:hAnsi="Calibri" w:cs="Trebuchet MS"/>
          <w:sz w:val="18"/>
          <w:szCs w:val="18"/>
        </w:rPr>
        <w:t>, 2012 &amp; 2013</w:t>
      </w:r>
    </w:p>
    <w:p w14:paraId="1ADF177F" w14:textId="52536777" w:rsidR="00AD3BFD" w:rsidRDefault="00AD3BFD" w:rsidP="00F23F75">
      <w:pPr>
        <w:spacing w:after="120"/>
        <w:ind w:left="7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Promotion, Clinical, University of Georgia</w:t>
      </w:r>
      <w:r w:rsidR="00F03C4C">
        <w:rPr>
          <w:rFonts w:ascii="Calibri" w:hAnsi="Calibri" w:cs="Trebuchet MS"/>
          <w:sz w:val="18"/>
          <w:szCs w:val="18"/>
        </w:rPr>
        <w:t>, 2010</w:t>
      </w:r>
    </w:p>
    <w:p w14:paraId="3D848ED3" w14:textId="77777777" w:rsidR="001A4B5E" w:rsidRDefault="001A4B5E" w:rsidP="00F23F75">
      <w:pPr>
        <w:spacing w:after="120"/>
        <w:ind w:left="7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Promotion, University of Minnesota, 2009</w:t>
      </w:r>
    </w:p>
    <w:p w14:paraId="21680EDE" w14:textId="77777777" w:rsidR="001A4B5E" w:rsidRDefault="001A4B5E" w:rsidP="00F23F75">
      <w:pPr>
        <w:spacing w:after="120"/>
        <w:ind w:left="7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Promotion and Tenure (presenter), Curriculum &amp; Instruction, Indiana University, 2009</w:t>
      </w:r>
    </w:p>
    <w:p w14:paraId="300F28CD" w14:textId="77777777" w:rsidR="001A4B5E" w:rsidRDefault="001A4B5E" w:rsidP="00F23F75">
      <w:pPr>
        <w:spacing w:after="120"/>
        <w:ind w:left="7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Promotion and Tenure, Northern Illinois University and Boise State University, 2009</w:t>
      </w:r>
    </w:p>
    <w:p w14:paraId="509D0542" w14:textId="77777777" w:rsidR="00F57228" w:rsidRPr="008E63F0" w:rsidRDefault="00F57228" w:rsidP="00F23F75">
      <w:pPr>
        <w:spacing w:after="120"/>
        <w:ind w:left="7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Promotion and tenure, New Mexico State University, 2008</w:t>
      </w:r>
    </w:p>
    <w:p w14:paraId="32DF8513" w14:textId="77777777" w:rsidR="00B13726" w:rsidRPr="008E63F0" w:rsidRDefault="00B13726" w:rsidP="00F23F75">
      <w:pPr>
        <w:spacing w:after="120"/>
        <w:ind w:left="7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Promotion and tenure, Northern Illinois University, 2007</w:t>
      </w:r>
    </w:p>
    <w:p w14:paraId="44010A69" w14:textId="77777777" w:rsidR="00F23F75" w:rsidRPr="008E63F0" w:rsidRDefault="00F23F75" w:rsidP="00F23F75">
      <w:pPr>
        <w:spacing w:after="120"/>
        <w:ind w:left="7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Promotion and tenure</w:t>
      </w:r>
      <w:r w:rsidR="00B13726" w:rsidRPr="008E63F0">
        <w:rPr>
          <w:rFonts w:ascii="Calibri" w:hAnsi="Calibri" w:cs="Trebuchet MS"/>
          <w:sz w:val="18"/>
          <w:szCs w:val="18"/>
        </w:rPr>
        <w:t>, The George Washington University, 2005</w:t>
      </w:r>
    </w:p>
    <w:p w14:paraId="76F9362F" w14:textId="77777777" w:rsidR="00314241" w:rsidRPr="008E63F0" w:rsidRDefault="00314241" w:rsidP="00F23F75">
      <w:pPr>
        <w:spacing w:after="120"/>
        <w:ind w:left="7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Promotion dossier, Syracuse University, 2003</w:t>
      </w:r>
    </w:p>
    <w:p w14:paraId="51A09352" w14:textId="77777777" w:rsidR="00314241" w:rsidRPr="008E63F0" w:rsidRDefault="00F23F75" w:rsidP="00F23F75">
      <w:pPr>
        <w:spacing w:after="120"/>
        <w:ind w:left="72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Westinghouse Endowed Professorship in Instructional Technology</w:t>
      </w:r>
      <w:r w:rsidR="009D74B9" w:rsidRPr="008E63F0">
        <w:rPr>
          <w:rFonts w:ascii="Calibri" w:hAnsi="Calibri" w:cs="Trebuchet MS"/>
          <w:sz w:val="18"/>
          <w:szCs w:val="18"/>
        </w:rPr>
        <w:t>,</w:t>
      </w:r>
      <w:r w:rsidRPr="008E63F0">
        <w:rPr>
          <w:rFonts w:ascii="Calibri" w:hAnsi="Calibri" w:cs="Trebuchet MS"/>
          <w:sz w:val="18"/>
          <w:szCs w:val="18"/>
        </w:rPr>
        <w:t xml:space="preserve"> University of South Carolina, Aikens, 2001</w:t>
      </w:r>
    </w:p>
    <w:p w14:paraId="1840A083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</w:p>
    <w:p w14:paraId="025A6E67" w14:textId="77777777" w:rsidR="00314241" w:rsidRPr="008E63F0" w:rsidRDefault="00314241" w:rsidP="00314241">
      <w:pPr>
        <w:pStyle w:val="head"/>
        <w:rPr>
          <w:rFonts w:ascii="Calibri" w:hAnsi="Calibri" w:cs="Trebuchet MS"/>
          <w:bCs w:val="0"/>
          <w:sz w:val="18"/>
          <w:szCs w:val="18"/>
        </w:rPr>
      </w:pPr>
      <w:r w:rsidRPr="008E63F0">
        <w:rPr>
          <w:rFonts w:ascii="Calibri" w:hAnsi="Calibri" w:cs="Trebuchet MS"/>
          <w:bCs w:val="0"/>
          <w:sz w:val="18"/>
          <w:szCs w:val="18"/>
        </w:rPr>
        <w:t>University service</w:t>
      </w:r>
    </w:p>
    <w:p w14:paraId="78F955B5" w14:textId="77777777" w:rsidR="00945C5D" w:rsidRDefault="00945C5D" w:rsidP="000332FB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Search Committee, Dean, School of Education 2023-22024</w:t>
      </w:r>
    </w:p>
    <w:p w14:paraId="57E589A8" w14:textId="7C72EF88" w:rsidR="00945C5D" w:rsidRDefault="00945C5D" w:rsidP="000332FB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 xml:space="preserve">Faculty Misconduct Review Committee, </w:t>
      </w:r>
      <w:r w:rsidR="008F3D9E">
        <w:rPr>
          <w:rFonts w:ascii="Calibri" w:hAnsi="Calibri" w:cs="Trebuchet MS"/>
          <w:sz w:val="18"/>
          <w:szCs w:val="18"/>
        </w:rPr>
        <w:t xml:space="preserve">chair, </w:t>
      </w:r>
      <w:r>
        <w:rPr>
          <w:rFonts w:ascii="Calibri" w:hAnsi="Calibri" w:cs="Trebuchet MS"/>
          <w:sz w:val="18"/>
          <w:szCs w:val="18"/>
        </w:rPr>
        <w:t>2023-2025</w:t>
      </w:r>
    </w:p>
    <w:p w14:paraId="336AE7CE" w14:textId="0A4643E3" w:rsidR="008F3D9E" w:rsidRDefault="008F3D9E" w:rsidP="000332FB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Student Academic Misconduct Committee, 2021 - present</w:t>
      </w:r>
    </w:p>
    <w:p w14:paraId="1F63A795" w14:textId="22DB735D" w:rsidR="00457ED0" w:rsidRDefault="00457ED0" w:rsidP="000332FB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Facilities Task Force, 2018-2019</w:t>
      </w:r>
    </w:p>
    <w:p w14:paraId="20220769" w14:textId="29904995" w:rsidR="000332FB" w:rsidRDefault="000332FB" w:rsidP="000332FB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Committee on Reorganizations, Eliminations and Mergers, co-chair, 2017-201</w:t>
      </w:r>
      <w:r w:rsidR="00457ED0">
        <w:rPr>
          <w:rFonts w:ascii="Calibri" w:hAnsi="Calibri" w:cs="Trebuchet MS"/>
          <w:sz w:val="18"/>
          <w:szCs w:val="18"/>
        </w:rPr>
        <w:t>9</w:t>
      </w:r>
      <w:r>
        <w:rPr>
          <w:rFonts w:ascii="Calibri" w:hAnsi="Calibri" w:cs="Trebuchet MS"/>
          <w:sz w:val="18"/>
          <w:szCs w:val="18"/>
        </w:rPr>
        <w:t>.</w:t>
      </w:r>
    </w:p>
    <w:p w14:paraId="54831897" w14:textId="77777777" w:rsidR="000332FB" w:rsidRDefault="000332FB" w:rsidP="000332FB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Faculty Misconduct Committee, Indiana University Bloomington, 2017-2020.</w:t>
      </w:r>
    </w:p>
    <w:p w14:paraId="516AB45E" w14:textId="4CB6428C" w:rsidR="000C22A3" w:rsidRPr="00831372" w:rsidRDefault="259819A1" w:rsidP="00831372">
      <w:pPr>
        <w:spacing w:after="120"/>
        <w:rPr>
          <w:rFonts w:ascii="Calibri" w:hAnsi="Calibri" w:cs="Trebuchet MS"/>
          <w:sz w:val="18"/>
          <w:szCs w:val="18"/>
        </w:rPr>
      </w:pPr>
      <w:r w:rsidRPr="00831372">
        <w:rPr>
          <w:rFonts w:ascii="Calibri" w:hAnsi="Calibri" w:cs="Trebuchet MS"/>
          <w:sz w:val="18"/>
          <w:szCs w:val="18"/>
        </w:rPr>
        <w:t>Core Campus Structure Committee: Provost, Indiana University, 2016</w:t>
      </w:r>
    </w:p>
    <w:p w14:paraId="5EE8B561" w14:textId="05E76A4F" w:rsidR="000C22A3" w:rsidRDefault="259819A1" w:rsidP="00831372">
      <w:pPr>
        <w:spacing w:after="120"/>
        <w:rPr>
          <w:rFonts w:ascii="Calibri" w:hAnsi="Calibri" w:cs="Trebuchet MS"/>
          <w:sz w:val="18"/>
          <w:szCs w:val="18"/>
        </w:rPr>
      </w:pPr>
      <w:r w:rsidRPr="00831372">
        <w:rPr>
          <w:rFonts w:ascii="Calibri" w:hAnsi="Calibri" w:cs="Trebuchet MS"/>
          <w:sz w:val="18"/>
          <w:szCs w:val="18"/>
        </w:rPr>
        <w:t>Search committee: Dean, School of Education, Indiana University. 2015</w:t>
      </w:r>
    </w:p>
    <w:p w14:paraId="30085FE3" w14:textId="31C3AD4F" w:rsidR="00874997" w:rsidRDefault="00874997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Strategic Planning Committee, Design Team (2013)</w:t>
      </w:r>
    </w:p>
    <w:p w14:paraId="624A0A5B" w14:textId="4C53467B" w:rsidR="001A4B5E" w:rsidRDefault="001A4B5E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Campus Task Force for e-Learning 2009-2010</w:t>
      </w:r>
    </w:p>
    <w:p w14:paraId="4D7C33F4" w14:textId="77777777" w:rsidR="001A4B5E" w:rsidRDefault="001A4B5E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Bloomington Faculty Council 2009-2011</w:t>
      </w:r>
    </w:p>
    <w:p w14:paraId="30E201E4" w14:textId="77777777" w:rsidR="00BA0797" w:rsidRPr="008E63F0" w:rsidRDefault="00BA0797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Bloomington delegate to University Faculty Council </w:t>
      </w:r>
      <w:r w:rsidR="001A4B5E">
        <w:rPr>
          <w:rFonts w:ascii="Calibri" w:hAnsi="Calibri" w:cs="Trebuchet MS"/>
          <w:sz w:val="18"/>
          <w:szCs w:val="18"/>
        </w:rPr>
        <w:t>2008-</w:t>
      </w:r>
      <w:r w:rsidR="000119AD">
        <w:rPr>
          <w:rFonts w:ascii="Calibri" w:hAnsi="Calibri" w:cs="Trebuchet MS"/>
          <w:sz w:val="18"/>
          <w:szCs w:val="18"/>
        </w:rPr>
        <w:t>2010</w:t>
      </w:r>
    </w:p>
    <w:p w14:paraId="696F5108" w14:textId="77777777" w:rsidR="00F23F75" w:rsidRPr="008E63F0" w:rsidRDefault="00F23F75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Bloomington Faculty Council Committee for International Graduate Student Recruitment 2006, 2007</w:t>
      </w:r>
    </w:p>
    <w:p w14:paraId="6E848B80" w14:textId="77777777" w:rsidR="00EE18E4" w:rsidRPr="008E63F0" w:rsidRDefault="00EE18E4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Bloomington Faculty Council Student Affairs Committee 2006-2007</w:t>
      </w:r>
    </w:p>
    <w:p w14:paraId="6DE8A768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Bloomington Faculty Council Distributed Education Committee 2003</w:t>
      </w:r>
      <w:r w:rsidR="00D322EB" w:rsidRPr="008E63F0">
        <w:rPr>
          <w:rFonts w:ascii="Calibri" w:hAnsi="Calibri" w:cs="Trebuchet MS"/>
          <w:sz w:val="18"/>
          <w:szCs w:val="18"/>
        </w:rPr>
        <w:t xml:space="preserve"> </w:t>
      </w:r>
      <w:r w:rsidR="009D74B9" w:rsidRPr="008E63F0">
        <w:rPr>
          <w:rFonts w:ascii="Calibri" w:hAnsi="Calibri" w:cs="Trebuchet MS"/>
          <w:sz w:val="18"/>
          <w:szCs w:val="18"/>
        </w:rPr>
        <w:t>–</w:t>
      </w:r>
      <w:r w:rsidR="00D322EB" w:rsidRPr="008E63F0">
        <w:rPr>
          <w:rFonts w:ascii="Calibri" w:hAnsi="Calibri" w:cs="Trebuchet MS"/>
          <w:sz w:val="18"/>
          <w:szCs w:val="18"/>
        </w:rPr>
        <w:t xml:space="preserve"> 200</w:t>
      </w:r>
      <w:r w:rsidR="00EE18E4" w:rsidRPr="008E63F0">
        <w:rPr>
          <w:rFonts w:ascii="Calibri" w:hAnsi="Calibri" w:cs="Trebuchet MS"/>
          <w:sz w:val="18"/>
          <w:szCs w:val="18"/>
        </w:rPr>
        <w:t>6</w:t>
      </w:r>
      <w:r w:rsidR="00F57228" w:rsidRPr="008E63F0">
        <w:rPr>
          <w:rFonts w:ascii="Calibri" w:hAnsi="Calibri" w:cs="Trebuchet MS"/>
          <w:sz w:val="18"/>
          <w:szCs w:val="18"/>
        </w:rPr>
        <w:t>; 2008</w:t>
      </w:r>
      <w:r w:rsidR="001A4B5E">
        <w:rPr>
          <w:rFonts w:ascii="Calibri" w:hAnsi="Calibri" w:cs="Trebuchet MS"/>
          <w:sz w:val="18"/>
          <w:szCs w:val="18"/>
        </w:rPr>
        <w:t>--present</w:t>
      </w:r>
    </w:p>
    <w:p w14:paraId="116B2F01" w14:textId="77777777" w:rsidR="00D322EB" w:rsidRPr="008E63F0" w:rsidRDefault="00D322EB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3</w:t>
      </w:r>
      <w:r w:rsidRPr="008E63F0">
        <w:rPr>
          <w:rFonts w:ascii="Calibri" w:hAnsi="Calibri" w:cs="Trebuchet MS"/>
          <w:sz w:val="18"/>
          <w:szCs w:val="18"/>
          <w:vertAlign w:val="superscript"/>
        </w:rPr>
        <w:t>rd</w:t>
      </w:r>
      <w:r w:rsidRPr="008E63F0">
        <w:rPr>
          <w:rFonts w:ascii="Calibri" w:hAnsi="Calibri" w:cs="Trebuchet MS"/>
          <w:sz w:val="18"/>
          <w:szCs w:val="18"/>
        </w:rPr>
        <w:t xml:space="preserve"> Year Review Committee, Eli Blevis, School of Informatics, 2005</w:t>
      </w:r>
    </w:p>
    <w:p w14:paraId="57F6F455" w14:textId="77777777" w:rsidR="00D322EB" w:rsidRPr="008E63F0" w:rsidRDefault="00D322EB" w:rsidP="00D322EB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lastRenderedPageBreak/>
        <w:t>Search Committee: Director, Informatics HCI Program, 2005</w:t>
      </w:r>
    </w:p>
    <w:p w14:paraId="380838D8" w14:textId="77777777" w:rsidR="00314241" w:rsidRPr="008E63F0" w:rsidRDefault="00314241" w:rsidP="00D322EB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Informatics HCI Minor Steering Committee 2002</w:t>
      </w:r>
      <w:r w:rsidR="00D322EB" w:rsidRPr="008E63F0">
        <w:rPr>
          <w:rFonts w:ascii="Calibri" w:hAnsi="Calibri" w:cs="Trebuchet MS"/>
          <w:sz w:val="18"/>
          <w:szCs w:val="18"/>
        </w:rPr>
        <w:t xml:space="preserve"> - 2005</w:t>
      </w:r>
    </w:p>
    <w:p w14:paraId="2E7999C0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Student Hearing Commission 1998-</w:t>
      </w:r>
      <w:r w:rsidR="004E4978" w:rsidRPr="008E63F0">
        <w:rPr>
          <w:rFonts w:ascii="Calibri" w:hAnsi="Calibri" w:cs="Trebuchet MS"/>
          <w:sz w:val="18"/>
          <w:szCs w:val="18"/>
        </w:rPr>
        <w:t>present</w:t>
      </w:r>
    </w:p>
    <w:p w14:paraId="0A0C2814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Indiana University Web Site Redesign Team 2002</w:t>
      </w:r>
    </w:p>
    <w:p w14:paraId="0F6A4C21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Center for Excellence in Education (Center Associate) 1997-2000</w:t>
      </w:r>
    </w:p>
    <w:p w14:paraId="7BF73EB0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Academic Computing Policy Committee 1995, 1996 </w:t>
      </w:r>
    </w:p>
    <w:p w14:paraId="572CE8B0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ab/>
        <w:t xml:space="preserve">Student Technology Funds Subcommittee 1995, 1996 </w:t>
      </w:r>
    </w:p>
    <w:p w14:paraId="70E7806D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IUB WWW Presentation Standards and Guidelines Team 1995</w:t>
      </w:r>
    </w:p>
    <w:p w14:paraId="7C36C34A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Institute for the Study of Developmental Disabilities (multimedia consultant) 1995</w:t>
      </w:r>
    </w:p>
    <w:p w14:paraId="5BEEEB16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Classroom Instructional Technology Committee 1993, 1994, 1995, 1996 </w:t>
      </w:r>
      <w:r w:rsidRPr="008E63F0">
        <w:rPr>
          <w:rFonts w:ascii="Calibri" w:hAnsi="Calibri" w:cs="Trebuchet MS"/>
          <w:sz w:val="18"/>
          <w:szCs w:val="18"/>
        </w:rPr>
        <w:tab/>
      </w:r>
    </w:p>
    <w:p w14:paraId="77BD98E9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ab/>
        <w:t xml:space="preserve">Classroom Support Implementation Plan Subcommittee (chair) </w:t>
      </w:r>
    </w:p>
    <w:p w14:paraId="3FA00E64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University Computing Services (consultant) 1994, 1995, 1996 </w:t>
      </w:r>
    </w:p>
    <w:p w14:paraId="7A54F3F5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Center for Excellence in Education R&amp;D Lab Hiring Committee 1996 </w:t>
      </w:r>
    </w:p>
    <w:p w14:paraId="281FF1D8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Faculty Advisory Committee to the Multi-Campus Technology Blue Team for Prototype Classroom Development 1992, 1993 </w:t>
      </w:r>
    </w:p>
    <w:p w14:paraId="6C8DBE69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</w:p>
    <w:p w14:paraId="59F69658" w14:textId="63F2A255" w:rsidR="00F116A8" w:rsidRPr="00F116A8" w:rsidRDefault="00314241" w:rsidP="00F116A8">
      <w:pPr>
        <w:pStyle w:val="head"/>
        <w:rPr>
          <w:rFonts w:ascii="Calibri" w:hAnsi="Calibri" w:cs="Trebuchet MS"/>
          <w:bCs w:val="0"/>
          <w:sz w:val="18"/>
          <w:szCs w:val="18"/>
        </w:rPr>
      </w:pPr>
      <w:r w:rsidRPr="008E63F0">
        <w:rPr>
          <w:rFonts w:ascii="Calibri" w:hAnsi="Calibri" w:cs="Trebuchet MS"/>
          <w:bCs w:val="0"/>
          <w:sz w:val="18"/>
          <w:szCs w:val="18"/>
        </w:rPr>
        <w:t>School of Education</w:t>
      </w:r>
    </w:p>
    <w:p w14:paraId="30A21D40" w14:textId="77777777" w:rsidR="008F3D9E" w:rsidRDefault="008F3D9E" w:rsidP="00C7159B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3</w:t>
      </w:r>
      <w:r w:rsidRPr="008F3D9E">
        <w:rPr>
          <w:rFonts w:ascii="Calibri" w:hAnsi="Calibri" w:cs="Trebuchet MS"/>
          <w:sz w:val="18"/>
          <w:szCs w:val="18"/>
          <w:vertAlign w:val="superscript"/>
        </w:rPr>
        <w:t>rd</w:t>
      </w:r>
      <w:r>
        <w:rPr>
          <w:rFonts w:ascii="Calibri" w:hAnsi="Calibri" w:cs="Trebuchet MS"/>
          <w:sz w:val="18"/>
          <w:szCs w:val="18"/>
        </w:rPr>
        <w:t xml:space="preserve"> year review committee, </w:t>
      </w:r>
      <w:proofErr w:type="spellStart"/>
      <w:r>
        <w:rPr>
          <w:rFonts w:ascii="Calibri" w:hAnsi="Calibri" w:cs="Trebuchet MS"/>
          <w:sz w:val="18"/>
          <w:szCs w:val="18"/>
        </w:rPr>
        <w:t>Sijia</w:t>
      </w:r>
      <w:proofErr w:type="spellEnd"/>
      <w:r>
        <w:rPr>
          <w:rFonts w:ascii="Calibri" w:hAnsi="Calibri" w:cs="Trebuchet MS"/>
          <w:sz w:val="18"/>
          <w:szCs w:val="18"/>
        </w:rPr>
        <w:t xml:space="preserve"> Huang, 2024</w:t>
      </w:r>
    </w:p>
    <w:p w14:paraId="449458DE" w14:textId="1712A9FA" w:rsidR="008F3D9E" w:rsidRDefault="008F3D9E" w:rsidP="00C7159B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Promotion, deliberate with ELPS department as external member, 2024</w:t>
      </w:r>
    </w:p>
    <w:p w14:paraId="01C97172" w14:textId="60F955F0" w:rsidR="003A2360" w:rsidRDefault="003A2360" w:rsidP="00C7159B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Long Range Planning Committee, 2023 – 2026; chair 2023-</w:t>
      </w:r>
      <w:r w:rsidR="008F3D9E">
        <w:rPr>
          <w:rFonts w:ascii="Calibri" w:hAnsi="Calibri" w:cs="Trebuchet MS"/>
          <w:sz w:val="18"/>
          <w:szCs w:val="18"/>
        </w:rPr>
        <w:t>5</w:t>
      </w:r>
    </w:p>
    <w:p w14:paraId="736DDA30" w14:textId="371D8022" w:rsidR="00B049A3" w:rsidRDefault="00B049A3" w:rsidP="00C7159B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Promotion and Tenure Committee 2019-2021</w:t>
      </w:r>
      <w:r w:rsidR="00536266">
        <w:rPr>
          <w:rFonts w:ascii="Calibri" w:hAnsi="Calibri" w:cs="Trebuchet MS"/>
          <w:sz w:val="18"/>
          <w:szCs w:val="18"/>
        </w:rPr>
        <w:t>; chair 2020 - 2021</w:t>
      </w:r>
    </w:p>
    <w:p w14:paraId="71D5D4DD" w14:textId="4FA48153" w:rsidR="00536266" w:rsidRDefault="00536266" w:rsidP="00C7159B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Faculty and Budgetary Affairs Committee; chair 2020-2021</w:t>
      </w:r>
    </w:p>
    <w:p w14:paraId="0BDA10CA" w14:textId="47C2C4BD" w:rsidR="00536266" w:rsidRDefault="00536266" w:rsidP="00536266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Policy Council; Agenda Committee of the Policy Council 2019-2021</w:t>
      </w:r>
    </w:p>
    <w:p w14:paraId="2218FC51" w14:textId="577D7271" w:rsidR="00F116A8" w:rsidRDefault="00F116A8" w:rsidP="00C7159B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Search Committee, Instructional Consultant, SoE, chair, 2018.</w:t>
      </w:r>
    </w:p>
    <w:p w14:paraId="029C4AB9" w14:textId="5A49C7E2" w:rsidR="00EA5057" w:rsidRDefault="00EA5057" w:rsidP="00C7159B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Promotion and tenure, two chair’s letters for Literacy, Culture and Language Education</w:t>
      </w:r>
      <w:r w:rsidR="008F11C1">
        <w:rPr>
          <w:rFonts w:ascii="Calibri" w:hAnsi="Calibri" w:cs="Trebuchet MS"/>
          <w:sz w:val="18"/>
          <w:szCs w:val="18"/>
        </w:rPr>
        <w:t>, 2018</w:t>
      </w:r>
    </w:p>
    <w:p w14:paraId="73596499" w14:textId="60609D9E" w:rsidR="00EA5057" w:rsidRDefault="00EA5057" w:rsidP="00C7159B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 xml:space="preserve">Department </w:t>
      </w:r>
      <w:r w:rsidR="008F11C1">
        <w:rPr>
          <w:rFonts w:ascii="Calibri" w:hAnsi="Calibri" w:cs="Trebuchet MS"/>
          <w:sz w:val="18"/>
          <w:szCs w:val="18"/>
        </w:rPr>
        <w:t xml:space="preserve">P&amp;T; Educational Leadership and Policy Studies &amp; Counseling and Educational Pychology, 2018 </w:t>
      </w:r>
    </w:p>
    <w:p w14:paraId="77443679" w14:textId="77777777" w:rsidR="00C7159B" w:rsidRDefault="00C7159B" w:rsidP="00C7159B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Interim Executive Associate Dean, 2017—2018.</w:t>
      </w:r>
    </w:p>
    <w:p w14:paraId="656364A4" w14:textId="77777777" w:rsidR="00536266" w:rsidRDefault="00536266" w:rsidP="00536266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Core Campus Restructuring Committee; 2016</w:t>
      </w:r>
    </w:p>
    <w:p w14:paraId="41C62830" w14:textId="77777777" w:rsidR="00F116A8" w:rsidRDefault="00F116A8" w:rsidP="00F116A8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Search committee: open rank tenure track, Adult Education, School of Education, IUB. 2015 – 2016.</w:t>
      </w:r>
    </w:p>
    <w:p w14:paraId="7727827F" w14:textId="35694215" w:rsidR="00F116A8" w:rsidRDefault="00F116A8" w:rsidP="00F116A8">
      <w:pPr>
        <w:spacing w:after="12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Search committee: Director of Communications and Marketing, School of Education, IUB, 2015.</w:t>
      </w:r>
    </w:p>
    <w:p w14:paraId="5B72BD1C" w14:textId="08F225C3" w:rsidR="0048325B" w:rsidRDefault="0048325B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Associate Dean for Graduate Studies 2010--201</w:t>
      </w:r>
      <w:r w:rsidR="008F11C1">
        <w:rPr>
          <w:rFonts w:ascii="Calibri" w:hAnsi="Calibri" w:cs="Trebuchet MS"/>
          <w:sz w:val="18"/>
          <w:szCs w:val="18"/>
        </w:rPr>
        <w:t>6</w:t>
      </w:r>
    </w:p>
    <w:p w14:paraId="5BCDBB3B" w14:textId="77777777" w:rsidR="0048325B" w:rsidRDefault="0048325B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Instructional Systems Technology department chair 1999—2010</w:t>
      </w:r>
    </w:p>
    <w:p w14:paraId="7E949B06" w14:textId="77777777" w:rsidR="008A49A7" w:rsidRDefault="008A49A7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Instructional Consulting Technology Coordinator Search Committee 2010</w:t>
      </w:r>
    </w:p>
    <w:p w14:paraId="260C3828" w14:textId="77777777" w:rsidR="008A49A7" w:rsidRDefault="008A49A7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Distance Education Coordination 2009-2010</w:t>
      </w:r>
    </w:p>
    <w:p w14:paraId="3DD31D7D" w14:textId="77777777" w:rsidR="001A4B5E" w:rsidRDefault="001A4B5E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Technology Steering Committee 2010</w:t>
      </w:r>
    </w:p>
    <w:p w14:paraId="671F1EC6" w14:textId="77777777" w:rsidR="00BA0797" w:rsidRPr="008E63F0" w:rsidRDefault="00DA5EC9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Accreditation Leadership Team member 2008</w:t>
      </w:r>
      <w:r w:rsidR="001A4B5E">
        <w:rPr>
          <w:rFonts w:ascii="Calibri" w:hAnsi="Calibri" w:cs="Trebuchet MS"/>
          <w:sz w:val="18"/>
          <w:szCs w:val="18"/>
        </w:rPr>
        <w:t xml:space="preserve">—2009 </w:t>
      </w:r>
    </w:p>
    <w:p w14:paraId="2FEC6E05" w14:textId="77777777" w:rsidR="00F57228" w:rsidRPr="008E63F0" w:rsidRDefault="00F57228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Proffitt Dissertation Award Review Committee 2006</w:t>
      </w:r>
    </w:p>
    <w:p w14:paraId="1C45725C" w14:textId="77777777" w:rsidR="00F23F75" w:rsidRPr="008E63F0" w:rsidRDefault="00F23F75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School of Education International Programs Committee 2007</w:t>
      </w:r>
    </w:p>
    <w:p w14:paraId="2F410445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School of Education Grievance Committee (chair) 2003</w:t>
      </w:r>
      <w:r w:rsidR="00D322EB" w:rsidRPr="008E63F0">
        <w:rPr>
          <w:rFonts w:ascii="Calibri" w:hAnsi="Calibri" w:cs="Trebuchet MS"/>
          <w:sz w:val="18"/>
          <w:szCs w:val="18"/>
        </w:rPr>
        <w:t xml:space="preserve"> </w:t>
      </w:r>
      <w:r w:rsidR="00F23F75" w:rsidRPr="008E63F0">
        <w:rPr>
          <w:rFonts w:ascii="Calibri" w:hAnsi="Calibri" w:cs="Trebuchet MS"/>
          <w:sz w:val="18"/>
          <w:szCs w:val="18"/>
        </w:rPr>
        <w:t>–</w:t>
      </w:r>
      <w:r w:rsidR="00D322EB" w:rsidRPr="008E63F0">
        <w:rPr>
          <w:rFonts w:ascii="Calibri" w:hAnsi="Calibri" w:cs="Trebuchet MS"/>
          <w:sz w:val="18"/>
          <w:szCs w:val="18"/>
        </w:rPr>
        <w:t xml:space="preserve"> 2005</w:t>
      </w:r>
      <w:r w:rsidR="00F23F75" w:rsidRPr="008E63F0">
        <w:rPr>
          <w:rFonts w:ascii="Calibri" w:hAnsi="Calibri" w:cs="Trebuchet MS"/>
          <w:sz w:val="18"/>
          <w:szCs w:val="18"/>
        </w:rPr>
        <w:t>; (chair) 2006</w:t>
      </w:r>
      <w:r w:rsidR="00F57228" w:rsidRPr="008E63F0">
        <w:rPr>
          <w:rFonts w:ascii="Calibri" w:hAnsi="Calibri" w:cs="Trebuchet MS"/>
          <w:sz w:val="18"/>
          <w:szCs w:val="18"/>
        </w:rPr>
        <w:t xml:space="preserve"> – 2008 </w:t>
      </w:r>
    </w:p>
    <w:p w14:paraId="6C4DA487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Carnegie Initiative on the Doctorate; 2002 - 2003</w:t>
      </w:r>
    </w:p>
    <w:p w14:paraId="79ADCA99" w14:textId="77777777" w:rsidR="00F57228" w:rsidRPr="008E63F0" w:rsidRDefault="00F57228" w:rsidP="00F57228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3</w:t>
      </w:r>
      <w:r w:rsidRPr="008E63F0">
        <w:rPr>
          <w:rFonts w:ascii="Calibri" w:hAnsi="Calibri" w:cs="Trebuchet MS"/>
          <w:sz w:val="18"/>
          <w:szCs w:val="18"/>
          <w:vertAlign w:val="superscript"/>
        </w:rPr>
        <w:t>rd</w:t>
      </w:r>
      <w:r w:rsidRPr="008E63F0">
        <w:rPr>
          <w:rFonts w:ascii="Calibri" w:hAnsi="Calibri" w:cs="Trebuchet MS"/>
          <w:sz w:val="18"/>
          <w:szCs w:val="18"/>
        </w:rPr>
        <w:t xml:space="preserve"> Year Review Committee, Margorie Manifold, Art Education, 2006</w:t>
      </w:r>
    </w:p>
    <w:p w14:paraId="1B423DA7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lastRenderedPageBreak/>
        <w:t>3</w:t>
      </w:r>
      <w:r w:rsidRPr="008E63F0">
        <w:rPr>
          <w:rFonts w:ascii="Calibri" w:hAnsi="Calibri" w:cs="Trebuchet MS"/>
          <w:sz w:val="18"/>
          <w:szCs w:val="18"/>
          <w:vertAlign w:val="superscript"/>
        </w:rPr>
        <w:t>rd</w:t>
      </w:r>
      <w:r w:rsidRPr="008E63F0">
        <w:rPr>
          <w:rFonts w:ascii="Calibri" w:hAnsi="Calibri" w:cs="Trebuchet MS"/>
          <w:sz w:val="18"/>
          <w:szCs w:val="18"/>
        </w:rPr>
        <w:t xml:space="preserve"> Year Review Committee, Lara Lackey, 2003</w:t>
      </w:r>
    </w:p>
    <w:p w14:paraId="57440310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Salary Request Review Committee; 2001 - 2003</w:t>
      </w:r>
    </w:p>
    <w:p w14:paraId="67365D05" w14:textId="77777777" w:rsidR="00314241" w:rsidRPr="008E63F0" w:rsidRDefault="00314241" w:rsidP="00314241">
      <w:pPr>
        <w:spacing w:after="120"/>
        <w:rPr>
          <w:rFonts w:ascii="Calibri" w:hAnsi="Calibri" w:cs="Trebuchet MS"/>
          <w:color w:val="000000"/>
          <w:sz w:val="18"/>
          <w:szCs w:val="18"/>
        </w:rPr>
      </w:pPr>
      <w:r w:rsidRPr="008E63F0">
        <w:rPr>
          <w:rFonts w:ascii="Calibri" w:hAnsi="Calibri" w:cs="Trebuchet MS"/>
          <w:color w:val="000000"/>
          <w:sz w:val="18"/>
          <w:szCs w:val="18"/>
        </w:rPr>
        <w:t>Chair, Search and Screen Committee for Associate Director, Database Technology; 2002</w:t>
      </w:r>
    </w:p>
    <w:p w14:paraId="2B9B6B59" w14:textId="77777777" w:rsidR="00314241" w:rsidRPr="008E63F0" w:rsidRDefault="00314241" w:rsidP="00314241">
      <w:pPr>
        <w:spacing w:after="120"/>
        <w:rPr>
          <w:rFonts w:ascii="Calibri" w:hAnsi="Calibri" w:cs="Trebuchet MS"/>
          <w:color w:val="000000"/>
          <w:sz w:val="18"/>
          <w:szCs w:val="18"/>
        </w:rPr>
      </w:pPr>
      <w:r w:rsidRPr="008E63F0">
        <w:rPr>
          <w:rFonts w:ascii="Calibri" w:hAnsi="Calibri" w:cs="Trebuchet MS"/>
          <w:color w:val="000000"/>
          <w:sz w:val="18"/>
          <w:szCs w:val="18"/>
        </w:rPr>
        <w:t>Ad Hoc Committee to review performance of ETS; 2001</w:t>
      </w:r>
    </w:p>
    <w:p w14:paraId="047209B5" w14:textId="77777777" w:rsidR="00314241" w:rsidRPr="008E63F0" w:rsidRDefault="00314241" w:rsidP="00314241">
      <w:pPr>
        <w:spacing w:after="120"/>
        <w:rPr>
          <w:rFonts w:ascii="Calibri" w:hAnsi="Calibri" w:cs="Trebuchet MS"/>
          <w:color w:val="000000"/>
          <w:sz w:val="18"/>
          <w:szCs w:val="18"/>
        </w:rPr>
      </w:pPr>
      <w:r w:rsidRPr="008E63F0">
        <w:rPr>
          <w:rFonts w:ascii="Calibri" w:hAnsi="Calibri" w:cs="Trebuchet MS"/>
          <w:color w:val="000000"/>
          <w:sz w:val="18"/>
          <w:szCs w:val="18"/>
        </w:rPr>
        <w:t>Member, Search and Screen Committee for Director of Distance Education; 2001</w:t>
      </w:r>
    </w:p>
    <w:p w14:paraId="25EB0619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School of Education Executive Associate Dean</w:t>
      </w:r>
      <w:r w:rsidR="003F2939" w:rsidRPr="008E63F0">
        <w:rPr>
          <w:rFonts w:ascii="Calibri" w:hAnsi="Calibri" w:cs="Trebuchet MS"/>
          <w:sz w:val="18"/>
          <w:szCs w:val="18"/>
        </w:rPr>
        <w:t xml:space="preserve"> and Associate Dean for Research</w:t>
      </w:r>
      <w:r w:rsidRPr="008E63F0">
        <w:rPr>
          <w:rFonts w:ascii="Calibri" w:hAnsi="Calibri" w:cs="Trebuchet MS"/>
          <w:sz w:val="18"/>
          <w:szCs w:val="18"/>
        </w:rPr>
        <w:t xml:space="preserve"> Search Committee; fall 2001</w:t>
      </w:r>
    </w:p>
    <w:p w14:paraId="4455C067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Recruitment, Admissions &amp; Financial Aid Committee (chair 2001-2002); 2000 - 2003</w:t>
      </w:r>
    </w:p>
    <w:p w14:paraId="28C308A9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School of Education Distance Cabinet; 2000 - 2003</w:t>
      </w:r>
    </w:p>
    <w:p w14:paraId="5D2FFBAE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School of Education International Programs Committee 1998-1999</w:t>
      </w:r>
    </w:p>
    <w:p w14:paraId="14D73C92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Art Education Faculty Search Committee fall 1997; fall 1999</w:t>
      </w:r>
    </w:p>
    <w:p w14:paraId="203B7845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School of Education Constituent Advocacy Committee (chair) fall 1995-1998</w:t>
      </w:r>
    </w:p>
    <w:p w14:paraId="2481B0A1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School of Education Photography Contest Selection Committee 1994-1998</w:t>
      </w:r>
    </w:p>
    <w:p w14:paraId="1E61E7DB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Research, Development and Equipment Committee 1992, 1993, 1994 </w:t>
      </w:r>
    </w:p>
    <w:p w14:paraId="2D088E75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Policy Council (alternate member) 1993, 1994 </w:t>
      </w:r>
    </w:p>
    <w:p w14:paraId="3C4DE670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School of Education Electronic Bulletin Board project (consultant) 1992, 1993 </w:t>
      </w:r>
    </w:p>
    <w:p w14:paraId="138E188D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Ad Hoc Committee for policies governing enterprises using the School of Education facilities and/or name 1992 </w:t>
      </w:r>
    </w:p>
    <w:p w14:paraId="4D50A619" w14:textId="5B8FDDF1" w:rsidR="00314241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Library Information Kiosk (consultant) 1992 </w:t>
      </w:r>
    </w:p>
    <w:p w14:paraId="2A00F4DC" w14:textId="77777777" w:rsidR="00314241" w:rsidRPr="008E63F0" w:rsidRDefault="00314241" w:rsidP="008F11C1">
      <w:pPr>
        <w:spacing w:after="80"/>
        <w:rPr>
          <w:rFonts w:ascii="Calibri" w:hAnsi="Calibri" w:cs="Trebuchet MS"/>
          <w:sz w:val="18"/>
          <w:szCs w:val="18"/>
        </w:rPr>
      </w:pPr>
    </w:p>
    <w:p w14:paraId="01BE655B" w14:textId="77777777" w:rsidR="00314241" w:rsidRPr="008E63F0" w:rsidRDefault="00314241" w:rsidP="006E7B39">
      <w:pPr>
        <w:pStyle w:val="head"/>
        <w:ind w:left="0" w:firstLine="0"/>
        <w:rPr>
          <w:rFonts w:ascii="Calibri" w:hAnsi="Calibri" w:cs="Trebuchet MS"/>
          <w:bCs w:val="0"/>
          <w:sz w:val="18"/>
          <w:szCs w:val="18"/>
        </w:rPr>
      </w:pPr>
      <w:r w:rsidRPr="008E63F0">
        <w:rPr>
          <w:rFonts w:ascii="Calibri" w:hAnsi="Calibri" w:cs="Trebuchet MS"/>
          <w:bCs w:val="0"/>
          <w:sz w:val="18"/>
          <w:szCs w:val="18"/>
        </w:rPr>
        <w:t>Departmental service</w:t>
      </w:r>
    </w:p>
    <w:p w14:paraId="5CD94625" w14:textId="095FF993" w:rsidR="003A2360" w:rsidRDefault="003A2360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Convener, IST Students and Alumni of Color Affinity Group, 2022 – present</w:t>
      </w:r>
    </w:p>
    <w:p w14:paraId="440194F5" w14:textId="765CB002" w:rsidR="00B2661D" w:rsidRDefault="00B2661D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Faculty Search Committee member 2012</w:t>
      </w:r>
      <w:r w:rsidR="003A2360">
        <w:rPr>
          <w:rFonts w:ascii="Calibri" w:hAnsi="Calibri" w:cs="Trebuchet MS"/>
          <w:sz w:val="18"/>
          <w:szCs w:val="18"/>
        </w:rPr>
        <w:t>, 2023/4</w:t>
      </w:r>
    </w:p>
    <w:p w14:paraId="0BBC62A2" w14:textId="799C432B" w:rsidR="00B2661D" w:rsidRDefault="00B2661D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>
        <w:rPr>
          <w:rFonts w:ascii="Calibri" w:hAnsi="Calibri" w:cs="Trebuchet MS"/>
          <w:sz w:val="18"/>
          <w:szCs w:val="18"/>
        </w:rPr>
        <w:t>Chair, Graduate Curriculum Committee for IST, 2012</w:t>
      </w:r>
      <w:r w:rsidR="00C45F44">
        <w:rPr>
          <w:rFonts w:ascii="Calibri" w:hAnsi="Calibri" w:cs="Trebuchet MS"/>
          <w:sz w:val="18"/>
          <w:szCs w:val="18"/>
        </w:rPr>
        <w:t xml:space="preserve"> - present</w:t>
      </w:r>
    </w:p>
    <w:p w14:paraId="004307D7" w14:textId="51723E80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Admissions Committee (chair 2001 </w:t>
      </w:r>
      <w:r w:rsidR="008F5592" w:rsidRPr="008E63F0">
        <w:rPr>
          <w:rFonts w:ascii="Calibri" w:hAnsi="Calibri" w:cs="Trebuchet MS"/>
          <w:sz w:val="18"/>
          <w:szCs w:val="18"/>
        </w:rPr>
        <w:t>–</w:t>
      </w:r>
      <w:r w:rsidRPr="008E63F0">
        <w:rPr>
          <w:rFonts w:ascii="Calibri" w:hAnsi="Calibri" w:cs="Trebuchet MS"/>
          <w:sz w:val="18"/>
          <w:szCs w:val="18"/>
        </w:rPr>
        <w:t xml:space="preserve"> 2003</w:t>
      </w:r>
      <w:r w:rsidR="008F5592" w:rsidRPr="008E63F0">
        <w:rPr>
          <w:rFonts w:ascii="Calibri" w:hAnsi="Calibri" w:cs="Trebuchet MS"/>
          <w:sz w:val="18"/>
          <w:szCs w:val="18"/>
        </w:rPr>
        <w:t>; 2005</w:t>
      </w:r>
      <w:r w:rsidRPr="008E63F0">
        <w:rPr>
          <w:rFonts w:ascii="Calibri" w:hAnsi="Calibri" w:cs="Trebuchet MS"/>
          <w:sz w:val="18"/>
          <w:szCs w:val="18"/>
        </w:rPr>
        <w:t xml:space="preserve">); 2000 </w:t>
      </w:r>
      <w:r w:rsidR="001A4B5E">
        <w:rPr>
          <w:rFonts w:ascii="Calibri" w:hAnsi="Calibri" w:cs="Trebuchet MS"/>
          <w:sz w:val="18"/>
          <w:szCs w:val="18"/>
        </w:rPr>
        <w:t>–</w:t>
      </w:r>
      <w:r w:rsidRPr="008E63F0">
        <w:rPr>
          <w:rFonts w:ascii="Calibri" w:hAnsi="Calibri" w:cs="Trebuchet MS"/>
          <w:sz w:val="18"/>
          <w:szCs w:val="18"/>
        </w:rPr>
        <w:t xml:space="preserve"> </w:t>
      </w:r>
      <w:r w:rsidR="001A4B5E">
        <w:rPr>
          <w:rFonts w:ascii="Calibri" w:hAnsi="Calibri" w:cs="Trebuchet MS"/>
          <w:sz w:val="18"/>
          <w:szCs w:val="18"/>
        </w:rPr>
        <w:t>2007; 2009-</w:t>
      </w:r>
      <w:r w:rsidR="00C82686">
        <w:rPr>
          <w:rFonts w:ascii="Calibri" w:hAnsi="Calibri" w:cs="Trebuchet MS"/>
          <w:sz w:val="18"/>
          <w:szCs w:val="18"/>
        </w:rPr>
        <w:t>2011</w:t>
      </w:r>
      <w:r w:rsidR="00536266">
        <w:rPr>
          <w:rFonts w:ascii="Calibri" w:hAnsi="Calibri" w:cs="Trebuchet MS"/>
          <w:sz w:val="18"/>
          <w:szCs w:val="18"/>
        </w:rPr>
        <w:t>; 2021-</w:t>
      </w:r>
      <w:r w:rsidR="003A2360">
        <w:rPr>
          <w:rFonts w:ascii="Calibri" w:hAnsi="Calibri" w:cs="Trebuchet MS"/>
          <w:sz w:val="18"/>
          <w:szCs w:val="18"/>
        </w:rPr>
        <w:t>2024</w:t>
      </w:r>
    </w:p>
    <w:p w14:paraId="269063EE" w14:textId="34904E3B" w:rsidR="00DB3FAA" w:rsidRPr="008E63F0" w:rsidRDefault="00DB3FAA" w:rsidP="00DB3FAA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IST Academic Conference (faculty liaison) 2000 - </w:t>
      </w:r>
      <w:r w:rsidR="00C82686">
        <w:rPr>
          <w:rFonts w:ascii="Calibri" w:hAnsi="Calibri" w:cs="Trebuchet MS"/>
          <w:sz w:val="18"/>
          <w:szCs w:val="18"/>
        </w:rPr>
        <w:t>2011</w:t>
      </w:r>
    </w:p>
    <w:p w14:paraId="0C565B01" w14:textId="299AEBB1" w:rsidR="008F5592" w:rsidRPr="008E63F0" w:rsidRDefault="008F5592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IST Distance Programs Committee 2005</w:t>
      </w:r>
      <w:r w:rsidR="004E4978" w:rsidRPr="008E63F0">
        <w:rPr>
          <w:rFonts w:ascii="Calibri" w:hAnsi="Calibri" w:cs="Trebuchet MS"/>
          <w:sz w:val="18"/>
          <w:szCs w:val="18"/>
        </w:rPr>
        <w:t xml:space="preserve"> - </w:t>
      </w:r>
      <w:r w:rsidR="00C82686">
        <w:rPr>
          <w:rFonts w:ascii="Calibri" w:hAnsi="Calibri" w:cs="Trebuchet MS"/>
          <w:sz w:val="18"/>
          <w:szCs w:val="18"/>
        </w:rPr>
        <w:t>2010</w:t>
      </w:r>
    </w:p>
    <w:p w14:paraId="67EDEBC2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IST Merit Review 1999 - </w:t>
      </w:r>
      <w:r w:rsidR="00F57228" w:rsidRPr="008E63F0">
        <w:rPr>
          <w:rFonts w:ascii="Calibri" w:hAnsi="Calibri" w:cs="Trebuchet MS"/>
          <w:sz w:val="18"/>
          <w:szCs w:val="18"/>
        </w:rPr>
        <w:t>2007</w:t>
      </w:r>
    </w:p>
    <w:p w14:paraId="2D7A6CBC" w14:textId="1AC68E56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IST Curriculum Committee (chair) 1996-</w:t>
      </w:r>
      <w:r w:rsidR="008F5592" w:rsidRPr="008E63F0">
        <w:rPr>
          <w:rFonts w:ascii="Calibri" w:hAnsi="Calibri" w:cs="Trebuchet MS"/>
          <w:sz w:val="18"/>
          <w:szCs w:val="18"/>
        </w:rPr>
        <w:t>2004</w:t>
      </w:r>
    </w:p>
    <w:p w14:paraId="4CAA3A6B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Portfolio Review</w:t>
      </w:r>
      <w:r w:rsidR="00DB3FAA" w:rsidRPr="008E63F0">
        <w:rPr>
          <w:rFonts w:ascii="Calibri" w:hAnsi="Calibri" w:cs="Trebuchet MS"/>
          <w:sz w:val="18"/>
          <w:szCs w:val="18"/>
        </w:rPr>
        <w:t xml:space="preserve"> Committee (co-chair) 1994-2000; 2004 - 200</w:t>
      </w:r>
      <w:r w:rsidR="001B74C2" w:rsidRPr="008E63F0">
        <w:rPr>
          <w:rFonts w:ascii="Calibri" w:hAnsi="Calibri" w:cs="Trebuchet MS"/>
          <w:sz w:val="18"/>
          <w:szCs w:val="18"/>
        </w:rPr>
        <w:t>7</w:t>
      </w:r>
    </w:p>
    <w:p w14:paraId="398FF7B5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Students Improving Multimedia Skills (SIMMS) (faculty advisor) 1995-1999</w:t>
      </w:r>
    </w:p>
    <w:p w14:paraId="631EB69D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Faculty recruitment 1996, 1997</w:t>
      </w:r>
    </w:p>
    <w:p w14:paraId="2C509966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Core Curriculum Development Committee 1992-1999</w:t>
      </w:r>
      <w:r w:rsidR="001A4B5E">
        <w:rPr>
          <w:rFonts w:ascii="Calibri" w:hAnsi="Calibri" w:cs="Trebuchet MS"/>
          <w:sz w:val="18"/>
          <w:szCs w:val="18"/>
        </w:rPr>
        <w:t>; 2009-2010</w:t>
      </w:r>
      <w:r w:rsidRPr="008E63F0">
        <w:rPr>
          <w:rFonts w:ascii="Calibri" w:hAnsi="Calibri" w:cs="Trebuchet MS"/>
          <w:sz w:val="18"/>
          <w:szCs w:val="18"/>
        </w:rPr>
        <w:t xml:space="preserve"> </w:t>
      </w:r>
      <w:r w:rsidRPr="008E63F0">
        <w:rPr>
          <w:rFonts w:ascii="Calibri" w:hAnsi="Calibri" w:cs="Trebuchet MS"/>
          <w:sz w:val="18"/>
          <w:szCs w:val="18"/>
        </w:rPr>
        <w:tab/>
      </w:r>
    </w:p>
    <w:p w14:paraId="2B19BB44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ab/>
        <w:t>R541 subcommittee (chair) 1992, 1993</w:t>
      </w:r>
      <w:r w:rsidR="001A4B5E">
        <w:rPr>
          <w:rFonts w:ascii="Calibri" w:hAnsi="Calibri" w:cs="Trebuchet MS"/>
          <w:sz w:val="18"/>
          <w:szCs w:val="18"/>
        </w:rPr>
        <w:t>, 2010</w:t>
      </w:r>
    </w:p>
    <w:p w14:paraId="1531F80C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Corporate Education Program 1993, 1994, 1995 </w:t>
      </w:r>
    </w:p>
    <w:p w14:paraId="39059DC1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IST Alumni Newsletter (co-advisor) 1993</w:t>
      </w:r>
    </w:p>
    <w:p w14:paraId="2781D433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 xml:space="preserve">Integrated Media Program Committee (chair) 1992 </w:t>
      </w:r>
    </w:p>
    <w:p w14:paraId="3AB66F43" w14:textId="77777777" w:rsidR="00314241" w:rsidRPr="008E63F0" w:rsidRDefault="00314241" w:rsidP="00314241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Equipment/Resources Committee 1992</w:t>
      </w:r>
    </w:p>
    <w:p w14:paraId="03D722CD" w14:textId="77777777" w:rsidR="00314241" w:rsidRPr="008E63F0" w:rsidRDefault="00314241" w:rsidP="00907633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  <w:r w:rsidRPr="008E63F0">
        <w:rPr>
          <w:rFonts w:ascii="Calibri" w:hAnsi="Calibri" w:cs="Trebuchet MS"/>
          <w:sz w:val="18"/>
          <w:szCs w:val="18"/>
        </w:rPr>
        <w:t>Institute for Corporate Educators 1992</w:t>
      </w:r>
    </w:p>
    <w:p w14:paraId="6F5ED48F" w14:textId="77777777" w:rsidR="009D74B9" w:rsidRPr="008E63F0" w:rsidRDefault="009D74B9" w:rsidP="008E63F0">
      <w:pPr>
        <w:spacing w:after="80"/>
        <w:rPr>
          <w:rFonts w:ascii="Calibri" w:hAnsi="Calibri" w:cs="Trebuchet MS"/>
          <w:sz w:val="18"/>
          <w:szCs w:val="18"/>
        </w:rPr>
      </w:pPr>
    </w:p>
    <w:p w14:paraId="357626B4" w14:textId="26E2F96A" w:rsidR="00A71E29" w:rsidRPr="008E63F0" w:rsidRDefault="00A71E29" w:rsidP="00DD5275">
      <w:pPr>
        <w:spacing w:after="80"/>
        <w:ind w:left="360" w:hanging="360"/>
        <w:rPr>
          <w:rFonts w:ascii="Calibri" w:hAnsi="Calibri" w:cs="Trebuchet MS"/>
          <w:sz w:val="18"/>
          <w:szCs w:val="18"/>
        </w:rPr>
      </w:pPr>
    </w:p>
    <w:sectPr w:rsidR="00A71E29" w:rsidRPr="008E63F0" w:rsidSect="009272B0">
      <w:footerReference w:type="default" r:id="rId3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D4C9" w14:textId="77777777" w:rsidR="005C1363" w:rsidRDefault="005C1363" w:rsidP="00DF3449">
      <w:r>
        <w:separator/>
      </w:r>
    </w:p>
  </w:endnote>
  <w:endnote w:type="continuationSeparator" w:id="0">
    <w:p w14:paraId="7C2719AF" w14:textId="77777777" w:rsidR="005C1363" w:rsidRDefault="005C1363" w:rsidP="00DF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slon">
    <w:altName w:val="Courier New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Trebuchet MS">
    <w:altName w:val="Times New Roman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SansMT-Bold">
    <w:panose1 w:val="020B0604020202020204"/>
    <w:charset w:val="00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26F1" w14:textId="77777777" w:rsidR="00B049A3" w:rsidRPr="00DF3449" w:rsidRDefault="00B049A3">
    <w:pPr>
      <w:pStyle w:val="Footer"/>
      <w:jc w:val="center"/>
      <w:rPr>
        <w:rFonts w:ascii="Calibri" w:hAnsi="Calibri"/>
        <w:sz w:val="16"/>
        <w:szCs w:val="16"/>
      </w:rPr>
    </w:pPr>
    <w:r w:rsidRPr="00DF3449">
      <w:rPr>
        <w:rFonts w:ascii="Calibri" w:hAnsi="Calibri"/>
        <w:sz w:val="16"/>
        <w:szCs w:val="16"/>
      </w:rPr>
      <w:fldChar w:fldCharType="begin"/>
    </w:r>
    <w:r w:rsidRPr="00DF3449">
      <w:rPr>
        <w:rFonts w:ascii="Calibri" w:hAnsi="Calibri"/>
        <w:sz w:val="16"/>
        <w:szCs w:val="16"/>
      </w:rPr>
      <w:instrText xml:space="preserve"> PAGE   \* MERGEFORMAT </w:instrText>
    </w:r>
    <w:r w:rsidRPr="00DF3449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18</w:t>
    </w:r>
    <w:r w:rsidRPr="00DF3449">
      <w:rPr>
        <w:rFonts w:ascii="Calibri" w:hAnsi="Calibri"/>
        <w:sz w:val="16"/>
        <w:szCs w:val="16"/>
      </w:rPr>
      <w:fldChar w:fldCharType="end"/>
    </w:r>
  </w:p>
  <w:p w14:paraId="2AF99EF4" w14:textId="77777777" w:rsidR="00B049A3" w:rsidRDefault="00B04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CCE9" w14:textId="77777777" w:rsidR="005C1363" w:rsidRDefault="005C1363" w:rsidP="00DF3449">
      <w:r>
        <w:separator/>
      </w:r>
    </w:p>
  </w:footnote>
  <w:footnote w:type="continuationSeparator" w:id="0">
    <w:p w14:paraId="19DAF996" w14:textId="77777777" w:rsidR="005C1363" w:rsidRDefault="005C1363" w:rsidP="00DF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FDAE2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43172B"/>
    <w:multiLevelType w:val="hybridMultilevel"/>
    <w:tmpl w:val="278E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709108">
    <w:abstractNumId w:val="1"/>
  </w:num>
  <w:num w:numId="2" w16cid:durableId="200902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26"/>
    <w:rsid w:val="000119AD"/>
    <w:rsid w:val="0002281E"/>
    <w:rsid w:val="000332FB"/>
    <w:rsid w:val="00033F24"/>
    <w:rsid w:val="00035BC5"/>
    <w:rsid w:val="00037BA2"/>
    <w:rsid w:val="00042331"/>
    <w:rsid w:val="00052A00"/>
    <w:rsid w:val="000669EF"/>
    <w:rsid w:val="00074FE4"/>
    <w:rsid w:val="00090023"/>
    <w:rsid w:val="000954BA"/>
    <w:rsid w:val="000A7F7C"/>
    <w:rsid w:val="000B42C5"/>
    <w:rsid w:val="000C22A3"/>
    <w:rsid w:val="000C3D0E"/>
    <w:rsid w:val="000C647A"/>
    <w:rsid w:val="000D1FC5"/>
    <w:rsid w:val="0013190B"/>
    <w:rsid w:val="00132377"/>
    <w:rsid w:val="00133EC7"/>
    <w:rsid w:val="00134498"/>
    <w:rsid w:val="00142C30"/>
    <w:rsid w:val="001523EA"/>
    <w:rsid w:val="00155FE3"/>
    <w:rsid w:val="00170F34"/>
    <w:rsid w:val="00173947"/>
    <w:rsid w:val="00174340"/>
    <w:rsid w:val="001935DE"/>
    <w:rsid w:val="00193E42"/>
    <w:rsid w:val="001A4B5E"/>
    <w:rsid w:val="001A6DE4"/>
    <w:rsid w:val="001B74C2"/>
    <w:rsid w:val="001C5103"/>
    <w:rsid w:val="001D5F7F"/>
    <w:rsid w:val="0020657C"/>
    <w:rsid w:val="0022178D"/>
    <w:rsid w:val="002353D7"/>
    <w:rsid w:val="0025013B"/>
    <w:rsid w:val="00250E18"/>
    <w:rsid w:val="00255FA8"/>
    <w:rsid w:val="00262388"/>
    <w:rsid w:val="00264AA0"/>
    <w:rsid w:val="00291748"/>
    <w:rsid w:val="002A2F88"/>
    <w:rsid w:val="002A3446"/>
    <w:rsid w:val="002B375E"/>
    <w:rsid w:val="002B4AC9"/>
    <w:rsid w:val="002C7B1D"/>
    <w:rsid w:val="002D115A"/>
    <w:rsid w:val="002F6688"/>
    <w:rsid w:val="0030395F"/>
    <w:rsid w:val="00306F2F"/>
    <w:rsid w:val="003106FF"/>
    <w:rsid w:val="00314241"/>
    <w:rsid w:val="00321C1B"/>
    <w:rsid w:val="00330C13"/>
    <w:rsid w:val="0036072A"/>
    <w:rsid w:val="003756BC"/>
    <w:rsid w:val="0038431C"/>
    <w:rsid w:val="0039129D"/>
    <w:rsid w:val="0039316E"/>
    <w:rsid w:val="003A2360"/>
    <w:rsid w:val="003B126F"/>
    <w:rsid w:val="003C4FCB"/>
    <w:rsid w:val="003C5B7C"/>
    <w:rsid w:val="003C64AE"/>
    <w:rsid w:val="003D6BE6"/>
    <w:rsid w:val="003F2939"/>
    <w:rsid w:val="0040371F"/>
    <w:rsid w:val="00406829"/>
    <w:rsid w:val="00446068"/>
    <w:rsid w:val="00447C2C"/>
    <w:rsid w:val="00447CA1"/>
    <w:rsid w:val="00450D4B"/>
    <w:rsid w:val="00457ED0"/>
    <w:rsid w:val="00461B8D"/>
    <w:rsid w:val="004656E3"/>
    <w:rsid w:val="004668AD"/>
    <w:rsid w:val="00475588"/>
    <w:rsid w:val="00481E8C"/>
    <w:rsid w:val="0048325B"/>
    <w:rsid w:val="00483854"/>
    <w:rsid w:val="0049430B"/>
    <w:rsid w:val="004A0F67"/>
    <w:rsid w:val="004A627D"/>
    <w:rsid w:val="004B52BE"/>
    <w:rsid w:val="004B5E92"/>
    <w:rsid w:val="004C2F26"/>
    <w:rsid w:val="004D29EC"/>
    <w:rsid w:val="004E0EFF"/>
    <w:rsid w:val="004E4978"/>
    <w:rsid w:val="004F03D3"/>
    <w:rsid w:val="004F32AD"/>
    <w:rsid w:val="004F4C95"/>
    <w:rsid w:val="00500BF0"/>
    <w:rsid w:val="00502D9A"/>
    <w:rsid w:val="005040A3"/>
    <w:rsid w:val="00511D48"/>
    <w:rsid w:val="00516038"/>
    <w:rsid w:val="00516A9D"/>
    <w:rsid w:val="00521009"/>
    <w:rsid w:val="00521B97"/>
    <w:rsid w:val="00521F8F"/>
    <w:rsid w:val="00522DFD"/>
    <w:rsid w:val="005273C3"/>
    <w:rsid w:val="0053598C"/>
    <w:rsid w:val="00536266"/>
    <w:rsid w:val="0054058D"/>
    <w:rsid w:val="00552F1F"/>
    <w:rsid w:val="00566406"/>
    <w:rsid w:val="00573644"/>
    <w:rsid w:val="005750FF"/>
    <w:rsid w:val="00577A31"/>
    <w:rsid w:val="00590BB1"/>
    <w:rsid w:val="00593D54"/>
    <w:rsid w:val="005B354D"/>
    <w:rsid w:val="005C1363"/>
    <w:rsid w:val="005C4104"/>
    <w:rsid w:val="005C5DBD"/>
    <w:rsid w:val="005F25B9"/>
    <w:rsid w:val="00604D64"/>
    <w:rsid w:val="00607DD2"/>
    <w:rsid w:val="00625F67"/>
    <w:rsid w:val="00627A9F"/>
    <w:rsid w:val="00634029"/>
    <w:rsid w:val="00651D8A"/>
    <w:rsid w:val="006634C0"/>
    <w:rsid w:val="00694ACF"/>
    <w:rsid w:val="006A036A"/>
    <w:rsid w:val="006A4E75"/>
    <w:rsid w:val="006B2C2E"/>
    <w:rsid w:val="006D4B07"/>
    <w:rsid w:val="006D5611"/>
    <w:rsid w:val="006E0D11"/>
    <w:rsid w:val="006E7B39"/>
    <w:rsid w:val="006F2861"/>
    <w:rsid w:val="007021EC"/>
    <w:rsid w:val="007036C2"/>
    <w:rsid w:val="00703C05"/>
    <w:rsid w:val="007048D4"/>
    <w:rsid w:val="007102E6"/>
    <w:rsid w:val="00721B0B"/>
    <w:rsid w:val="007220C5"/>
    <w:rsid w:val="00725AC1"/>
    <w:rsid w:val="00726046"/>
    <w:rsid w:val="00732263"/>
    <w:rsid w:val="00734B06"/>
    <w:rsid w:val="0076651B"/>
    <w:rsid w:val="00783E02"/>
    <w:rsid w:val="0079115E"/>
    <w:rsid w:val="00791655"/>
    <w:rsid w:val="00792D49"/>
    <w:rsid w:val="00793534"/>
    <w:rsid w:val="007A1457"/>
    <w:rsid w:val="007A5E45"/>
    <w:rsid w:val="007C114A"/>
    <w:rsid w:val="007E2DDF"/>
    <w:rsid w:val="007E54E5"/>
    <w:rsid w:val="007E6E53"/>
    <w:rsid w:val="007F6DF3"/>
    <w:rsid w:val="008002E9"/>
    <w:rsid w:val="00807169"/>
    <w:rsid w:val="00820DA8"/>
    <w:rsid w:val="00831372"/>
    <w:rsid w:val="0084179B"/>
    <w:rsid w:val="00850E39"/>
    <w:rsid w:val="008513B7"/>
    <w:rsid w:val="00852CB5"/>
    <w:rsid w:val="0085488C"/>
    <w:rsid w:val="00857C48"/>
    <w:rsid w:val="00860839"/>
    <w:rsid w:val="00865252"/>
    <w:rsid w:val="008700D8"/>
    <w:rsid w:val="00874997"/>
    <w:rsid w:val="00886A4F"/>
    <w:rsid w:val="008A0676"/>
    <w:rsid w:val="008A0968"/>
    <w:rsid w:val="008A1358"/>
    <w:rsid w:val="008A49A7"/>
    <w:rsid w:val="008B2A9A"/>
    <w:rsid w:val="008C5569"/>
    <w:rsid w:val="008E63F0"/>
    <w:rsid w:val="008E72FA"/>
    <w:rsid w:val="008F11C1"/>
    <w:rsid w:val="008F3D9E"/>
    <w:rsid w:val="008F5592"/>
    <w:rsid w:val="008F5D7D"/>
    <w:rsid w:val="00900E99"/>
    <w:rsid w:val="00907633"/>
    <w:rsid w:val="00922BB4"/>
    <w:rsid w:val="009272B0"/>
    <w:rsid w:val="00934B02"/>
    <w:rsid w:val="009432BC"/>
    <w:rsid w:val="009435EE"/>
    <w:rsid w:val="00943D89"/>
    <w:rsid w:val="009440EA"/>
    <w:rsid w:val="00945C5D"/>
    <w:rsid w:val="00952023"/>
    <w:rsid w:val="00960C53"/>
    <w:rsid w:val="00965922"/>
    <w:rsid w:val="00974041"/>
    <w:rsid w:val="00991CAE"/>
    <w:rsid w:val="00995FD7"/>
    <w:rsid w:val="009A30B4"/>
    <w:rsid w:val="009A6479"/>
    <w:rsid w:val="009B1392"/>
    <w:rsid w:val="009C3571"/>
    <w:rsid w:val="009D129E"/>
    <w:rsid w:val="009D1FB5"/>
    <w:rsid w:val="009D74B9"/>
    <w:rsid w:val="009D7C9B"/>
    <w:rsid w:val="009E296E"/>
    <w:rsid w:val="00A02329"/>
    <w:rsid w:val="00A06091"/>
    <w:rsid w:val="00A250EC"/>
    <w:rsid w:val="00A25D81"/>
    <w:rsid w:val="00A55CFA"/>
    <w:rsid w:val="00A66EFD"/>
    <w:rsid w:val="00A71E29"/>
    <w:rsid w:val="00A82351"/>
    <w:rsid w:val="00A874DA"/>
    <w:rsid w:val="00A901DF"/>
    <w:rsid w:val="00A93E20"/>
    <w:rsid w:val="00AB11EF"/>
    <w:rsid w:val="00AB43D1"/>
    <w:rsid w:val="00AD2827"/>
    <w:rsid w:val="00AD3BFD"/>
    <w:rsid w:val="00AE1F64"/>
    <w:rsid w:val="00AE41BF"/>
    <w:rsid w:val="00AE5908"/>
    <w:rsid w:val="00AE7DFD"/>
    <w:rsid w:val="00B03051"/>
    <w:rsid w:val="00B049A3"/>
    <w:rsid w:val="00B13726"/>
    <w:rsid w:val="00B13B61"/>
    <w:rsid w:val="00B13BF0"/>
    <w:rsid w:val="00B17ADA"/>
    <w:rsid w:val="00B22D63"/>
    <w:rsid w:val="00B2661D"/>
    <w:rsid w:val="00B344E6"/>
    <w:rsid w:val="00B40A45"/>
    <w:rsid w:val="00B4283E"/>
    <w:rsid w:val="00B47B6B"/>
    <w:rsid w:val="00B57522"/>
    <w:rsid w:val="00B71202"/>
    <w:rsid w:val="00B969B5"/>
    <w:rsid w:val="00BA0797"/>
    <w:rsid w:val="00BA170E"/>
    <w:rsid w:val="00BB24D8"/>
    <w:rsid w:val="00BB64E7"/>
    <w:rsid w:val="00BB7C22"/>
    <w:rsid w:val="00BC3AE5"/>
    <w:rsid w:val="00BC44B6"/>
    <w:rsid w:val="00BC7D46"/>
    <w:rsid w:val="00BD0D43"/>
    <w:rsid w:val="00BD3542"/>
    <w:rsid w:val="00BE1608"/>
    <w:rsid w:val="00BF298D"/>
    <w:rsid w:val="00BF488E"/>
    <w:rsid w:val="00C07BE1"/>
    <w:rsid w:val="00C13EA3"/>
    <w:rsid w:val="00C31975"/>
    <w:rsid w:val="00C42CCD"/>
    <w:rsid w:val="00C45F44"/>
    <w:rsid w:val="00C47956"/>
    <w:rsid w:val="00C7159B"/>
    <w:rsid w:val="00C71CCA"/>
    <w:rsid w:val="00C73038"/>
    <w:rsid w:val="00C82686"/>
    <w:rsid w:val="00C91EFD"/>
    <w:rsid w:val="00CA3370"/>
    <w:rsid w:val="00CA60DC"/>
    <w:rsid w:val="00CB12FC"/>
    <w:rsid w:val="00CC11BA"/>
    <w:rsid w:val="00CC5270"/>
    <w:rsid w:val="00D12A7D"/>
    <w:rsid w:val="00D171E1"/>
    <w:rsid w:val="00D322EB"/>
    <w:rsid w:val="00D32A7D"/>
    <w:rsid w:val="00D35917"/>
    <w:rsid w:val="00D450F0"/>
    <w:rsid w:val="00D51CC0"/>
    <w:rsid w:val="00D55081"/>
    <w:rsid w:val="00D6434E"/>
    <w:rsid w:val="00D72599"/>
    <w:rsid w:val="00D97C37"/>
    <w:rsid w:val="00DA5EC9"/>
    <w:rsid w:val="00DB3FAA"/>
    <w:rsid w:val="00DB59CC"/>
    <w:rsid w:val="00DC1BA0"/>
    <w:rsid w:val="00DC25E4"/>
    <w:rsid w:val="00DC383C"/>
    <w:rsid w:val="00DC58FB"/>
    <w:rsid w:val="00DD4D96"/>
    <w:rsid w:val="00DD5275"/>
    <w:rsid w:val="00DE6B8A"/>
    <w:rsid w:val="00DF3449"/>
    <w:rsid w:val="00DF43F6"/>
    <w:rsid w:val="00E04CAD"/>
    <w:rsid w:val="00E159B8"/>
    <w:rsid w:val="00E3107C"/>
    <w:rsid w:val="00E959F1"/>
    <w:rsid w:val="00E9785F"/>
    <w:rsid w:val="00EA5057"/>
    <w:rsid w:val="00EB56AA"/>
    <w:rsid w:val="00EC3858"/>
    <w:rsid w:val="00EE18E4"/>
    <w:rsid w:val="00EF36F4"/>
    <w:rsid w:val="00EF76FF"/>
    <w:rsid w:val="00F03C4C"/>
    <w:rsid w:val="00F11000"/>
    <w:rsid w:val="00F1109E"/>
    <w:rsid w:val="00F116A8"/>
    <w:rsid w:val="00F23F75"/>
    <w:rsid w:val="00F25547"/>
    <w:rsid w:val="00F54A98"/>
    <w:rsid w:val="00F57228"/>
    <w:rsid w:val="00F72E92"/>
    <w:rsid w:val="00F746C4"/>
    <w:rsid w:val="00F7488C"/>
    <w:rsid w:val="00F802C9"/>
    <w:rsid w:val="00F82EB3"/>
    <w:rsid w:val="00F83B79"/>
    <w:rsid w:val="00F8659C"/>
    <w:rsid w:val="00F96274"/>
    <w:rsid w:val="00FB2723"/>
    <w:rsid w:val="00FC0037"/>
    <w:rsid w:val="00FC590A"/>
    <w:rsid w:val="00FC5943"/>
    <w:rsid w:val="0301CC41"/>
    <w:rsid w:val="08C9CAA0"/>
    <w:rsid w:val="0A659B01"/>
    <w:rsid w:val="10156E68"/>
    <w:rsid w:val="131795FC"/>
    <w:rsid w:val="1F436071"/>
    <w:rsid w:val="1F8660A1"/>
    <w:rsid w:val="2499EA62"/>
    <w:rsid w:val="259819A1"/>
    <w:rsid w:val="26990C08"/>
    <w:rsid w:val="289024C2"/>
    <w:rsid w:val="2DFC107F"/>
    <w:rsid w:val="2E359C98"/>
    <w:rsid w:val="2E72A676"/>
    <w:rsid w:val="2FD16CF9"/>
    <w:rsid w:val="306FE94A"/>
    <w:rsid w:val="325A04CE"/>
    <w:rsid w:val="34C4F6E5"/>
    <w:rsid w:val="39DCFCC8"/>
    <w:rsid w:val="3DF90BEC"/>
    <w:rsid w:val="3E20AC99"/>
    <w:rsid w:val="4033EE08"/>
    <w:rsid w:val="4660A492"/>
    <w:rsid w:val="484DEFED"/>
    <w:rsid w:val="48BB51D2"/>
    <w:rsid w:val="4CA5C92C"/>
    <w:rsid w:val="4CB44CF5"/>
    <w:rsid w:val="4EC88CB3"/>
    <w:rsid w:val="53C9A648"/>
    <w:rsid w:val="543C284B"/>
    <w:rsid w:val="560906C4"/>
    <w:rsid w:val="5D717695"/>
    <w:rsid w:val="5E57E0A8"/>
    <w:rsid w:val="5FE34F00"/>
    <w:rsid w:val="6471FC05"/>
    <w:rsid w:val="6D6906A8"/>
    <w:rsid w:val="73EFAC3B"/>
    <w:rsid w:val="768D3C61"/>
    <w:rsid w:val="799B77B3"/>
    <w:rsid w:val="7BF0B2F1"/>
    <w:rsid w:val="7C7A2CA8"/>
    <w:rsid w:val="7F86D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2A44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Title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99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829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935D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2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Normal"/>
    <w:rsid w:val="00A71E29"/>
    <w:pPr>
      <w:autoSpaceDE w:val="0"/>
      <w:autoSpaceDN w:val="0"/>
      <w:spacing w:before="120" w:after="200"/>
      <w:ind w:left="720" w:hanging="720"/>
    </w:pPr>
    <w:rPr>
      <w:rFonts w:ascii="Caslon" w:hAnsi="Caslon" w:cs="Caslon"/>
      <w:b/>
      <w:bCs/>
      <w:sz w:val="20"/>
      <w:szCs w:val="20"/>
    </w:rPr>
  </w:style>
  <w:style w:type="paragraph" w:styleId="BodyTextIndent3">
    <w:name w:val="Body Text Indent 3"/>
    <w:basedOn w:val="Normal"/>
    <w:rsid w:val="00A71E29"/>
    <w:pPr>
      <w:autoSpaceDE w:val="0"/>
      <w:autoSpaceDN w:val="0"/>
      <w:spacing w:after="120"/>
      <w:ind w:left="720" w:hanging="630"/>
    </w:pPr>
    <w:rPr>
      <w:rFonts w:ascii="Book Antiqua" w:hAnsi="Book Antiqua" w:cs="Book Antiqua"/>
      <w:sz w:val="20"/>
      <w:szCs w:val="20"/>
    </w:rPr>
  </w:style>
  <w:style w:type="character" w:styleId="Hyperlink">
    <w:name w:val="Hyperlink"/>
    <w:basedOn w:val="DefaultParagraphFont"/>
    <w:uiPriority w:val="99"/>
    <w:rsid w:val="0031424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D1FC5"/>
    <w:rPr>
      <w:b/>
      <w:bCs/>
    </w:rPr>
  </w:style>
  <w:style w:type="character" w:styleId="FollowedHyperlink">
    <w:name w:val="FollowedHyperlink"/>
    <w:basedOn w:val="DefaultParagraphFont"/>
    <w:rsid w:val="000D1FC5"/>
    <w:rPr>
      <w:color w:val="800080"/>
      <w:u w:val="single"/>
    </w:rPr>
  </w:style>
  <w:style w:type="paragraph" w:styleId="BodyText">
    <w:name w:val="Body Text"/>
    <w:basedOn w:val="Normal"/>
    <w:rsid w:val="008F5D7D"/>
    <w:pPr>
      <w:spacing w:after="120"/>
    </w:pPr>
  </w:style>
  <w:style w:type="paragraph" w:customStyle="1" w:styleId="ArticleTitle">
    <w:name w:val="Article Title"/>
    <w:next w:val="Normal"/>
    <w:link w:val="ArticleTitleChar"/>
    <w:autoRedefine/>
    <w:rsid w:val="008F5D7D"/>
    <w:pPr>
      <w:widowControl w:val="0"/>
      <w:spacing w:before="360" w:after="360"/>
    </w:pPr>
    <w:rPr>
      <w:rFonts w:ascii="Trebuchet MS" w:eastAsia="PMingLiU" w:hAnsi="Trebuchet MS" w:cs="Arial"/>
      <w:lang w:val="en-GB"/>
    </w:rPr>
  </w:style>
  <w:style w:type="character" w:customStyle="1" w:styleId="ArticleTitleChar">
    <w:name w:val="Article Title Char"/>
    <w:basedOn w:val="DefaultParagraphFont"/>
    <w:link w:val="ArticleTitle"/>
    <w:rsid w:val="008F5D7D"/>
    <w:rPr>
      <w:rFonts w:ascii="Trebuchet MS" w:eastAsia="PMingLiU" w:hAnsi="Trebuchet MS" w:cs="Arial"/>
      <w:lang w:val="en-GB"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86083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0839"/>
    <w:rPr>
      <w:rFonts w:ascii="Consolas" w:eastAsia="Calibri" w:hAnsi="Consolas" w:cs="Times New Roman"/>
      <w:sz w:val="21"/>
      <w:szCs w:val="21"/>
    </w:rPr>
  </w:style>
  <w:style w:type="paragraph" w:customStyle="1" w:styleId="Title1">
    <w:name w:val="Title1"/>
    <w:basedOn w:val="Normal"/>
    <w:next w:val="Normal"/>
    <w:rsid w:val="007F6DF3"/>
    <w:pPr>
      <w:widowControl w:val="0"/>
      <w:wordWrap w:val="0"/>
      <w:autoSpaceDE w:val="0"/>
      <w:autoSpaceDN w:val="0"/>
      <w:jc w:val="both"/>
    </w:pPr>
    <w:rPr>
      <w:rFonts w:ascii="Arial" w:eastAsia="Malgun Gothic" w:hAnsi="Arial"/>
      <w:b/>
      <w:kern w:val="2"/>
      <w:sz w:val="36"/>
      <w:szCs w:val="22"/>
      <w:lang w:eastAsia="ko-KR"/>
    </w:rPr>
  </w:style>
  <w:style w:type="paragraph" w:styleId="NormalWeb">
    <w:name w:val="Normal (Web)"/>
    <w:basedOn w:val="Normal"/>
    <w:uiPriority w:val="99"/>
    <w:unhideWhenUsed/>
    <w:rsid w:val="00035BC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B126F"/>
    <w:pPr>
      <w:spacing w:after="200"/>
      <w:ind w:left="720"/>
      <w:contextualSpacing/>
    </w:pPr>
    <w:rPr>
      <w:rFonts w:ascii="Calibri" w:eastAsia="Calibri" w:hAnsi="Calibri"/>
    </w:rPr>
  </w:style>
  <w:style w:type="character" w:styleId="SubtleReference">
    <w:name w:val="Subtle Reference"/>
    <w:uiPriority w:val="31"/>
    <w:qFormat/>
    <w:rsid w:val="00651D8A"/>
    <w:rPr>
      <w:smallCaps/>
    </w:rPr>
  </w:style>
  <w:style w:type="paragraph" w:styleId="Title">
    <w:name w:val="Title"/>
    <w:basedOn w:val="Normal"/>
    <w:next w:val="Normal"/>
    <w:link w:val="TitleChar"/>
    <w:uiPriority w:val="10"/>
    <w:qFormat/>
    <w:rsid w:val="00651D8A"/>
    <w:pPr>
      <w:pBdr>
        <w:bottom w:val="single" w:sz="4" w:space="1" w:color="auto"/>
      </w:pBdr>
      <w:spacing w:after="120"/>
      <w:contextualSpacing/>
    </w:pPr>
    <w:rPr>
      <w:rFonts w:ascii="Cambria" w:hAnsi="Cambria"/>
      <w:b/>
      <w:spacing w:val="5"/>
      <w:sz w:val="28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51D8A"/>
    <w:rPr>
      <w:rFonts w:ascii="Cambria" w:eastAsia="Times New Roman" w:hAnsi="Cambria" w:cs="Times New Roman"/>
      <w:b/>
      <w:spacing w:val="5"/>
      <w:sz w:val="28"/>
      <w:szCs w:val="52"/>
      <w:lang w:bidi="en-US"/>
    </w:rPr>
  </w:style>
  <w:style w:type="paragraph" w:styleId="BalloonText">
    <w:name w:val="Balloon Text"/>
    <w:basedOn w:val="Normal"/>
    <w:link w:val="BalloonTextChar"/>
    <w:rsid w:val="00A25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50EC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A250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0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50E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25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0EC"/>
    <w:rPr>
      <w:b/>
      <w:bCs/>
      <w:lang w:eastAsia="en-US"/>
    </w:rPr>
  </w:style>
  <w:style w:type="paragraph" w:styleId="Header">
    <w:name w:val="header"/>
    <w:basedOn w:val="Normal"/>
    <w:link w:val="HeaderChar"/>
    <w:rsid w:val="00DF34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344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F34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449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73C3"/>
    <w:rPr>
      <w:i/>
      <w:iCs/>
    </w:rPr>
  </w:style>
  <w:style w:type="paragraph" w:customStyle="1" w:styleId="Default">
    <w:name w:val="Default"/>
    <w:rsid w:val="0051603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B4283E"/>
  </w:style>
  <w:style w:type="character" w:customStyle="1" w:styleId="tx">
    <w:name w:val="tx"/>
    <w:basedOn w:val="DefaultParagraphFont"/>
    <w:rsid w:val="00625F67"/>
  </w:style>
  <w:style w:type="character" w:customStyle="1" w:styleId="Heading1Char">
    <w:name w:val="Heading 1 Char"/>
    <w:basedOn w:val="DefaultParagraphFont"/>
    <w:link w:val="Heading1"/>
    <w:uiPriority w:val="9"/>
    <w:rsid w:val="001935DE"/>
    <w:rPr>
      <w:rFonts w:ascii="Times" w:hAnsi="Times"/>
      <w:b/>
      <w:bCs/>
      <w:kern w:val="36"/>
      <w:sz w:val="48"/>
      <w:szCs w:val="48"/>
    </w:rPr>
  </w:style>
  <w:style w:type="character" w:customStyle="1" w:styleId="normaltextrun">
    <w:name w:val="normaltextrun"/>
    <w:basedOn w:val="DefaultParagraphFont"/>
    <w:rsid w:val="00516A9D"/>
  </w:style>
  <w:style w:type="character" w:customStyle="1" w:styleId="eop">
    <w:name w:val="eop"/>
    <w:basedOn w:val="DefaultParagraphFont"/>
    <w:rsid w:val="002A3446"/>
  </w:style>
  <w:style w:type="paragraph" w:customStyle="1" w:styleId="paragraph">
    <w:name w:val="paragraph"/>
    <w:basedOn w:val="Normal"/>
    <w:rsid w:val="002A3446"/>
    <w:pPr>
      <w:spacing w:before="100" w:beforeAutospacing="1" w:after="100" w:afterAutospacing="1"/>
    </w:pPr>
  </w:style>
  <w:style w:type="character" w:customStyle="1" w:styleId="markrn38gqyze">
    <w:name w:val="markrn38gqyze"/>
    <w:basedOn w:val="DefaultParagraphFont"/>
    <w:rsid w:val="00264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21606/drslxd.2024.086" TargetMode="External"/><Relationship Id="rId18" Type="http://schemas.openxmlformats.org/officeDocument/2006/relationships/hyperlink" Target="http://www.indiana.edu/%7Eiirg/iirgarticles/signage/signage.html" TargetMode="External"/><Relationship Id="rId26" Type="http://schemas.openxmlformats.org/officeDocument/2006/relationships/hyperlink" Target="http://www.indiana.edu/%7Eiirg/ARTICLES/UofL97/profiles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indiana.edu/%7Eiirg/ARTICLES/VIZRES/resource_page.html" TargetMode="External"/><Relationship Id="rId34" Type="http://schemas.openxmlformats.org/officeDocument/2006/relationships/hyperlink" Target="https://scholarworks.iu.edu/dspace/handle/2022/20351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doi.org/10.21606/drs.2024.614" TargetMode="External"/><Relationship Id="rId17" Type="http://schemas.openxmlformats.org/officeDocument/2006/relationships/hyperlink" Target="http://www.indiana.edu/~idt/interviews/documents/interview_duffy_2003.html" TargetMode="External"/><Relationship Id="rId25" Type="http://schemas.openxmlformats.org/officeDocument/2006/relationships/hyperlink" Target="http://www.indiana.edu/%7Eiirg/ARTICLES/UofL97/profiles.html" TargetMode="External"/><Relationship Id="rId33" Type="http://schemas.openxmlformats.org/officeDocument/2006/relationships/hyperlink" Target="http://www.indiana.edu/%7Eiirg/RESEARCH/modality.htm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ndiana.edu/~idt/shortpapers/documents/design_cultures.html" TargetMode="External"/><Relationship Id="rId20" Type="http://schemas.openxmlformats.org/officeDocument/2006/relationships/hyperlink" Target="http://www.indiana.edu/%7Eiirg/iirgarticles/NAVIGATION/navigationdoc.html" TargetMode="External"/><Relationship Id="rId29" Type="http://schemas.openxmlformats.org/officeDocument/2006/relationships/hyperlink" Target="http://www.indiana.edu/%7Eiirg/REFERENCES/iconbib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21606/drs.2024.616" TargetMode="External"/><Relationship Id="rId24" Type="http://schemas.openxmlformats.org/officeDocument/2006/relationships/hyperlink" Target="http://www.indiana.edu/%7Eiirg/ARTICLES/prototyping/gap.html" TargetMode="External"/><Relationship Id="rId32" Type="http://schemas.openxmlformats.org/officeDocument/2006/relationships/hyperlink" Target="http://www.indiana.edu/%7Eiirg/ARTICLES/multimedia/interactionDesign_MM.html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edxserveg5.usask.ca/rick/vdim/Start.HTM" TargetMode="External"/><Relationship Id="rId23" Type="http://schemas.openxmlformats.org/officeDocument/2006/relationships/hyperlink" Target="http://www.indiana.edu/%7Eiirg/REFERENCES/readings.html" TargetMode="External"/><Relationship Id="rId28" Type="http://schemas.openxmlformats.org/officeDocument/2006/relationships/hyperlink" Target="http://www.indiana.edu/%7Eiirg/ARTICLES/percep/percep.html" TargetMode="External"/><Relationship Id="rId36" Type="http://schemas.openxmlformats.org/officeDocument/2006/relationships/hyperlink" Target="http://www.indiana.edu/~idt/" TargetMode="External"/><Relationship Id="rId10" Type="http://schemas.openxmlformats.org/officeDocument/2006/relationships/hyperlink" Target="http://www.indiana.edu/~idt/shortpapers/documents/design_cultures.html" TargetMode="External"/><Relationship Id="rId19" Type="http://schemas.openxmlformats.org/officeDocument/2006/relationships/hyperlink" Target="http://www.indiana.edu/%7Eiirg/iirgarticles/keynote1/keynote1.html" TargetMode="External"/><Relationship Id="rId31" Type="http://schemas.openxmlformats.org/officeDocument/2006/relationships/hyperlink" Target="http://www.indiana.edu/%7Eiirg/ARTICLES/usability/usability.mai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techbooks.org/id/precedent" TargetMode="External"/><Relationship Id="rId14" Type="http://schemas.openxmlformats.org/officeDocument/2006/relationships/hyperlink" Target="http://www.lulu.com/product/paperback/design-sketching/12435067" TargetMode="External"/><Relationship Id="rId22" Type="http://schemas.openxmlformats.org/officeDocument/2006/relationships/hyperlink" Target="http://www.indiana.edu/%7Eiirg/ARTICLES/INTERFACE/interface_design.html" TargetMode="External"/><Relationship Id="rId27" Type="http://schemas.openxmlformats.org/officeDocument/2006/relationships/hyperlink" Target="http://www.indiana.edu/%7Eiirg/ARTICLES/UofL97/profiles.html" TargetMode="External"/><Relationship Id="rId30" Type="http://schemas.openxmlformats.org/officeDocument/2006/relationships/hyperlink" Target="http://www.indiana.edu/%7Eiirg/ARTICLES/multimedia/vsmm.html" TargetMode="External"/><Relationship Id="rId35" Type="http://schemas.openxmlformats.org/officeDocument/2006/relationships/hyperlink" Target="http://www.baywood.com/journals/previewjournals.asp?id=0735-6331" TargetMode="External"/><Relationship Id="rId8" Type="http://schemas.openxmlformats.org/officeDocument/2006/relationships/hyperlink" Target="https://doi.org/10.1007/s11528-020-00569-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11186</Words>
  <Characters>63761</Characters>
  <Application>Microsoft Office Word</Application>
  <DocSecurity>0</DocSecurity>
  <Lines>531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Elizabeth Boling</vt:lpstr>
    </vt:vector>
  </TitlesOfParts>
  <Company/>
  <LinksUpToDate>false</LinksUpToDate>
  <CharactersWithSpaces>74798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Boling</dc:title>
  <dc:creator>ETS Administrator</dc:creator>
  <cp:lastModifiedBy>Boling, Elizabeth</cp:lastModifiedBy>
  <cp:revision>2</cp:revision>
  <cp:lastPrinted>2009-01-06T19:34:00Z</cp:lastPrinted>
  <dcterms:created xsi:type="dcterms:W3CDTF">2025-11-13T19:19:00Z</dcterms:created>
  <dcterms:modified xsi:type="dcterms:W3CDTF">2025-11-13T19:19:00Z</dcterms:modified>
</cp:coreProperties>
</file>