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177D" w14:textId="5B6426BF" w:rsidR="00415897" w:rsidRPr="002E3579" w:rsidRDefault="00415897" w:rsidP="00724123">
      <w:pPr>
        <w:pStyle w:val="Header"/>
        <w:tabs>
          <w:tab w:val="clear" w:pos="4320"/>
          <w:tab w:val="clear" w:pos="8640"/>
          <w:tab w:val="left" w:pos="2106"/>
          <w:tab w:val="left" w:pos="8773"/>
        </w:tabs>
        <w:rPr>
          <w:bCs/>
          <w:color w:val="000000" w:themeColor="text1"/>
          <w:sz w:val="24"/>
          <w:szCs w:val="24"/>
        </w:rPr>
      </w:pPr>
      <w:r w:rsidRPr="002E3579">
        <w:rPr>
          <w:bCs/>
          <w:color w:val="000000" w:themeColor="text1"/>
          <w:sz w:val="24"/>
          <w:szCs w:val="24"/>
        </w:rPr>
        <w:t>Professor</w:t>
      </w:r>
    </w:p>
    <w:p w14:paraId="6C4A19E3" w14:textId="7A5B37AD" w:rsidR="00EB5DB0" w:rsidRPr="002E3579" w:rsidRDefault="009805DF" w:rsidP="00724123">
      <w:pPr>
        <w:pStyle w:val="Header"/>
        <w:tabs>
          <w:tab w:val="clear" w:pos="4320"/>
          <w:tab w:val="clear" w:pos="8640"/>
          <w:tab w:val="left" w:pos="2106"/>
          <w:tab w:val="left" w:pos="8773"/>
        </w:tabs>
        <w:rPr>
          <w:bCs/>
          <w:color w:val="000000" w:themeColor="text1"/>
          <w:sz w:val="24"/>
          <w:szCs w:val="24"/>
        </w:rPr>
      </w:pPr>
      <w:r>
        <w:rPr>
          <w:bCs/>
          <w:color w:val="000000" w:themeColor="text1"/>
          <w:sz w:val="24"/>
          <w:szCs w:val="24"/>
        </w:rPr>
        <w:t>Education Research Methods</w:t>
      </w:r>
    </w:p>
    <w:p w14:paraId="6C4A19E4" w14:textId="38362167" w:rsidR="00EB5DB0" w:rsidRPr="002E3579" w:rsidRDefault="00D40742" w:rsidP="00EB5DB0">
      <w:pPr>
        <w:pStyle w:val="Header"/>
        <w:tabs>
          <w:tab w:val="clear" w:pos="4320"/>
          <w:tab w:val="clear" w:pos="8640"/>
          <w:tab w:val="left" w:pos="2106"/>
          <w:tab w:val="left" w:pos="8773"/>
        </w:tabs>
        <w:rPr>
          <w:bCs/>
          <w:color w:val="000000" w:themeColor="text1"/>
          <w:sz w:val="24"/>
          <w:szCs w:val="24"/>
        </w:rPr>
      </w:pPr>
      <w:r w:rsidRPr="002E3579">
        <w:rPr>
          <w:bCs/>
          <w:color w:val="000000" w:themeColor="text1"/>
          <w:sz w:val="24"/>
          <w:szCs w:val="24"/>
        </w:rPr>
        <w:t>Indiana University</w:t>
      </w:r>
    </w:p>
    <w:p w14:paraId="6C4A19E5" w14:textId="030C81C8" w:rsidR="00EB5DB0" w:rsidRPr="002E3579" w:rsidRDefault="00D40742" w:rsidP="00EB5DB0">
      <w:pPr>
        <w:pStyle w:val="Header"/>
        <w:tabs>
          <w:tab w:val="clear" w:pos="4320"/>
          <w:tab w:val="clear" w:pos="8640"/>
          <w:tab w:val="left" w:pos="2106"/>
          <w:tab w:val="left" w:pos="8773"/>
        </w:tabs>
        <w:rPr>
          <w:bCs/>
          <w:color w:val="000000" w:themeColor="text1"/>
          <w:sz w:val="24"/>
          <w:szCs w:val="24"/>
        </w:rPr>
      </w:pPr>
      <w:r w:rsidRPr="002E3579">
        <w:rPr>
          <w:bCs/>
          <w:color w:val="000000" w:themeColor="text1"/>
          <w:sz w:val="24"/>
          <w:szCs w:val="24"/>
        </w:rPr>
        <w:t>201 North Rose Ave</w:t>
      </w:r>
    </w:p>
    <w:p w14:paraId="6C4A19E6" w14:textId="511DA32D" w:rsidR="00EB5DB0" w:rsidRPr="002E3579" w:rsidRDefault="00D40742" w:rsidP="00EB5DB0">
      <w:pPr>
        <w:pStyle w:val="Header"/>
        <w:tabs>
          <w:tab w:val="clear" w:pos="4320"/>
          <w:tab w:val="clear" w:pos="8640"/>
          <w:tab w:val="left" w:pos="2106"/>
          <w:tab w:val="left" w:pos="8773"/>
        </w:tabs>
        <w:rPr>
          <w:bCs/>
          <w:color w:val="000000" w:themeColor="text1"/>
          <w:sz w:val="24"/>
          <w:szCs w:val="24"/>
        </w:rPr>
      </w:pPr>
      <w:r w:rsidRPr="002E3579">
        <w:rPr>
          <w:bCs/>
          <w:color w:val="000000" w:themeColor="text1"/>
          <w:sz w:val="24"/>
          <w:szCs w:val="24"/>
        </w:rPr>
        <w:t>Bloomington, IN 47401, USA</w:t>
      </w:r>
    </w:p>
    <w:p w14:paraId="6C4A19E7" w14:textId="77777777" w:rsidR="00EB5DB0" w:rsidRPr="002E3579" w:rsidRDefault="00EB5DB0" w:rsidP="00EB5DB0">
      <w:pPr>
        <w:pStyle w:val="Header"/>
        <w:tabs>
          <w:tab w:val="clear" w:pos="4320"/>
          <w:tab w:val="clear" w:pos="8640"/>
          <w:tab w:val="left" w:pos="2106"/>
          <w:tab w:val="left" w:pos="8773"/>
        </w:tabs>
        <w:rPr>
          <w:bCs/>
          <w:color w:val="000000" w:themeColor="text1"/>
          <w:sz w:val="24"/>
          <w:szCs w:val="24"/>
        </w:rPr>
      </w:pPr>
      <w:r w:rsidRPr="002E3579">
        <w:rPr>
          <w:bCs/>
          <w:color w:val="000000" w:themeColor="text1"/>
          <w:sz w:val="24"/>
          <w:szCs w:val="24"/>
        </w:rPr>
        <w:t xml:space="preserve">        </w:t>
      </w:r>
    </w:p>
    <w:p w14:paraId="6C4A19E8" w14:textId="77777777" w:rsidR="00EB5DB0" w:rsidRPr="002E3579" w:rsidRDefault="00EB5DB0" w:rsidP="00EB5DB0">
      <w:pPr>
        <w:pStyle w:val="Header"/>
        <w:tabs>
          <w:tab w:val="clear" w:pos="4320"/>
          <w:tab w:val="clear" w:pos="8640"/>
          <w:tab w:val="left" w:pos="2106"/>
          <w:tab w:val="left" w:pos="8773"/>
        </w:tabs>
        <w:rPr>
          <w:bCs/>
          <w:color w:val="000000" w:themeColor="text1"/>
          <w:sz w:val="24"/>
          <w:szCs w:val="24"/>
        </w:rPr>
      </w:pPr>
      <w:r w:rsidRPr="002E3579">
        <w:rPr>
          <w:bCs/>
          <w:color w:val="000000" w:themeColor="text1"/>
          <w:sz w:val="24"/>
          <w:szCs w:val="24"/>
        </w:rPr>
        <w:t xml:space="preserve"> </w:t>
      </w:r>
    </w:p>
    <w:p w14:paraId="6C4A19E9" w14:textId="77777777" w:rsidR="00EB5DB0" w:rsidRPr="002E3579" w:rsidRDefault="00EB5DB0" w:rsidP="00724123">
      <w:pPr>
        <w:pStyle w:val="Header"/>
        <w:tabs>
          <w:tab w:val="clear" w:pos="4320"/>
          <w:tab w:val="clear" w:pos="8640"/>
          <w:tab w:val="left" w:pos="2106"/>
          <w:tab w:val="left" w:pos="8773"/>
        </w:tabs>
        <w:rPr>
          <w:bCs/>
          <w:color w:val="000000" w:themeColor="text1"/>
          <w:sz w:val="24"/>
          <w:szCs w:val="24"/>
        </w:rPr>
      </w:pPr>
      <w:r w:rsidRPr="002E3579">
        <w:rPr>
          <w:bCs/>
          <w:color w:val="000000" w:themeColor="text1"/>
          <w:sz w:val="24"/>
          <w:szCs w:val="24"/>
        </w:rPr>
        <w:t xml:space="preserve">               </w:t>
      </w:r>
    </w:p>
    <w:p w14:paraId="6C4A19EA" w14:textId="79AAC3B5" w:rsidR="00EB5DB0" w:rsidRPr="002E3579" w:rsidRDefault="00EB5DB0" w:rsidP="00724123">
      <w:pPr>
        <w:pStyle w:val="Header"/>
        <w:tabs>
          <w:tab w:val="clear" w:pos="4320"/>
          <w:tab w:val="clear" w:pos="8640"/>
          <w:tab w:val="left" w:pos="2106"/>
          <w:tab w:val="left" w:pos="8773"/>
        </w:tabs>
        <w:rPr>
          <w:bCs/>
          <w:color w:val="000000" w:themeColor="text1"/>
          <w:sz w:val="24"/>
          <w:szCs w:val="24"/>
        </w:rPr>
      </w:pPr>
      <w:r w:rsidRPr="002E3579">
        <w:rPr>
          <w:bCs/>
          <w:color w:val="000000" w:themeColor="text1"/>
          <w:sz w:val="24"/>
          <w:szCs w:val="24"/>
        </w:rPr>
        <w:t>Phone: +</w:t>
      </w:r>
      <w:r w:rsidR="00D40742" w:rsidRPr="002E3579">
        <w:rPr>
          <w:bCs/>
          <w:color w:val="000000" w:themeColor="text1"/>
          <w:sz w:val="24"/>
          <w:szCs w:val="24"/>
        </w:rPr>
        <w:t>1 812-856-8384</w:t>
      </w:r>
    </w:p>
    <w:p w14:paraId="6C4A19EB" w14:textId="6825858E" w:rsidR="00EB5DB0" w:rsidRPr="002E3579" w:rsidRDefault="00D700F6" w:rsidP="00724123">
      <w:pPr>
        <w:pStyle w:val="Header"/>
        <w:tabs>
          <w:tab w:val="clear" w:pos="4320"/>
          <w:tab w:val="clear" w:pos="8640"/>
          <w:tab w:val="left" w:pos="2106"/>
          <w:tab w:val="left" w:pos="8773"/>
        </w:tabs>
        <w:rPr>
          <w:bCs/>
          <w:color w:val="000000" w:themeColor="text1"/>
          <w:sz w:val="24"/>
          <w:szCs w:val="24"/>
        </w:rPr>
      </w:pPr>
      <w:r w:rsidRPr="002E3579">
        <w:rPr>
          <w:bCs/>
          <w:color w:val="000000" w:themeColor="text1"/>
          <w:sz w:val="24"/>
          <w:szCs w:val="24"/>
        </w:rPr>
        <w:t xml:space="preserve">Email: </w:t>
      </w:r>
      <w:r w:rsidR="00D40742" w:rsidRPr="002E3579">
        <w:rPr>
          <w:bCs/>
          <w:color w:val="000000" w:themeColor="text1"/>
          <w:sz w:val="24"/>
          <w:szCs w:val="24"/>
        </w:rPr>
        <w:t>drutkows@iu.edu</w:t>
      </w:r>
    </w:p>
    <w:p w14:paraId="6C4A19EC" w14:textId="77777777" w:rsidR="00EB5DB0" w:rsidRPr="002E3579" w:rsidRDefault="00EB5DB0" w:rsidP="001E1A46">
      <w:pPr>
        <w:pStyle w:val="Header"/>
        <w:tabs>
          <w:tab w:val="clear" w:pos="4320"/>
          <w:tab w:val="clear" w:pos="8640"/>
          <w:tab w:val="left" w:pos="2106"/>
          <w:tab w:val="left" w:pos="8773"/>
        </w:tabs>
        <w:rPr>
          <w:b/>
          <w:bCs/>
          <w:color w:val="000000" w:themeColor="text1"/>
          <w:sz w:val="24"/>
          <w:szCs w:val="24"/>
          <w:u w:val="single"/>
        </w:rPr>
        <w:sectPr w:rsidR="00EB5DB0" w:rsidRPr="002E3579" w:rsidSect="00E038F9">
          <w:headerReference w:type="default" r:id="rId8"/>
          <w:footerReference w:type="even" r:id="rId9"/>
          <w:footerReference w:type="default" r:id="rId10"/>
          <w:headerReference w:type="first" r:id="rId11"/>
          <w:footnotePr>
            <w:pos w:val="sectEnd"/>
          </w:footnotePr>
          <w:endnotePr>
            <w:numFmt w:val="decimal"/>
            <w:numStart w:val="0"/>
          </w:endnotePr>
          <w:pgSz w:w="11907" w:h="16839" w:code="9"/>
          <w:pgMar w:top="1134" w:right="1134" w:bottom="1134" w:left="1134" w:header="720" w:footer="720" w:gutter="0"/>
          <w:cols w:num="2" w:space="720"/>
          <w:titlePg/>
          <w:docGrid w:linePitch="272"/>
        </w:sectPr>
      </w:pPr>
    </w:p>
    <w:p w14:paraId="6C4A19ED" w14:textId="77777777" w:rsidR="00862962" w:rsidRPr="002E3579" w:rsidRDefault="00862962" w:rsidP="001E1A46">
      <w:pPr>
        <w:pStyle w:val="Header"/>
        <w:tabs>
          <w:tab w:val="clear" w:pos="4320"/>
          <w:tab w:val="clear" w:pos="8640"/>
          <w:tab w:val="left" w:pos="2106"/>
          <w:tab w:val="left" w:pos="8773"/>
        </w:tabs>
        <w:rPr>
          <w:b/>
          <w:bCs/>
          <w:color w:val="000000" w:themeColor="text1"/>
          <w:sz w:val="24"/>
          <w:szCs w:val="24"/>
          <w:u w:val="single"/>
        </w:rPr>
      </w:pPr>
    </w:p>
    <w:p w14:paraId="7D703B98" w14:textId="77777777" w:rsidR="0039089C" w:rsidRPr="002E3579" w:rsidRDefault="0039089C" w:rsidP="0039089C">
      <w:pPr>
        <w:pStyle w:val="Header"/>
        <w:tabs>
          <w:tab w:val="clear" w:pos="4320"/>
          <w:tab w:val="clear" w:pos="8640"/>
          <w:tab w:val="left" w:pos="2106"/>
          <w:tab w:val="left" w:pos="8773"/>
        </w:tabs>
        <w:rPr>
          <w:b/>
          <w:bCs/>
          <w:color w:val="000000" w:themeColor="text1"/>
          <w:sz w:val="24"/>
          <w:szCs w:val="24"/>
        </w:rPr>
      </w:pPr>
      <w:r w:rsidRPr="002E3579">
        <w:rPr>
          <w:b/>
          <w:bCs/>
          <w:noProof/>
          <w:color w:val="000000" w:themeColor="text1"/>
          <w:sz w:val="24"/>
          <w:szCs w:val="24"/>
        </w:rPr>
        <mc:AlternateContent>
          <mc:Choice Requires="wps">
            <w:drawing>
              <wp:anchor distT="0" distB="0" distL="114300" distR="114300" simplePos="0" relativeHeight="251683840" behindDoc="0" locked="0" layoutInCell="1" allowOverlap="1" wp14:anchorId="3D5D60D7" wp14:editId="4258EFFF">
                <wp:simplePos x="0" y="0"/>
                <wp:positionH relativeFrom="column">
                  <wp:posOffset>-13335</wp:posOffset>
                </wp:positionH>
                <wp:positionV relativeFrom="paragraph">
                  <wp:posOffset>170978</wp:posOffset>
                </wp:positionV>
                <wp:extent cx="6138250" cy="0"/>
                <wp:effectExtent l="0" t="0" r="8890" b="12700"/>
                <wp:wrapNone/>
                <wp:docPr id="5" name="Straight Connector 5"/>
                <wp:cNvGraphicFramePr/>
                <a:graphic xmlns:a="http://schemas.openxmlformats.org/drawingml/2006/main">
                  <a:graphicData uri="http://schemas.microsoft.com/office/word/2010/wordprocessingShape">
                    <wps:wsp>
                      <wps:cNvCnPr/>
                      <wps:spPr>
                        <a:xfrm>
                          <a:off x="0" y="0"/>
                          <a:ext cx="61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760FF" id="Straight Connector 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05pt,13.45pt" to="482.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" strokecolor="black [3040]"/>
            </w:pict>
          </mc:Fallback>
        </mc:AlternateContent>
      </w:r>
      <w:r w:rsidRPr="002E3579">
        <w:rPr>
          <w:b/>
          <w:bCs/>
          <w:color w:val="000000" w:themeColor="text1"/>
          <w:sz w:val="24"/>
          <w:szCs w:val="24"/>
        </w:rPr>
        <w:t>EDUCATION</w:t>
      </w:r>
    </w:p>
    <w:p w14:paraId="55AB3FF0" w14:textId="77777777" w:rsidR="0039089C" w:rsidRPr="002E3579" w:rsidRDefault="0039089C" w:rsidP="0039089C">
      <w:pPr>
        <w:pStyle w:val="Header"/>
        <w:tabs>
          <w:tab w:val="clear" w:pos="4320"/>
          <w:tab w:val="clear" w:pos="8640"/>
          <w:tab w:val="left" w:pos="2106"/>
          <w:tab w:val="left" w:pos="8773"/>
        </w:tabs>
        <w:rPr>
          <w:color w:val="000000" w:themeColor="text1"/>
          <w:sz w:val="24"/>
          <w:szCs w:val="24"/>
        </w:rPr>
      </w:pPr>
    </w:p>
    <w:p w14:paraId="25C0AEA2" w14:textId="77777777" w:rsidR="0039089C" w:rsidRPr="002E3579" w:rsidRDefault="0039089C" w:rsidP="0039089C">
      <w:pPr>
        <w:pStyle w:val="Header"/>
        <w:tabs>
          <w:tab w:val="clear" w:pos="4320"/>
          <w:tab w:val="clear" w:pos="8640"/>
          <w:tab w:val="left" w:pos="2106"/>
          <w:tab w:val="left" w:pos="8773"/>
        </w:tabs>
        <w:ind w:left="450" w:hanging="450"/>
        <w:rPr>
          <w:color w:val="000000" w:themeColor="text1"/>
          <w:sz w:val="24"/>
          <w:szCs w:val="24"/>
        </w:rPr>
      </w:pPr>
      <w:r w:rsidRPr="002E3579">
        <w:rPr>
          <w:color w:val="000000" w:themeColor="text1"/>
          <w:sz w:val="24"/>
          <w:szCs w:val="24"/>
        </w:rPr>
        <w:tab/>
      </w:r>
      <w:r w:rsidRPr="002E3579">
        <w:rPr>
          <w:b/>
          <w:bCs/>
          <w:color w:val="000000" w:themeColor="text1"/>
          <w:sz w:val="24"/>
          <w:szCs w:val="24"/>
        </w:rPr>
        <w:t>Ph.D. Educational Policy</w:t>
      </w:r>
      <w:r w:rsidRPr="002E3579">
        <w:rPr>
          <w:color w:val="000000" w:themeColor="text1"/>
          <w:sz w:val="24"/>
          <w:szCs w:val="24"/>
        </w:rPr>
        <w:t>, University of Illinois, Urbana-Champaign, 2007</w:t>
      </w:r>
    </w:p>
    <w:p w14:paraId="6BF84B86" w14:textId="77777777" w:rsidR="0039089C" w:rsidRPr="002E3579" w:rsidRDefault="0039089C" w:rsidP="0039089C">
      <w:pPr>
        <w:pStyle w:val="Header"/>
        <w:tabs>
          <w:tab w:val="clear" w:pos="4320"/>
          <w:tab w:val="clear" w:pos="8640"/>
          <w:tab w:val="left" w:pos="2106"/>
          <w:tab w:val="left" w:pos="8773"/>
        </w:tabs>
        <w:ind w:left="450" w:hanging="450"/>
        <w:rPr>
          <w:color w:val="000000" w:themeColor="text1"/>
          <w:sz w:val="24"/>
          <w:szCs w:val="24"/>
        </w:rPr>
      </w:pPr>
      <w:r w:rsidRPr="002E3579">
        <w:rPr>
          <w:b/>
          <w:bCs/>
          <w:color w:val="000000" w:themeColor="text1"/>
          <w:sz w:val="24"/>
          <w:szCs w:val="24"/>
        </w:rPr>
        <w:tab/>
      </w:r>
      <w:r w:rsidRPr="002E3579">
        <w:rPr>
          <w:color w:val="000000" w:themeColor="text1"/>
          <w:sz w:val="24"/>
          <w:szCs w:val="24"/>
        </w:rPr>
        <w:tab/>
      </w:r>
    </w:p>
    <w:p w14:paraId="2F76493E" w14:textId="288CDDD9" w:rsidR="0039089C" w:rsidRPr="002E3579" w:rsidRDefault="0039089C" w:rsidP="0039089C">
      <w:pPr>
        <w:pStyle w:val="Header"/>
        <w:tabs>
          <w:tab w:val="clear" w:pos="4320"/>
          <w:tab w:val="clear" w:pos="8640"/>
          <w:tab w:val="left" w:pos="2106"/>
          <w:tab w:val="left" w:pos="8773"/>
        </w:tabs>
        <w:ind w:left="450" w:hanging="450"/>
        <w:rPr>
          <w:color w:val="000000" w:themeColor="text1"/>
          <w:sz w:val="24"/>
          <w:szCs w:val="24"/>
        </w:rPr>
      </w:pPr>
      <w:r w:rsidRPr="002E3579">
        <w:rPr>
          <w:color w:val="000000" w:themeColor="text1"/>
          <w:sz w:val="24"/>
          <w:szCs w:val="24"/>
        </w:rPr>
        <w:tab/>
      </w:r>
      <w:r w:rsidRPr="002E3579">
        <w:rPr>
          <w:b/>
          <w:bCs/>
          <w:color w:val="000000" w:themeColor="text1"/>
          <w:sz w:val="24"/>
          <w:szCs w:val="24"/>
        </w:rPr>
        <w:t>M.Ed. Educational Policy</w:t>
      </w:r>
      <w:r w:rsidRPr="002E3579">
        <w:rPr>
          <w:color w:val="000000" w:themeColor="text1"/>
          <w:sz w:val="24"/>
          <w:szCs w:val="24"/>
        </w:rPr>
        <w:t xml:space="preserve">, University of Illinois, </w:t>
      </w:r>
      <w:r w:rsidR="00D14960" w:rsidRPr="002E3579">
        <w:rPr>
          <w:color w:val="000000" w:themeColor="text1"/>
          <w:sz w:val="24"/>
          <w:szCs w:val="24"/>
        </w:rPr>
        <w:t>Urbana-Champaign</w:t>
      </w:r>
      <w:r w:rsidR="00D14960">
        <w:rPr>
          <w:color w:val="000000" w:themeColor="text1"/>
          <w:sz w:val="24"/>
          <w:szCs w:val="24"/>
        </w:rPr>
        <w:t>,</w:t>
      </w:r>
      <w:r w:rsidR="00D14960" w:rsidRPr="002E3579">
        <w:rPr>
          <w:color w:val="000000" w:themeColor="text1"/>
          <w:sz w:val="24"/>
          <w:szCs w:val="24"/>
        </w:rPr>
        <w:t xml:space="preserve"> </w:t>
      </w:r>
      <w:r w:rsidRPr="002E3579">
        <w:rPr>
          <w:color w:val="000000" w:themeColor="text1"/>
          <w:sz w:val="24"/>
          <w:szCs w:val="24"/>
        </w:rPr>
        <w:t>2004</w:t>
      </w:r>
    </w:p>
    <w:p w14:paraId="67E4A936" w14:textId="77777777" w:rsidR="0039089C" w:rsidRPr="002E3579" w:rsidRDefault="0039089C" w:rsidP="0039089C">
      <w:pPr>
        <w:tabs>
          <w:tab w:val="left" w:pos="450"/>
          <w:tab w:val="left" w:pos="2106"/>
          <w:tab w:val="left" w:pos="8773"/>
        </w:tabs>
        <w:rPr>
          <w:color w:val="000000" w:themeColor="text1"/>
          <w:sz w:val="24"/>
          <w:szCs w:val="24"/>
        </w:rPr>
      </w:pPr>
    </w:p>
    <w:p w14:paraId="4A3C66B7" w14:textId="77777777" w:rsidR="0039089C" w:rsidRPr="002E3579" w:rsidRDefault="0039089C" w:rsidP="0039089C">
      <w:pPr>
        <w:tabs>
          <w:tab w:val="left" w:pos="450"/>
          <w:tab w:val="left" w:pos="8773"/>
        </w:tabs>
        <w:rPr>
          <w:color w:val="000000" w:themeColor="text1"/>
          <w:sz w:val="24"/>
          <w:szCs w:val="24"/>
        </w:rPr>
      </w:pPr>
      <w:r w:rsidRPr="002E3579">
        <w:rPr>
          <w:color w:val="000000" w:themeColor="text1"/>
          <w:sz w:val="24"/>
          <w:szCs w:val="24"/>
        </w:rPr>
        <w:tab/>
      </w:r>
      <w:r w:rsidRPr="002E3579">
        <w:rPr>
          <w:b/>
          <w:bCs/>
          <w:color w:val="000000" w:themeColor="text1"/>
          <w:sz w:val="24"/>
          <w:szCs w:val="24"/>
        </w:rPr>
        <w:t>B.A. Economics</w:t>
      </w:r>
      <w:r w:rsidRPr="002E3579">
        <w:rPr>
          <w:color w:val="000000" w:themeColor="text1"/>
          <w:sz w:val="24"/>
          <w:szCs w:val="24"/>
        </w:rPr>
        <w:t xml:space="preserve">, </w:t>
      </w:r>
      <w:r w:rsidRPr="002E3579">
        <w:rPr>
          <w:b/>
          <w:bCs/>
          <w:i/>
          <w:iCs/>
          <w:color w:val="000000" w:themeColor="text1"/>
          <w:sz w:val="24"/>
          <w:szCs w:val="24"/>
        </w:rPr>
        <w:t>summa cum laude</w:t>
      </w:r>
      <w:r w:rsidRPr="002E3579">
        <w:rPr>
          <w:color w:val="000000" w:themeColor="text1"/>
          <w:sz w:val="24"/>
          <w:szCs w:val="24"/>
        </w:rPr>
        <w:t>, University of New Mexico, 2003</w:t>
      </w:r>
    </w:p>
    <w:p w14:paraId="0A3D5C1E" w14:textId="77777777" w:rsidR="0039089C" w:rsidRPr="002E3579" w:rsidRDefault="0039089C" w:rsidP="0039089C">
      <w:pPr>
        <w:tabs>
          <w:tab w:val="left" w:pos="450"/>
          <w:tab w:val="left" w:pos="8773"/>
        </w:tabs>
        <w:rPr>
          <w:color w:val="000000" w:themeColor="text1"/>
          <w:sz w:val="24"/>
          <w:szCs w:val="24"/>
        </w:rPr>
      </w:pPr>
    </w:p>
    <w:p w14:paraId="6F039202" w14:textId="77777777" w:rsidR="0039089C" w:rsidRPr="002E3579" w:rsidRDefault="0039089C" w:rsidP="0039089C">
      <w:pPr>
        <w:ind w:firstLine="450"/>
        <w:rPr>
          <w:spacing w:val="-3"/>
          <w:sz w:val="24"/>
          <w:szCs w:val="24"/>
        </w:rPr>
      </w:pPr>
      <w:r w:rsidRPr="002E3579">
        <w:rPr>
          <w:b/>
          <w:bCs/>
          <w:spacing w:val="-3"/>
          <w:sz w:val="24"/>
          <w:szCs w:val="24"/>
        </w:rPr>
        <w:t>A.S., Electronic Systems Technology</w:t>
      </w:r>
      <w:r w:rsidRPr="002E3579">
        <w:rPr>
          <w:spacing w:val="-3"/>
          <w:sz w:val="24"/>
          <w:szCs w:val="24"/>
        </w:rPr>
        <w:t xml:space="preserve">, </w:t>
      </w:r>
      <w:r w:rsidRPr="002E3579">
        <w:rPr>
          <w:rStyle w:val="grame"/>
          <w:spacing w:val="-3"/>
          <w:sz w:val="24"/>
          <w:szCs w:val="24"/>
        </w:rPr>
        <w:t>Community College of the Air Force</w:t>
      </w:r>
      <w:r w:rsidRPr="002E3579">
        <w:rPr>
          <w:spacing w:val="-3"/>
          <w:sz w:val="24"/>
          <w:szCs w:val="24"/>
        </w:rPr>
        <w:t>, 1999</w:t>
      </w:r>
    </w:p>
    <w:p w14:paraId="77054FE2" w14:textId="77777777" w:rsidR="0039089C" w:rsidRPr="002E3579" w:rsidRDefault="0039089C" w:rsidP="0039089C">
      <w:pPr>
        <w:tabs>
          <w:tab w:val="left" w:pos="450"/>
          <w:tab w:val="left" w:pos="8773"/>
        </w:tabs>
        <w:rPr>
          <w:color w:val="000000" w:themeColor="text1"/>
          <w:sz w:val="24"/>
          <w:szCs w:val="24"/>
        </w:rPr>
      </w:pPr>
      <w:r w:rsidRPr="002E3579">
        <w:rPr>
          <w:color w:val="000000" w:themeColor="text1"/>
          <w:sz w:val="24"/>
          <w:szCs w:val="24"/>
        </w:rPr>
        <w:tab/>
      </w:r>
      <w:r w:rsidRPr="002E3579">
        <w:rPr>
          <w:color w:val="000000" w:themeColor="text1"/>
          <w:sz w:val="24"/>
          <w:szCs w:val="24"/>
        </w:rPr>
        <w:tab/>
      </w:r>
      <w:r w:rsidRPr="002E3579">
        <w:rPr>
          <w:color w:val="000000" w:themeColor="text1"/>
          <w:sz w:val="24"/>
          <w:szCs w:val="24"/>
        </w:rPr>
        <w:tab/>
        <w:t xml:space="preserve"> </w:t>
      </w:r>
    </w:p>
    <w:p w14:paraId="21D6865E" w14:textId="77777777" w:rsidR="0039089C" w:rsidRPr="002E3579" w:rsidRDefault="0039089C" w:rsidP="0039089C">
      <w:pPr>
        <w:pStyle w:val="Header"/>
        <w:tabs>
          <w:tab w:val="clear" w:pos="4320"/>
          <w:tab w:val="clear" w:pos="8640"/>
          <w:tab w:val="left" w:pos="2106"/>
          <w:tab w:val="left" w:pos="8773"/>
        </w:tabs>
        <w:rPr>
          <w:b/>
          <w:bCs/>
          <w:color w:val="000000" w:themeColor="text1"/>
          <w:sz w:val="24"/>
          <w:szCs w:val="24"/>
        </w:rPr>
      </w:pPr>
      <w:r w:rsidRPr="002E3579">
        <w:rPr>
          <w:b/>
          <w:bCs/>
          <w:noProof/>
          <w:color w:val="000000" w:themeColor="text1"/>
          <w:sz w:val="24"/>
          <w:szCs w:val="24"/>
        </w:rPr>
        <mc:AlternateContent>
          <mc:Choice Requires="wps">
            <w:drawing>
              <wp:anchor distT="0" distB="0" distL="114300" distR="114300" simplePos="0" relativeHeight="251684864" behindDoc="0" locked="0" layoutInCell="1" allowOverlap="1" wp14:anchorId="68FBE5F2" wp14:editId="22B16CBA">
                <wp:simplePos x="0" y="0"/>
                <wp:positionH relativeFrom="column">
                  <wp:posOffset>-17780</wp:posOffset>
                </wp:positionH>
                <wp:positionV relativeFrom="paragraph">
                  <wp:posOffset>168438</wp:posOffset>
                </wp:positionV>
                <wp:extent cx="6137910"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6137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C67F4" id="Straight Connector 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4pt,13.25pt" to="481.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" strokecolor="black [3040]"/>
            </w:pict>
          </mc:Fallback>
        </mc:AlternateContent>
      </w:r>
      <w:r w:rsidRPr="002E3579">
        <w:rPr>
          <w:b/>
          <w:bCs/>
          <w:color w:val="000000" w:themeColor="text1"/>
          <w:sz w:val="24"/>
          <w:szCs w:val="24"/>
        </w:rPr>
        <w:t>RESEARCH AND OTHER ACADEMIC APOINTMENTS</w:t>
      </w:r>
    </w:p>
    <w:p w14:paraId="3DED81F7" w14:textId="77777777" w:rsidR="0039089C" w:rsidRPr="002E3579" w:rsidRDefault="0039089C" w:rsidP="0039089C">
      <w:pPr>
        <w:pStyle w:val="arial"/>
        <w:rPr>
          <w:rFonts w:ascii="Times New Roman" w:hAnsi="Times New Roman"/>
          <w:color w:val="000000" w:themeColor="text1"/>
          <w:sz w:val="24"/>
          <w:szCs w:val="24"/>
        </w:rPr>
      </w:pPr>
    </w:p>
    <w:p w14:paraId="0E168E64" w14:textId="4A60903D" w:rsidR="004546FD" w:rsidRDefault="004546FD" w:rsidP="0039089C">
      <w:pPr>
        <w:tabs>
          <w:tab w:val="left" w:pos="450"/>
          <w:tab w:val="left" w:pos="1620"/>
          <w:tab w:val="left" w:pos="6930"/>
          <w:tab w:val="left" w:pos="8773"/>
        </w:tabs>
        <w:ind w:left="1620" w:hanging="1620"/>
        <w:rPr>
          <w:color w:val="000000" w:themeColor="text1"/>
          <w:sz w:val="24"/>
          <w:szCs w:val="24"/>
        </w:rPr>
      </w:pPr>
      <w:r>
        <w:rPr>
          <w:color w:val="000000" w:themeColor="text1"/>
          <w:sz w:val="24"/>
          <w:szCs w:val="24"/>
        </w:rPr>
        <w:t>2022-Present</w:t>
      </w:r>
      <w:r>
        <w:rPr>
          <w:color w:val="000000" w:themeColor="text1"/>
          <w:sz w:val="24"/>
          <w:szCs w:val="24"/>
        </w:rPr>
        <w:tab/>
      </w:r>
      <w:r w:rsidRPr="002E3579">
        <w:rPr>
          <w:b/>
          <w:color w:val="000000" w:themeColor="text1"/>
          <w:sz w:val="24"/>
          <w:szCs w:val="24"/>
        </w:rPr>
        <w:t>Professor of Education</w:t>
      </w:r>
      <w:r w:rsidR="009805DF">
        <w:rPr>
          <w:b/>
          <w:color w:val="000000" w:themeColor="text1"/>
          <w:sz w:val="24"/>
          <w:szCs w:val="24"/>
        </w:rPr>
        <w:t xml:space="preserve"> Research Methods</w:t>
      </w:r>
      <w:r w:rsidRPr="002E3579">
        <w:rPr>
          <w:color w:val="000000" w:themeColor="text1"/>
          <w:sz w:val="24"/>
          <w:szCs w:val="24"/>
        </w:rPr>
        <w:t>, Indiana University, Bloomington, IN, USA</w:t>
      </w:r>
    </w:p>
    <w:p w14:paraId="3BED3CE9" w14:textId="77777777" w:rsidR="004546FD" w:rsidRDefault="004546FD" w:rsidP="0039089C">
      <w:pPr>
        <w:tabs>
          <w:tab w:val="left" w:pos="450"/>
          <w:tab w:val="left" w:pos="1620"/>
          <w:tab w:val="left" w:pos="6930"/>
          <w:tab w:val="left" w:pos="8773"/>
        </w:tabs>
        <w:ind w:left="1620" w:hanging="1620"/>
        <w:rPr>
          <w:color w:val="000000" w:themeColor="text1"/>
          <w:sz w:val="24"/>
          <w:szCs w:val="24"/>
        </w:rPr>
      </w:pPr>
    </w:p>
    <w:p w14:paraId="5B9FB4F3" w14:textId="12615B03" w:rsidR="0039089C" w:rsidRPr="002E3579" w:rsidRDefault="0039089C" w:rsidP="0039089C">
      <w:pPr>
        <w:tabs>
          <w:tab w:val="left" w:pos="450"/>
          <w:tab w:val="left" w:pos="1620"/>
          <w:tab w:val="left" w:pos="6930"/>
          <w:tab w:val="left" w:pos="8773"/>
        </w:tabs>
        <w:ind w:left="1620" w:hanging="1620"/>
        <w:rPr>
          <w:color w:val="000000" w:themeColor="text1"/>
          <w:sz w:val="24"/>
          <w:szCs w:val="24"/>
        </w:rPr>
      </w:pPr>
      <w:r w:rsidRPr="002E3579">
        <w:rPr>
          <w:color w:val="000000" w:themeColor="text1"/>
          <w:sz w:val="24"/>
          <w:szCs w:val="24"/>
        </w:rPr>
        <w:t>2018-</w:t>
      </w:r>
      <w:r w:rsidR="004546FD">
        <w:rPr>
          <w:color w:val="000000" w:themeColor="text1"/>
          <w:sz w:val="24"/>
          <w:szCs w:val="24"/>
        </w:rPr>
        <w:t>2022</w:t>
      </w:r>
      <w:r w:rsidRPr="002E3579">
        <w:rPr>
          <w:color w:val="000000" w:themeColor="text1"/>
          <w:sz w:val="24"/>
          <w:szCs w:val="24"/>
        </w:rPr>
        <w:tab/>
      </w:r>
      <w:r w:rsidRPr="002E3579">
        <w:rPr>
          <w:b/>
          <w:color w:val="000000" w:themeColor="text1"/>
          <w:sz w:val="24"/>
          <w:szCs w:val="24"/>
        </w:rPr>
        <w:t>Associate Professor of Educational Policy Studies</w:t>
      </w:r>
      <w:r w:rsidRPr="002E3579">
        <w:rPr>
          <w:color w:val="000000" w:themeColor="text1"/>
          <w:sz w:val="24"/>
          <w:szCs w:val="24"/>
        </w:rPr>
        <w:t>, Indiana University, Bloomington, IN, USA</w:t>
      </w:r>
    </w:p>
    <w:p w14:paraId="18EDAE6A" w14:textId="77777777" w:rsidR="0039089C" w:rsidRPr="002E3579" w:rsidRDefault="0039089C" w:rsidP="0039089C">
      <w:pPr>
        <w:tabs>
          <w:tab w:val="left" w:pos="450"/>
          <w:tab w:val="left" w:pos="1620"/>
          <w:tab w:val="left" w:pos="6930"/>
          <w:tab w:val="left" w:pos="8773"/>
        </w:tabs>
        <w:ind w:left="1620" w:hanging="1620"/>
        <w:rPr>
          <w:color w:val="000000" w:themeColor="text1"/>
          <w:sz w:val="24"/>
          <w:szCs w:val="24"/>
        </w:rPr>
      </w:pPr>
    </w:p>
    <w:p w14:paraId="7148CDB4" w14:textId="77777777" w:rsidR="0039089C" w:rsidRPr="002E3579" w:rsidRDefault="0039089C" w:rsidP="0039089C">
      <w:pPr>
        <w:tabs>
          <w:tab w:val="left" w:pos="450"/>
          <w:tab w:val="left" w:pos="1620"/>
          <w:tab w:val="left" w:pos="6930"/>
          <w:tab w:val="left" w:pos="8773"/>
        </w:tabs>
        <w:ind w:left="1620" w:hanging="1620"/>
        <w:rPr>
          <w:color w:val="000000" w:themeColor="text1"/>
          <w:sz w:val="24"/>
          <w:szCs w:val="24"/>
        </w:rPr>
      </w:pPr>
      <w:r w:rsidRPr="002E3579">
        <w:rPr>
          <w:color w:val="000000" w:themeColor="text1"/>
          <w:sz w:val="24"/>
          <w:szCs w:val="24"/>
        </w:rPr>
        <w:t>2018-Present</w:t>
      </w:r>
      <w:r w:rsidRPr="002E3579">
        <w:rPr>
          <w:color w:val="000000" w:themeColor="text1"/>
          <w:sz w:val="24"/>
          <w:szCs w:val="24"/>
        </w:rPr>
        <w:tab/>
      </w:r>
      <w:r w:rsidRPr="002E3579">
        <w:rPr>
          <w:b/>
          <w:color w:val="000000" w:themeColor="text1"/>
          <w:sz w:val="24"/>
          <w:szCs w:val="24"/>
        </w:rPr>
        <w:t>Professor II of Educational Measurement,</w:t>
      </w:r>
      <w:r w:rsidRPr="002E3579">
        <w:rPr>
          <w:color w:val="000000" w:themeColor="text1"/>
          <w:sz w:val="24"/>
          <w:szCs w:val="24"/>
        </w:rPr>
        <w:t xml:space="preserve"> Center for Educational Measurement, University of Oslo, Oslo, Norway</w:t>
      </w:r>
    </w:p>
    <w:p w14:paraId="1108713F" w14:textId="77777777" w:rsidR="0039089C" w:rsidRPr="002E3579" w:rsidRDefault="0039089C" w:rsidP="0039089C">
      <w:pPr>
        <w:tabs>
          <w:tab w:val="left" w:pos="450"/>
          <w:tab w:val="left" w:pos="1620"/>
          <w:tab w:val="left" w:pos="6930"/>
          <w:tab w:val="left" w:pos="8773"/>
        </w:tabs>
        <w:ind w:left="1620" w:hanging="1620"/>
        <w:rPr>
          <w:color w:val="000000" w:themeColor="text1"/>
          <w:sz w:val="24"/>
          <w:szCs w:val="24"/>
        </w:rPr>
      </w:pPr>
    </w:p>
    <w:p w14:paraId="0BED454C" w14:textId="77777777" w:rsidR="0039089C" w:rsidRPr="002E3579" w:rsidRDefault="0039089C" w:rsidP="0039089C">
      <w:pPr>
        <w:tabs>
          <w:tab w:val="left" w:pos="450"/>
          <w:tab w:val="left" w:pos="1620"/>
          <w:tab w:val="left" w:pos="6930"/>
          <w:tab w:val="left" w:pos="8773"/>
        </w:tabs>
        <w:ind w:left="1620" w:hanging="1620"/>
        <w:rPr>
          <w:color w:val="212121"/>
          <w:sz w:val="24"/>
          <w:szCs w:val="24"/>
          <w:shd w:val="clear" w:color="auto" w:fill="FFFFFF"/>
        </w:rPr>
      </w:pPr>
      <w:r w:rsidRPr="002E3579">
        <w:rPr>
          <w:color w:val="000000" w:themeColor="text1"/>
          <w:sz w:val="24"/>
          <w:szCs w:val="24"/>
        </w:rPr>
        <w:t>2019-Present</w:t>
      </w:r>
      <w:r w:rsidRPr="002E3579">
        <w:rPr>
          <w:color w:val="000000" w:themeColor="text1"/>
          <w:sz w:val="24"/>
          <w:szCs w:val="24"/>
        </w:rPr>
        <w:tab/>
      </w:r>
      <w:r w:rsidRPr="002E3579">
        <w:rPr>
          <w:b/>
          <w:color w:val="000000" w:themeColor="text1"/>
          <w:sz w:val="24"/>
          <w:szCs w:val="24"/>
        </w:rPr>
        <w:t>Adjunct Associate Professor,</w:t>
      </w:r>
      <w:r w:rsidRPr="002E3579">
        <w:rPr>
          <w:color w:val="000000" w:themeColor="text1"/>
          <w:sz w:val="24"/>
          <w:szCs w:val="24"/>
        </w:rPr>
        <w:t xml:space="preserve"> </w:t>
      </w:r>
      <w:r w:rsidRPr="002E3579">
        <w:rPr>
          <w:color w:val="212121"/>
          <w:sz w:val="24"/>
          <w:szCs w:val="24"/>
          <w:shd w:val="clear" w:color="auto" w:fill="FFFFFF"/>
        </w:rPr>
        <w:t>Queensland University of Technology, Brisbane Australia</w:t>
      </w:r>
    </w:p>
    <w:p w14:paraId="28882C0F" w14:textId="77777777" w:rsidR="0039089C" w:rsidRPr="002E3579" w:rsidRDefault="0039089C" w:rsidP="0039089C">
      <w:pPr>
        <w:tabs>
          <w:tab w:val="left" w:pos="450"/>
          <w:tab w:val="left" w:pos="1620"/>
          <w:tab w:val="left" w:pos="6930"/>
          <w:tab w:val="left" w:pos="8773"/>
        </w:tabs>
        <w:ind w:left="1620" w:hanging="1620"/>
        <w:rPr>
          <w:color w:val="000000" w:themeColor="text1"/>
          <w:sz w:val="24"/>
          <w:szCs w:val="24"/>
        </w:rPr>
      </w:pPr>
    </w:p>
    <w:p w14:paraId="0B0EFED0" w14:textId="77777777" w:rsidR="0039089C" w:rsidRPr="002E3579" w:rsidRDefault="0039089C" w:rsidP="0039089C">
      <w:pPr>
        <w:tabs>
          <w:tab w:val="left" w:pos="450"/>
          <w:tab w:val="left" w:pos="1620"/>
          <w:tab w:val="left" w:pos="6930"/>
          <w:tab w:val="left" w:pos="8773"/>
        </w:tabs>
        <w:ind w:left="1620" w:hanging="1620"/>
        <w:rPr>
          <w:color w:val="000000" w:themeColor="text1"/>
          <w:sz w:val="24"/>
          <w:szCs w:val="24"/>
        </w:rPr>
      </w:pPr>
      <w:r w:rsidRPr="002E3579">
        <w:rPr>
          <w:color w:val="000000" w:themeColor="text1"/>
          <w:sz w:val="24"/>
          <w:szCs w:val="24"/>
        </w:rPr>
        <w:t>2015–2017</w:t>
      </w:r>
      <w:r w:rsidRPr="002E3579">
        <w:rPr>
          <w:color w:val="000000" w:themeColor="text1"/>
          <w:sz w:val="24"/>
          <w:szCs w:val="24"/>
        </w:rPr>
        <w:tab/>
      </w:r>
      <w:r w:rsidRPr="002E3579">
        <w:rPr>
          <w:b/>
          <w:color w:val="000000" w:themeColor="text1"/>
          <w:sz w:val="24"/>
          <w:szCs w:val="24"/>
        </w:rPr>
        <w:t>Professor of Educational Measurement,</w:t>
      </w:r>
      <w:r w:rsidRPr="002E3579">
        <w:rPr>
          <w:color w:val="000000" w:themeColor="text1"/>
          <w:sz w:val="24"/>
          <w:szCs w:val="24"/>
        </w:rPr>
        <w:t xml:space="preserve"> Center for Educational Measurement, University of Oslo, Oslo, Norway</w:t>
      </w:r>
    </w:p>
    <w:p w14:paraId="5952305A" w14:textId="77777777" w:rsidR="0039089C" w:rsidRPr="002E3579" w:rsidRDefault="0039089C" w:rsidP="0039089C">
      <w:pPr>
        <w:tabs>
          <w:tab w:val="left" w:pos="450"/>
          <w:tab w:val="left" w:pos="1620"/>
          <w:tab w:val="left" w:pos="6930"/>
          <w:tab w:val="left" w:pos="8773"/>
        </w:tabs>
        <w:ind w:left="1620" w:hanging="1620"/>
        <w:rPr>
          <w:color w:val="000000" w:themeColor="text1"/>
          <w:sz w:val="24"/>
          <w:szCs w:val="24"/>
        </w:rPr>
      </w:pPr>
    </w:p>
    <w:p w14:paraId="4115CEC7" w14:textId="77777777" w:rsidR="0039089C" w:rsidRPr="002E3579" w:rsidRDefault="0039089C" w:rsidP="0039089C">
      <w:pPr>
        <w:tabs>
          <w:tab w:val="left" w:pos="450"/>
          <w:tab w:val="left" w:pos="1620"/>
          <w:tab w:val="left" w:pos="6930"/>
          <w:tab w:val="left" w:pos="8773"/>
        </w:tabs>
        <w:ind w:left="1620" w:hanging="1620"/>
        <w:rPr>
          <w:color w:val="000000" w:themeColor="text1"/>
          <w:sz w:val="24"/>
          <w:szCs w:val="24"/>
        </w:rPr>
      </w:pPr>
      <w:r w:rsidRPr="002E3579">
        <w:rPr>
          <w:color w:val="000000" w:themeColor="text1"/>
          <w:sz w:val="24"/>
          <w:szCs w:val="24"/>
        </w:rPr>
        <w:t>2011–2015</w:t>
      </w:r>
      <w:r w:rsidRPr="002E3579">
        <w:rPr>
          <w:color w:val="000000" w:themeColor="text1"/>
          <w:sz w:val="24"/>
          <w:szCs w:val="24"/>
        </w:rPr>
        <w:tab/>
      </w:r>
      <w:r w:rsidRPr="002E3579">
        <w:rPr>
          <w:b/>
          <w:color w:val="000000" w:themeColor="text1"/>
          <w:sz w:val="24"/>
          <w:szCs w:val="24"/>
        </w:rPr>
        <w:t>Assistant Professor of Educational Policy Studies</w:t>
      </w:r>
      <w:r w:rsidRPr="002E3579">
        <w:rPr>
          <w:color w:val="000000" w:themeColor="text1"/>
          <w:sz w:val="24"/>
          <w:szCs w:val="24"/>
        </w:rPr>
        <w:t>, Department of</w:t>
      </w:r>
      <w:r w:rsidRPr="002E3579">
        <w:rPr>
          <w:b/>
          <w:color w:val="000000" w:themeColor="text1"/>
          <w:sz w:val="24"/>
          <w:szCs w:val="24"/>
        </w:rPr>
        <w:t xml:space="preserve"> </w:t>
      </w:r>
      <w:r w:rsidRPr="002E3579">
        <w:rPr>
          <w:color w:val="000000" w:themeColor="text1"/>
          <w:sz w:val="24"/>
          <w:szCs w:val="24"/>
        </w:rPr>
        <w:t>Educational Leadership and Policy Studies, Indiana University, Bloomington, IN, USA</w:t>
      </w:r>
    </w:p>
    <w:p w14:paraId="7CAA7936" w14:textId="77777777" w:rsidR="0039089C" w:rsidRPr="002E3579" w:rsidRDefault="0039089C" w:rsidP="0039089C">
      <w:pPr>
        <w:tabs>
          <w:tab w:val="left" w:pos="450"/>
          <w:tab w:val="left" w:pos="1620"/>
          <w:tab w:val="left" w:pos="6930"/>
          <w:tab w:val="left" w:pos="8773"/>
        </w:tabs>
        <w:rPr>
          <w:b/>
          <w:color w:val="000000" w:themeColor="text1"/>
          <w:sz w:val="24"/>
          <w:szCs w:val="24"/>
        </w:rPr>
      </w:pPr>
    </w:p>
    <w:p w14:paraId="32F9136A" w14:textId="77777777" w:rsidR="0039089C" w:rsidRPr="002E3579" w:rsidRDefault="0039089C" w:rsidP="0039089C">
      <w:pPr>
        <w:tabs>
          <w:tab w:val="left" w:pos="450"/>
          <w:tab w:val="left" w:pos="1620"/>
          <w:tab w:val="left" w:pos="6930"/>
          <w:tab w:val="left" w:pos="8773"/>
        </w:tabs>
        <w:ind w:left="1620" w:hanging="1620"/>
        <w:rPr>
          <w:color w:val="000000" w:themeColor="text1"/>
          <w:sz w:val="24"/>
          <w:szCs w:val="24"/>
        </w:rPr>
      </w:pPr>
      <w:r w:rsidRPr="002E3579">
        <w:rPr>
          <w:color w:val="000000" w:themeColor="text1"/>
          <w:sz w:val="24"/>
          <w:szCs w:val="24"/>
        </w:rPr>
        <w:t>2010–2011</w:t>
      </w:r>
      <w:r w:rsidRPr="002E3579">
        <w:rPr>
          <w:color w:val="000000" w:themeColor="text1"/>
          <w:sz w:val="24"/>
          <w:szCs w:val="24"/>
        </w:rPr>
        <w:tab/>
      </w:r>
      <w:r w:rsidRPr="002E3579">
        <w:rPr>
          <w:b/>
          <w:color w:val="000000" w:themeColor="text1"/>
          <w:sz w:val="24"/>
          <w:szCs w:val="24"/>
        </w:rPr>
        <w:t>Visiting Lecturer of Education Policy</w:t>
      </w:r>
      <w:r w:rsidRPr="002E3579">
        <w:rPr>
          <w:color w:val="000000" w:themeColor="text1"/>
          <w:sz w:val="24"/>
          <w:szCs w:val="24"/>
        </w:rPr>
        <w:t>, University of Vienna, Austria</w:t>
      </w:r>
    </w:p>
    <w:p w14:paraId="186A9AA8" w14:textId="77777777" w:rsidR="0039089C" w:rsidRPr="002E3579" w:rsidRDefault="0039089C" w:rsidP="0039089C">
      <w:pPr>
        <w:tabs>
          <w:tab w:val="left" w:pos="450"/>
          <w:tab w:val="left" w:pos="1620"/>
          <w:tab w:val="left" w:pos="6930"/>
          <w:tab w:val="left" w:pos="8773"/>
        </w:tabs>
        <w:ind w:left="1620" w:hanging="1620"/>
        <w:rPr>
          <w:color w:val="000000" w:themeColor="text1"/>
          <w:sz w:val="24"/>
          <w:szCs w:val="24"/>
        </w:rPr>
      </w:pPr>
    </w:p>
    <w:p w14:paraId="4CBBEE01" w14:textId="77777777" w:rsidR="0039089C" w:rsidRPr="002E3579" w:rsidRDefault="0039089C" w:rsidP="0039089C">
      <w:pPr>
        <w:tabs>
          <w:tab w:val="left" w:pos="450"/>
          <w:tab w:val="left" w:pos="1620"/>
          <w:tab w:val="left" w:pos="6930"/>
          <w:tab w:val="left" w:pos="8773"/>
        </w:tabs>
        <w:ind w:left="1620" w:hanging="1620"/>
        <w:rPr>
          <w:color w:val="000000" w:themeColor="text1"/>
          <w:sz w:val="24"/>
          <w:szCs w:val="24"/>
        </w:rPr>
      </w:pPr>
      <w:r w:rsidRPr="002E3579">
        <w:rPr>
          <w:color w:val="000000" w:themeColor="text1"/>
          <w:sz w:val="24"/>
          <w:szCs w:val="24"/>
        </w:rPr>
        <w:t xml:space="preserve">2010–2011 </w:t>
      </w:r>
      <w:r w:rsidRPr="002E3579">
        <w:rPr>
          <w:color w:val="000000" w:themeColor="text1"/>
          <w:sz w:val="24"/>
          <w:szCs w:val="24"/>
        </w:rPr>
        <w:tab/>
      </w:r>
      <w:r w:rsidRPr="002E3579">
        <w:rPr>
          <w:b/>
          <w:color w:val="000000" w:themeColor="text1"/>
          <w:sz w:val="24"/>
          <w:szCs w:val="24"/>
        </w:rPr>
        <w:t>Assistant Research Scientist</w:t>
      </w:r>
      <w:r w:rsidRPr="002E3579">
        <w:rPr>
          <w:color w:val="000000" w:themeColor="text1"/>
          <w:sz w:val="24"/>
          <w:szCs w:val="24"/>
        </w:rPr>
        <w:t>, Center for Evaluation and Education Policy, Indiana University, Bloomington, IN, USA</w:t>
      </w:r>
    </w:p>
    <w:p w14:paraId="60A6876F" w14:textId="77777777" w:rsidR="0039089C" w:rsidRPr="002E3579" w:rsidRDefault="0039089C" w:rsidP="0039089C">
      <w:pPr>
        <w:tabs>
          <w:tab w:val="left" w:pos="450"/>
          <w:tab w:val="left" w:pos="1620"/>
          <w:tab w:val="left" w:pos="6930"/>
          <w:tab w:val="left" w:pos="8773"/>
        </w:tabs>
        <w:ind w:left="1620" w:hanging="1620"/>
        <w:rPr>
          <w:color w:val="000000" w:themeColor="text1"/>
          <w:sz w:val="24"/>
          <w:szCs w:val="24"/>
        </w:rPr>
      </w:pPr>
    </w:p>
    <w:p w14:paraId="6FA69CD1" w14:textId="77777777" w:rsidR="0039089C" w:rsidRPr="002E3579" w:rsidRDefault="0039089C" w:rsidP="0039089C">
      <w:pPr>
        <w:tabs>
          <w:tab w:val="left" w:pos="450"/>
          <w:tab w:val="left" w:pos="1620"/>
          <w:tab w:val="left" w:pos="6930"/>
          <w:tab w:val="left" w:pos="8773"/>
        </w:tabs>
        <w:ind w:left="1620" w:hanging="1620"/>
        <w:rPr>
          <w:color w:val="000000" w:themeColor="text1"/>
          <w:sz w:val="24"/>
          <w:szCs w:val="24"/>
        </w:rPr>
      </w:pPr>
      <w:r w:rsidRPr="002E3579">
        <w:rPr>
          <w:color w:val="000000" w:themeColor="text1"/>
          <w:sz w:val="24"/>
          <w:szCs w:val="24"/>
        </w:rPr>
        <w:t>2007–2009</w:t>
      </w:r>
      <w:r w:rsidRPr="002E3579">
        <w:rPr>
          <w:color w:val="000000" w:themeColor="text1"/>
          <w:sz w:val="24"/>
          <w:szCs w:val="24"/>
        </w:rPr>
        <w:tab/>
      </w:r>
      <w:r w:rsidRPr="002E3579">
        <w:rPr>
          <w:b/>
          <w:bCs/>
          <w:iCs/>
          <w:color w:val="000000" w:themeColor="text1"/>
          <w:sz w:val="24"/>
          <w:szCs w:val="24"/>
        </w:rPr>
        <w:t>Research Associate</w:t>
      </w:r>
      <w:r w:rsidRPr="002E3579">
        <w:rPr>
          <w:b/>
          <w:bCs/>
          <w:color w:val="000000" w:themeColor="text1"/>
          <w:sz w:val="24"/>
          <w:szCs w:val="24"/>
        </w:rPr>
        <w:t xml:space="preserve">, </w:t>
      </w:r>
      <w:r w:rsidRPr="002E3579">
        <w:rPr>
          <w:color w:val="000000" w:themeColor="text1"/>
          <w:sz w:val="24"/>
          <w:szCs w:val="24"/>
        </w:rPr>
        <w:t>Research and Analysis Unit, IEA-DPC, Hamburg, Germany</w:t>
      </w:r>
    </w:p>
    <w:p w14:paraId="65DAE28D" w14:textId="77777777" w:rsidR="0039089C" w:rsidRPr="002E3579" w:rsidRDefault="0039089C" w:rsidP="0039089C">
      <w:pPr>
        <w:tabs>
          <w:tab w:val="left" w:pos="6930"/>
          <w:tab w:val="left" w:pos="8773"/>
        </w:tabs>
        <w:ind w:left="1170" w:hanging="1170"/>
        <w:rPr>
          <w:color w:val="000000" w:themeColor="text1"/>
          <w:sz w:val="24"/>
          <w:szCs w:val="24"/>
        </w:rPr>
      </w:pPr>
      <w:r w:rsidRPr="002E3579">
        <w:rPr>
          <w:color w:val="000000" w:themeColor="text1"/>
          <w:sz w:val="24"/>
          <w:szCs w:val="24"/>
        </w:rPr>
        <w:tab/>
      </w:r>
    </w:p>
    <w:p w14:paraId="19323954" w14:textId="77777777" w:rsidR="0039089C" w:rsidRPr="002E3579" w:rsidRDefault="0039089C" w:rsidP="0039089C">
      <w:pPr>
        <w:tabs>
          <w:tab w:val="left" w:pos="450"/>
          <w:tab w:val="left" w:pos="1620"/>
          <w:tab w:val="left" w:pos="6930"/>
          <w:tab w:val="left" w:pos="8773"/>
        </w:tabs>
        <w:ind w:left="1620" w:hanging="1620"/>
        <w:rPr>
          <w:color w:val="000000" w:themeColor="text1"/>
          <w:sz w:val="24"/>
          <w:szCs w:val="24"/>
        </w:rPr>
      </w:pPr>
      <w:r w:rsidRPr="002E3579">
        <w:rPr>
          <w:bCs/>
          <w:iCs/>
          <w:color w:val="000000" w:themeColor="text1"/>
          <w:sz w:val="24"/>
          <w:szCs w:val="24"/>
        </w:rPr>
        <w:t>2004–2007</w:t>
      </w:r>
      <w:r w:rsidRPr="002E3579">
        <w:rPr>
          <w:b/>
          <w:bCs/>
          <w:i/>
          <w:iCs/>
          <w:color w:val="000000" w:themeColor="text1"/>
          <w:sz w:val="24"/>
          <w:szCs w:val="24"/>
        </w:rPr>
        <w:t xml:space="preserve"> </w:t>
      </w:r>
      <w:r w:rsidRPr="002E3579">
        <w:rPr>
          <w:b/>
          <w:bCs/>
          <w:i/>
          <w:iCs/>
          <w:color w:val="000000" w:themeColor="text1"/>
          <w:sz w:val="24"/>
          <w:szCs w:val="24"/>
        </w:rPr>
        <w:tab/>
      </w:r>
      <w:r w:rsidRPr="002E3579">
        <w:rPr>
          <w:b/>
          <w:bCs/>
          <w:iCs/>
          <w:color w:val="000000" w:themeColor="text1"/>
          <w:sz w:val="24"/>
          <w:szCs w:val="24"/>
        </w:rPr>
        <w:t>Research Assistant</w:t>
      </w:r>
      <w:r w:rsidRPr="002E3579">
        <w:rPr>
          <w:color w:val="000000" w:themeColor="text1"/>
          <w:sz w:val="24"/>
          <w:szCs w:val="24"/>
        </w:rPr>
        <w:t>, Educational Leadership and Policy, University of Illinois, Champaign, IL, USA</w:t>
      </w:r>
    </w:p>
    <w:p w14:paraId="36CE19E4" w14:textId="77777777" w:rsidR="0039089C" w:rsidRPr="002E3579" w:rsidRDefault="0039089C" w:rsidP="0039089C">
      <w:pPr>
        <w:tabs>
          <w:tab w:val="left" w:pos="450"/>
          <w:tab w:val="left" w:pos="1620"/>
          <w:tab w:val="left" w:pos="6930"/>
          <w:tab w:val="left" w:pos="8773"/>
        </w:tabs>
        <w:ind w:left="1620" w:hanging="1620"/>
        <w:rPr>
          <w:color w:val="000000" w:themeColor="text1"/>
          <w:sz w:val="24"/>
          <w:szCs w:val="24"/>
        </w:rPr>
      </w:pPr>
    </w:p>
    <w:p w14:paraId="62B447C4" w14:textId="77777777" w:rsidR="004546FD" w:rsidRDefault="004546FD" w:rsidP="0039089C">
      <w:pPr>
        <w:pStyle w:val="Header"/>
        <w:tabs>
          <w:tab w:val="clear" w:pos="4320"/>
          <w:tab w:val="clear" w:pos="8640"/>
          <w:tab w:val="left" w:pos="2106"/>
          <w:tab w:val="left" w:pos="8773"/>
        </w:tabs>
        <w:rPr>
          <w:b/>
          <w:bCs/>
          <w:color w:val="000000" w:themeColor="text1"/>
          <w:sz w:val="24"/>
          <w:szCs w:val="24"/>
        </w:rPr>
      </w:pPr>
    </w:p>
    <w:p w14:paraId="53B1738A" w14:textId="77777777" w:rsidR="004546FD" w:rsidRDefault="004546FD" w:rsidP="0039089C">
      <w:pPr>
        <w:pStyle w:val="Header"/>
        <w:tabs>
          <w:tab w:val="clear" w:pos="4320"/>
          <w:tab w:val="clear" w:pos="8640"/>
          <w:tab w:val="left" w:pos="2106"/>
          <w:tab w:val="left" w:pos="8773"/>
        </w:tabs>
        <w:rPr>
          <w:b/>
          <w:bCs/>
          <w:color w:val="000000" w:themeColor="text1"/>
          <w:sz w:val="24"/>
          <w:szCs w:val="24"/>
        </w:rPr>
      </w:pPr>
    </w:p>
    <w:p w14:paraId="77C0DFD0" w14:textId="15E7AE35" w:rsidR="004546FD" w:rsidRDefault="004546FD" w:rsidP="0039089C">
      <w:pPr>
        <w:pStyle w:val="Header"/>
        <w:tabs>
          <w:tab w:val="clear" w:pos="4320"/>
          <w:tab w:val="clear" w:pos="8640"/>
          <w:tab w:val="left" w:pos="2106"/>
          <w:tab w:val="left" w:pos="8773"/>
        </w:tabs>
        <w:rPr>
          <w:b/>
          <w:bCs/>
          <w:color w:val="000000" w:themeColor="text1"/>
          <w:sz w:val="24"/>
          <w:szCs w:val="24"/>
        </w:rPr>
      </w:pPr>
    </w:p>
    <w:p w14:paraId="7412E7D7" w14:textId="77777777" w:rsidR="00A04C05" w:rsidRDefault="00A04C05" w:rsidP="0039089C">
      <w:pPr>
        <w:pStyle w:val="Header"/>
        <w:tabs>
          <w:tab w:val="clear" w:pos="4320"/>
          <w:tab w:val="clear" w:pos="8640"/>
          <w:tab w:val="left" w:pos="2106"/>
          <w:tab w:val="left" w:pos="8773"/>
        </w:tabs>
        <w:rPr>
          <w:b/>
          <w:bCs/>
          <w:color w:val="000000" w:themeColor="text1"/>
          <w:sz w:val="24"/>
          <w:szCs w:val="24"/>
        </w:rPr>
      </w:pPr>
    </w:p>
    <w:p w14:paraId="537934A8" w14:textId="77777777" w:rsidR="004546FD" w:rsidRDefault="004546FD" w:rsidP="0039089C">
      <w:pPr>
        <w:pStyle w:val="Header"/>
        <w:tabs>
          <w:tab w:val="clear" w:pos="4320"/>
          <w:tab w:val="clear" w:pos="8640"/>
          <w:tab w:val="left" w:pos="2106"/>
          <w:tab w:val="left" w:pos="8773"/>
        </w:tabs>
        <w:rPr>
          <w:b/>
          <w:bCs/>
          <w:color w:val="000000" w:themeColor="text1"/>
          <w:sz w:val="24"/>
          <w:szCs w:val="24"/>
        </w:rPr>
      </w:pPr>
    </w:p>
    <w:p w14:paraId="71A379D3" w14:textId="77777777" w:rsidR="004546FD" w:rsidRDefault="004546FD" w:rsidP="0039089C">
      <w:pPr>
        <w:pStyle w:val="Header"/>
        <w:tabs>
          <w:tab w:val="clear" w:pos="4320"/>
          <w:tab w:val="clear" w:pos="8640"/>
          <w:tab w:val="left" w:pos="2106"/>
          <w:tab w:val="left" w:pos="8773"/>
        </w:tabs>
        <w:rPr>
          <w:b/>
          <w:bCs/>
          <w:color w:val="000000" w:themeColor="text1"/>
          <w:sz w:val="24"/>
          <w:szCs w:val="24"/>
        </w:rPr>
      </w:pPr>
    </w:p>
    <w:p w14:paraId="46EE33B1" w14:textId="77777777" w:rsidR="004546FD" w:rsidRDefault="004546FD" w:rsidP="0039089C">
      <w:pPr>
        <w:pStyle w:val="Header"/>
        <w:tabs>
          <w:tab w:val="clear" w:pos="4320"/>
          <w:tab w:val="clear" w:pos="8640"/>
          <w:tab w:val="left" w:pos="2106"/>
          <w:tab w:val="left" w:pos="8773"/>
        </w:tabs>
        <w:rPr>
          <w:b/>
          <w:bCs/>
          <w:color w:val="000000" w:themeColor="text1"/>
          <w:sz w:val="24"/>
          <w:szCs w:val="24"/>
        </w:rPr>
      </w:pPr>
    </w:p>
    <w:p w14:paraId="1BC41985" w14:textId="27857BE1" w:rsidR="0039089C" w:rsidRPr="002E3579" w:rsidRDefault="0039089C" w:rsidP="0039089C">
      <w:pPr>
        <w:pStyle w:val="Header"/>
        <w:tabs>
          <w:tab w:val="clear" w:pos="4320"/>
          <w:tab w:val="clear" w:pos="8640"/>
          <w:tab w:val="left" w:pos="2106"/>
          <w:tab w:val="left" w:pos="8773"/>
        </w:tabs>
        <w:rPr>
          <w:b/>
          <w:bCs/>
          <w:color w:val="000000" w:themeColor="text1"/>
          <w:sz w:val="24"/>
          <w:szCs w:val="24"/>
          <w:u w:val="single"/>
        </w:rPr>
      </w:pPr>
      <w:r w:rsidRPr="002E3579">
        <w:rPr>
          <w:noProof/>
          <w:color w:val="000000" w:themeColor="text1"/>
          <w:spacing w:val="-3"/>
          <w:sz w:val="24"/>
          <w:szCs w:val="24"/>
        </w:rPr>
        <mc:AlternateContent>
          <mc:Choice Requires="wps">
            <w:drawing>
              <wp:anchor distT="0" distB="0" distL="114300" distR="114300" simplePos="0" relativeHeight="251685888" behindDoc="0" locked="0" layoutInCell="1" allowOverlap="1" wp14:anchorId="0BA4E00F" wp14:editId="4F3453AC">
                <wp:simplePos x="0" y="0"/>
                <wp:positionH relativeFrom="column">
                  <wp:posOffset>-13970</wp:posOffset>
                </wp:positionH>
                <wp:positionV relativeFrom="paragraph">
                  <wp:posOffset>173990</wp:posOffset>
                </wp:positionV>
                <wp:extent cx="6129020" cy="0"/>
                <wp:effectExtent l="0" t="0" r="17780" b="12700"/>
                <wp:wrapNone/>
                <wp:docPr id="18" name="Straight Connector 18"/>
                <wp:cNvGraphicFramePr/>
                <a:graphic xmlns:a="http://schemas.openxmlformats.org/drawingml/2006/main">
                  <a:graphicData uri="http://schemas.microsoft.com/office/word/2010/wordprocessingShape">
                    <wps:wsp>
                      <wps:cNvCnPr/>
                      <wps:spPr>
                        <a:xfrm>
                          <a:off x="0" y="0"/>
                          <a:ext cx="6129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C25B6D" id="Straight Connector 1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pt,13.7pt" to="48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" strokecolor="black [3040]"/>
            </w:pict>
          </mc:Fallback>
        </mc:AlternateContent>
      </w:r>
      <w:r w:rsidRPr="002E3579">
        <w:rPr>
          <w:b/>
          <w:bCs/>
          <w:color w:val="000000" w:themeColor="text1"/>
          <w:sz w:val="24"/>
          <w:szCs w:val="24"/>
        </w:rPr>
        <w:t xml:space="preserve">GRANTS </w:t>
      </w:r>
      <w:r w:rsidR="00F04138">
        <w:rPr>
          <w:b/>
          <w:bCs/>
          <w:color w:val="000000" w:themeColor="text1"/>
          <w:sz w:val="24"/>
          <w:szCs w:val="24"/>
        </w:rPr>
        <w:t>AND</w:t>
      </w:r>
      <w:r w:rsidRPr="002E3579">
        <w:rPr>
          <w:b/>
          <w:bCs/>
          <w:color w:val="000000" w:themeColor="text1"/>
          <w:sz w:val="24"/>
          <w:szCs w:val="24"/>
        </w:rPr>
        <w:t xml:space="preserve"> CONTRACTS</w:t>
      </w:r>
    </w:p>
    <w:p w14:paraId="4D13C70D" w14:textId="77777777" w:rsidR="0039089C" w:rsidRPr="002E3579" w:rsidRDefault="0039089C" w:rsidP="0039089C">
      <w:pPr>
        <w:pStyle w:val="arial"/>
        <w:tabs>
          <w:tab w:val="left" w:pos="1620"/>
          <w:tab w:val="left" w:pos="8010"/>
        </w:tabs>
        <w:ind w:left="1627" w:hanging="1627"/>
        <w:rPr>
          <w:rFonts w:ascii="Times New Roman" w:hAnsi="Times New Roman"/>
          <w:color w:val="000000" w:themeColor="text1"/>
          <w:spacing w:val="-3"/>
          <w:sz w:val="24"/>
          <w:szCs w:val="24"/>
        </w:rPr>
      </w:pPr>
    </w:p>
    <w:p w14:paraId="0AC81F5C" w14:textId="77777777" w:rsidR="0039089C" w:rsidRDefault="0039089C" w:rsidP="0039089C">
      <w:pPr>
        <w:pStyle w:val="arial"/>
        <w:tabs>
          <w:tab w:val="left" w:pos="1620"/>
          <w:tab w:val="left" w:pos="8010"/>
        </w:tabs>
        <w:ind w:left="1627" w:hanging="1627"/>
        <w:rPr>
          <w:rFonts w:ascii="Times New Roman" w:hAnsi="Times New Roman"/>
          <w:b/>
          <w:color w:val="000000" w:themeColor="text1"/>
          <w:spacing w:val="-3"/>
          <w:sz w:val="24"/>
          <w:szCs w:val="24"/>
          <w:u w:val="single"/>
        </w:rPr>
      </w:pPr>
      <w:r w:rsidRPr="002E3579">
        <w:rPr>
          <w:rFonts w:ascii="Times New Roman" w:hAnsi="Times New Roman"/>
          <w:b/>
          <w:color w:val="000000" w:themeColor="text1"/>
          <w:spacing w:val="-3"/>
          <w:sz w:val="24"/>
          <w:szCs w:val="24"/>
          <w:u w:val="single"/>
        </w:rPr>
        <w:t>Funded</w:t>
      </w:r>
    </w:p>
    <w:p w14:paraId="2A3DFECD" w14:textId="77777777" w:rsidR="004546FD" w:rsidRDefault="004546FD" w:rsidP="004546FD">
      <w:pPr>
        <w:pStyle w:val="arial"/>
        <w:tabs>
          <w:tab w:val="left" w:pos="1620"/>
          <w:tab w:val="left" w:pos="8010"/>
        </w:tabs>
        <w:ind w:left="1627" w:hanging="1627"/>
        <w:rPr>
          <w:rFonts w:ascii="Times New Roman" w:hAnsi="Times New Roman"/>
          <w:color w:val="000000" w:themeColor="text1"/>
          <w:spacing w:val="-3"/>
          <w:sz w:val="24"/>
          <w:szCs w:val="24"/>
        </w:rPr>
      </w:pPr>
    </w:p>
    <w:p w14:paraId="50B60273" w14:textId="7188DAC7" w:rsidR="004546FD" w:rsidRPr="002E3579" w:rsidRDefault="004546FD" w:rsidP="004546FD">
      <w:pPr>
        <w:pStyle w:val="arial"/>
        <w:tabs>
          <w:tab w:val="left" w:pos="1620"/>
          <w:tab w:val="left" w:pos="8010"/>
        </w:tabs>
        <w:ind w:left="1627" w:hanging="1627"/>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t>202</w:t>
      </w:r>
      <w:r>
        <w:rPr>
          <w:rFonts w:ascii="Times New Roman" w:hAnsi="Times New Roman"/>
          <w:color w:val="000000" w:themeColor="text1"/>
          <w:spacing w:val="-3"/>
          <w:sz w:val="24"/>
          <w:szCs w:val="24"/>
        </w:rPr>
        <w:t>1-2023</w:t>
      </w:r>
      <w:r w:rsidRPr="002E3579">
        <w:rPr>
          <w:rFonts w:ascii="Times New Roman" w:hAnsi="Times New Roman"/>
          <w:color w:val="000000" w:themeColor="text1"/>
          <w:spacing w:val="-3"/>
          <w:sz w:val="24"/>
          <w:szCs w:val="24"/>
        </w:rPr>
        <w:tab/>
      </w:r>
      <w:r w:rsidRPr="001E1389">
        <w:rPr>
          <w:rFonts w:ascii="Times New Roman" w:hAnsi="Times New Roman"/>
          <w:b/>
          <w:color w:val="000000" w:themeColor="text1"/>
          <w:spacing w:val="-3"/>
          <w:sz w:val="24"/>
          <w:szCs w:val="24"/>
          <w:u w:val="single"/>
        </w:rPr>
        <w:t>Co-</w:t>
      </w:r>
      <w:r w:rsidRPr="001E1389">
        <w:rPr>
          <w:rFonts w:ascii="Times New Roman" w:hAnsi="Times New Roman"/>
          <w:b/>
          <w:bCs/>
          <w:color w:val="000000" w:themeColor="text1"/>
          <w:spacing w:val="-3"/>
          <w:sz w:val="24"/>
          <w:szCs w:val="24"/>
          <w:u w:val="single"/>
        </w:rPr>
        <w:t>Principal</w:t>
      </w:r>
      <w:r w:rsidRPr="002E3579">
        <w:rPr>
          <w:rFonts w:ascii="Times New Roman" w:hAnsi="Times New Roman"/>
          <w:b/>
          <w:bCs/>
          <w:color w:val="000000" w:themeColor="text1"/>
          <w:spacing w:val="-3"/>
          <w:sz w:val="24"/>
          <w:szCs w:val="24"/>
          <w:u w:val="single"/>
        </w:rPr>
        <w:t xml:space="preserve"> Investigator:</w:t>
      </w:r>
      <w:r w:rsidRPr="002E3579">
        <w:rPr>
          <w:rFonts w:ascii="Times New Roman" w:hAnsi="Times New Roman"/>
          <w:color w:val="000000" w:themeColor="text1"/>
          <w:spacing w:val="-3"/>
          <w:sz w:val="24"/>
          <w:szCs w:val="24"/>
        </w:rPr>
        <w:t xml:space="preserve"> </w:t>
      </w:r>
      <w:r w:rsidRPr="001E1389">
        <w:rPr>
          <w:rFonts w:ascii="Times New Roman" w:hAnsi="Times New Roman"/>
          <w:color w:val="000000" w:themeColor="text1"/>
          <w:spacing w:val="-3"/>
          <w:sz w:val="24"/>
          <w:szCs w:val="24"/>
        </w:rPr>
        <w:t>A pilot study of research co-production between academic researchers and teacher organizations</w:t>
      </w:r>
      <w:r w:rsidRPr="002E3579">
        <w:rPr>
          <w:rFonts w:ascii="Times New Roman" w:hAnsi="Times New Roman"/>
          <w:color w:val="000000" w:themeColor="text1"/>
          <w:spacing w:val="-3"/>
          <w:sz w:val="24"/>
          <w:szCs w:val="24"/>
        </w:rPr>
        <w:t xml:space="preserve">. </w:t>
      </w:r>
      <w:r>
        <w:rPr>
          <w:rFonts w:ascii="Times New Roman" w:hAnsi="Times New Roman"/>
          <w:color w:val="000000" w:themeColor="text1"/>
          <w:spacing w:val="-3"/>
          <w:sz w:val="24"/>
          <w:szCs w:val="24"/>
        </w:rPr>
        <w:t>Education International</w:t>
      </w:r>
      <w:r w:rsidRPr="002E3579">
        <w:rPr>
          <w:rFonts w:ascii="Times New Roman" w:hAnsi="Times New Roman"/>
          <w:color w:val="000000" w:themeColor="text1"/>
          <w:spacing w:val="-3"/>
          <w:sz w:val="24"/>
          <w:szCs w:val="24"/>
        </w:rPr>
        <w:t xml:space="preserve">, </w:t>
      </w:r>
      <w:r>
        <w:rPr>
          <w:rFonts w:ascii="Times New Roman" w:hAnsi="Times New Roman"/>
          <w:color w:val="000000" w:themeColor="text1"/>
          <w:spacing w:val="-3"/>
          <w:sz w:val="24"/>
          <w:szCs w:val="24"/>
        </w:rPr>
        <w:t>25,000 GBP (approx. $34,000)</w:t>
      </w:r>
      <w:r w:rsidRPr="002E3579">
        <w:rPr>
          <w:rFonts w:ascii="Times New Roman" w:hAnsi="Times New Roman"/>
          <w:color w:val="000000" w:themeColor="text1"/>
          <w:spacing w:val="-3"/>
          <w:sz w:val="24"/>
          <w:szCs w:val="24"/>
        </w:rPr>
        <w:t>.</w:t>
      </w:r>
    </w:p>
    <w:p w14:paraId="18535A25" w14:textId="77777777" w:rsidR="004546FD" w:rsidRDefault="004546FD" w:rsidP="006A181D">
      <w:pPr>
        <w:pStyle w:val="arial"/>
        <w:tabs>
          <w:tab w:val="left" w:pos="1620"/>
          <w:tab w:val="left" w:pos="8010"/>
        </w:tabs>
        <w:ind w:left="1627" w:hanging="1627"/>
        <w:rPr>
          <w:rFonts w:ascii="Times New Roman" w:hAnsi="Times New Roman"/>
          <w:color w:val="000000" w:themeColor="text1"/>
          <w:spacing w:val="-3"/>
          <w:sz w:val="24"/>
          <w:szCs w:val="24"/>
        </w:rPr>
      </w:pPr>
    </w:p>
    <w:p w14:paraId="7DD98605" w14:textId="191A12E3" w:rsidR="006A181D" w:rsidRPr="006A181D" w:rsidRDefault="006A181D" w:rsidP="006A181D">
      <w:pPr>
        <w:pStyle w:val="arial"/>
        <w:tabs>
          <w:tab w:val="left" w:pos="1620"/>
          <w:tab w:val="left" w:pos="8010"/>
        </w:tabs>
        <w:ind w:left="1627" w:hanging="1627"/>
        <w:rPr>
          <w:rFonts w:ascii="Times New Roman" w:hAnsi="Times New Roman"/>
          <w:color w:val="000000" w:themeColor="text1"/>
          <w:spacing w:val="-3"/>
          <w:sz w:val="24"/>
          <w:szCs w:val="24"/>
        </w:rPr>
      </w:pPr>
      <w:r w:rsidRPr="006A181D">
        <w:rPr>
          <w:rFonts w:ascii="Times New Roman" w:hAnsi="Times New Roman"/>
          <w:color w:val="000000" w:themeColor="text1"/>
          <w:spacing w:val="-3"/>
          <w:sz w:val="24"/>
          <w:szCs w:val="24"/>
        </w:rPr>
        <w:t>2021</w:t>
      </w:r>
      <w:r w:rsidR="001D7D72">
        <w:rPr>
          <w:rFonts w:ascii="Times New Roman" w:hAnsi="Times New Roman"/>
          <w:color w:val="000000" w:themeColor="text1"/>
          <w:spacing w:val="-3"/>
          <w:sz w:val="24"/>
          <w:szCs w:val="24"/>
        </w:rPr>
        <w:t>-2022</w:t>
      </w:r>
      <w:r w:rsidRPr="006A181D">
        <w:rPr>
          <w:rFonts w:ascii="Times New Roman" w:hAnsi="Times New Roman"/>
          <w:color w:val="000000" w:themeColor="text1"/>
          <w:spacing w:val="-3"/>
          <w:sz w:val="24"/>
          <w:szCs w:val="24"/>
        </w:rPr>
        <w:tab/>
      </w:r>
      <w:r w:rsidRPr="006A181D">
        <w:rPr>
          <w:rFonts w:ascii="Times New Roman" w:hAnsi="Times New Roman"/>
          <w:b/>
          <w:bCs/>
          <w:color w:val="000000" w:themeColor="text1"/>
          <w:spacing w:val="-3"/>
          <w:sz w:val="24"/>
          <w:szCs w:val="24"/>
          <w:u w:val="single"/>
        </w:rPr>
        <w:t>Principal Investigator:</w:t>
      </w:r>
      <w:r w:rsidRPr="006A181D">
        <w:rPr>
          <w:rFonts w:ascii="Times New Roman" w:hAnsi="Times New Roman"/>
          <w:color w:val="000000" w:themeColor="text1"/>
          <w:spacing w:val="-3"/>
          <w:sz w:val="24"/>
          <w:szCs w:val="24"/>
        </w:rPr>
        <w:t xml:space="preserve"> Analyzing International Large-Scale Assessments in Bosnia and Herzegovina. US State Department, $38,009. </w:t>
      </w:r>
    </w:p>
    <w:p w14:paraId="2FCCAF7B" w14:textId="77777777" w:rsidR="006A181D" w:rsidRDefault="006A181D" w:rsidP="0039089C">
      <w:pPr>
        <w:pStyle w:val="arial"/>
        <w:tabs>
          <w:tab w:val="left" w:pos="1620"/>
          <w:tab w:val="left" w:pos="8010"/>
        </w:tabs>
        <w:ind w:left="1627" w:hanging="1627"/>
        <w:rPr>
          <w:rFonts w:ascii="Times New Roman" w:hAnsi="Times New Roman"/>
          <w:color w:val="000000" w:themeColor="text1"/>
          <w:spacing w:val="-3"/>
          <w:sz w:val="24"/>
          <w:szCs w:val="24"/>
        </w:rPr>
      </w:pPr>
    </w:p>
    <w:p w14:paraId="4752B396" w14:textId="77777777" w:rsidR="0039089C" w:rsidRPr="002E3579" w:rsidRDefault="0039089C" w:rsidP="0039089C">
      <w:pPr>
        <w:pStyle w:val="arial"/>
        <w:tabs>
          <w:tab w:val="left" w:pos="1620"/>
          <w:tab w:val="left" w:pos="8010"/>
        </w:tabs>
        <w:ind w:left="1627" w:hanging="1627"/>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t>2020</w:t>
      </w:r>
      <w:r w:rsidRPr="002E3579">
        <w:rPr>
          <w:rFonts w:ascii="Times New Roman" w:hAnsi="Times New Roman"/>
          <w:color w:val="000000" w:themeColor="text1"/>
          <w:spacing w:val="-3"/>
          <w:sz w:val="24"/>
          <w:szCs w:val="24"/>
        </w:rPr>
        <w:tab/>
      </w:r>
      <w:r w:rsidRPr="002E3579">
        <w:rPr>
          <w:rFonts w:ascii="Times New Roman" w:hAnsi="Times New Roman"/>
          <w:color w:val="000000" w:themeColor="text1"/>
          <w:spacing w:val="-3"/>
          <w:sz w:val="24"/>
          <w:szCs w:val="24"/>
        </w:rPr>
        <w:tab/>
      </w:r>
      <w:r w:rsidRPr="002E3579">
        <w:rPr>
          <w:rFonts w:ascii="Times New Roman" w:hAnsi="Times New Roman"/>
          <w:b/>
          <w:bCs/>
          <w:color w:val="000000" w:themeColor="text1"/>
          <w:spacing w:val="-3"/>
          <w:sz w:val="24"/>
          <w:szCs w:val="24"/>
          <w:u w:val="single"/>
        </w:rPr>
        <w:t>Principal Investigator:</w:t>
      </w:r>
      <w:r w:rsidRPr="002E3579">
        <w:rPr>
          <w:rFonts w:ascii="Times New Roman" w:hAnsi="Times New Roman"/>
          <w:color w:val="000000" w:themeColor="text1"/>
          <w:spacing w:val="-3"/>
          <w:sz w:val="24"/>
          <w:szCs w:val="24"/>
        </w:rPr>
        <w:t xml:space="preserve"> Evaluation of Indiana’s Interim Assessments. Indiana Department of Education, $11,318.</w:t>
      </w:r>
    </w:p>
    <w:p w14:paraId="4AC0655F" w14:textId="77777777" w:rsidR="0039089C" w:rsidRPr="002E3579" w:rsidRDefault="0039089C" w:rsidP="0039089C">
      <w:pPr>
        <w:pStyle w:val="arial"/>
        <w:tabs>
          <w:tab w:val="left" w:pos="1620"/>
          <w:tab w:val="left" w:pos="8010"/>
        </w:tabs>
        <w:ind w:left="1627" w:hanging="1627"/>
        <w:rPr>
          <w:rFonts w:ascii="Times New Roman" w:hAnsi="Times New Roman"/>
          <w:color w:val="000000" w:themeColor="text1"/>
          <w:spacing w:val="-3"/>
          <w:sz w:val="24"/>
          <w:szCs w:val="24"/>
        </w:rPr>
      </w:pPr>
    </w:p>
    <w:p w14:paraId="51FDCC38" w14:textId="77777777" w:rsidR="0039089C" w:rsidRPr="002E3579" w:rsidRDefault="0039089C" w:rsidP="0039089C">
      <w:pPr>
        <w:pStyle w:val="arial"/>
        <w:tabs>
          <w:tab w:val="left" w:pos="1620"/>
          <w:tab w:val="left" w:pos="8010"/>
        </w:tabs>
        <w:ind w:left="1627" w:hanging="1627"/>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t>2019</w:t>
      </w:r>
      <w:r w:rsidRPr="002E3579">
        <w:rPr>
          <w:rFonts w:ascii="Times New Roman" w:hAnsi="Times New Roman"/>
          <w:color w:val="000000" w:themeColor="text1"/>
          <w:spacing w:val="-3"/>
          <w:sz w:val="24"/>
          <w:szCs w:val="24"/>
        </w:rPr>
        <w:tab/>
      </w:r>
      <w:r w:rsidRPr="002E3579">
        <w:rPr>
          <w:rFonts w:ascii="Times New Roman" w:hAnsi="Times New Roman"/>
          <w:color w:val="000000" w:themeColor="text1"/>
          <w:spacing w:val="-3"/>
          <w:sz w:val="24"/>
          <w:szCs w:val="24"/>
        </w:rPr>
        <w:tab/>
      </w:r>
      <w:r w:rsidRPr="002E3579">
        <w:rPr>
          <w:rFonts w:ascii="Times New Roman" w:hAnsi="Times New Roman"/>
          <w:b/>
          <w:bCs/>
          <w:color w:val="000000" w:themeColor="text1"/>
          <w:spacing w:val="-3"/>
          <w:sz w:val="24"/>
          <w:szCs w:val="24"/>
          <w:u w:val="single"/>
        </w:rPr>
        <w:t>Principal Investigator:</w:t>
      </w:r>
      <w:r w:rsidRPr="002E3579">
        <w:rPr>
          <w:rFonts w:ascii="Times New Roman" w:hAnsi="Times New Roman"/>
          <w:color w:val="000000" w:themeColor="text1"/>
          <w:spacing w:val="-3"/>
          <w:sz w:val="24"/>
          <w:szCs w:val="24"/>
        </w:rPr>
        <w:t xml:space="preserve"> Evaluation of Dual Language Immersion Grant for Southwest Dubois County School Corporation: $5,000.</w:t>
      </w:r>
    </w:p>
    <w:p w14:paraId="109070F7" w14:textId="77777777" w:rsidR="0039089C" w:rsidRPr="002E3579" w:rsidRDefault="0039089C" w:rsidP="0039089C">
      <w:pPr>
        <w:pStyle w:val="arial"/>
        <w:tabs>
          <w:tab w:val="left" w:pos="1620"/>
          <w:tab w:val="left" w:pos="8010"/>
        </w:tabs>
        <w:ind w:left="1627" w:hanging="1627"/>
        <w:rPr>
          <w:rFonts w:ascii="Times New Roman" w:hAnsi="Times New Roman"/>
          <w:color w:val="000000" w:themeColor="text1"/>
          <w:spacing w:val="-3"/>
          <w:sz w:val="24"/>
          <w:szCs w:val="24"/>
        </w:rPr>
      </w:pPr>
    </w:p>
    <w:p w14:paraId="104A676F" w14:textId="77777777" w:rsidR="0039089C" w:rsidRPr="002E3579" w:rsidRDefault="0039089C" w:rsidP="0039089C">
      <w:pPr>
        <w:pStyle w:val="arial"/>
        <w:tabs>
          <w:tab w:val="clear" w:pos="450"/>
          <w:tab w:val="clear" w:pos="2106"/>
          <w:tab w:val="left" w:pos="8010"/>
        </w:tabs>
        <w:ind w:left="1627" w:hanging="1627"/>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t>2019</w:t>
      </w:r>
      <w:r w:rsidRPr="002E3579">
        <w:rPr>
          <w:rFonts w:ascii="Times New Roman" w:hAnsi="Times New Roman"/>
          <w:color w:val="000000" w:themeColor="text1"/>
          <w:spacing w:val="-3"/>
          <w:sz w:val="24"/>
          <w:szCs w:val="24"/>
        </w:rPr>
        <w:tab/>
      </w:r>
      <w:r w:rsidRPr="002E3579">
        <w:rPr>
          <w:rFonts w:ascii="Times New Roman" w:hAnsi="Times New Roman"/>
          <w:b/>
          <w:color w:val="000000" w:themeColor="text1"/>
          <w:spacing w:val="-3"/>
          <w:sz w:val="24"/>
          <w:szCs w:val="24"/>
          <w:u w:val="single"/>
        </w:rPr>
        <w:t>Co -Principal Investigator</w:t>
      </w:r>
      <w:r w:rsidRPr="002E3579">
        <w:rPr>
          <w:rFonts w:ascii="Times New Roman" w:hAnsi="Times New Roman"/>
          <w:color w:val="000000" w:themeColor="text1"/>
          <w:spacing w:val="-3"/>
          <w:sz w:val="24"/>
          <w:szCs w:val="24"/>
        </w:rPr>
        <w:t>: Overseas researcher grant, Norwegian Research Council, 97,000 NOK (approx. $11,440)</w:t>
      </w:r>
    </w:p>
    <w:p w14:paraId="116ECD8A" w14:textId="77777777" w:rsidR="0039089C" w:rsidRPr="002E3579" w:rsidRDefault="0039089C" w:rsidP="0039089C">
      <w:pPr>
        <w:pStyle w:val="arial"/>
        <w:tabs>
          <w:tab w:val="left" w:pos="1620"/>
          <w:tab w:val="left" w:pos="8010"/>
        </w:tabs>
        <w:ind w:left="1627" w:hanging="1627"/>
        <w:rPr>
          <w:rFonts w:ascii="Times New Roman" w:hAnsi="Times New Roman"/>
          <w:color w:val="000000" w:themeColor="text1"/>
          <w:spacing w:val="-3"/>
          <w:sz w:val="24"/>
          <w:szCs w:val="24"/>
        </w:rPr>
      </w:pPr>
    </w:p>
    <w:p w14:paraId="62CFF428" w14:textId="77777777" w:rsidR="0039089C" w:rsidRDefault="0039089C" w:rsidP="0039089C">
      <w:pPr>
        <w:pStyle w:val="arial"/>
        <w:tabs>
          <w:tab w:val="left" w:pos="1620"/>
          <w:tab w:val="left" w:pos="8010"/>
        </w:tabs>
        <w:ind w:left="1627" w:hanging="1627"/>
        <w:rPr>
          <w:rFonts w:ascii="Times New Roman" w:hAnsi="Times New Roman"/>
          <w:i/>
          <w:iCs/>
          <w:color w:val="000000" w:themeColor="text1"/>
          <w:spacing w:val="-3"/>
          <w:sz w:val="24"/>
          <w:szCs w:val="24"/>
        </w:rPr>
      </w:pPr>
      <w:r w:rsidRPr="002E3579">
        <w:rPr>
          <w:rFonts w:ascii="Times New Roman" w:hAnsi="Times New Roman"/>
          <w:color w:val="000000" w:themeColor="text1"/>
          <w:spacing w:val="-3"/>
          <w:sz w:val="24"/>
          <w:szCs w:val="24"/>
        </w:rPr>
        <w:t>2019</w:t>
      </w:r>
      <w:r w:rsidRPr="002E3579">
        <w:rPr>
          <w:rFonts w:ascii="Times New Roman" w:hAnsi="Times New Roman"/>
          <w:color w:val="000000" w:themeColor="text1"/>
          <w:spacing w:val="-3"/>
          <w:sz w:val="24"/>
          <w:szCs w:val="24"/>
        </w:rPr>
        <w:tab/>
      </w:r>
      <w:r w:rsidRPr="002E3579">
        <w:rPr>
          <w:rFonts w:ascii="Times New Roman" w:hAnsi="Times New Roman"/>
          <w:color w:val="000000" w:themeColor="text1"/>
          <w:spacing w:val="-3"/>
          <w:sz w:val="24"/>
          <w:szCs w:val="24"/>
        </w:rPr>
        <w:tab/>
      </w:r>
      <w:r w:rsidRPr="002E3579">
        <w:rPr>
          <w:rFonts w:ascii="Times New Roman" w:hAnsi="Times New Roman"/>
          <w:b/>
          <w:bCs/>
          <w:color w:val="000000" w:themeColor="text1"/>
          <w:spacing w:val="-3"/>
          <w:sz w:val="24"/>
          <w:szCs w:val="24"/>
          <w:u w:val="single"/>
        </w:rPr>
        <w:t>Principal Investigator:</w:t>
      </w:r>
      <w:r w:rsidRPr="002E3579">
        <w:rPr>
          <w:rFonts w:ascii="Times New Roman" w:hAnsi="Times New Roman"/>
          <w:color w:val="000000" w:themeColor="text1"/>
          <w:spacing w:val="-3"/>
          <w:sz w:val="24"/>
          <w:szCs w:val="24"/>
        </w:rPr>
        <w:t xml:space="preserve"> Global evidence in education research, IU SOE Start Over Grant, </w:t>
      </w:r>
      <w:r w:rsidRPr="002E3579">
        <w:rPr>
          <w:rFonts w:ascii="Times New Roman" w:hAnsi="Times New Roman"/>
          <w:i/>
          <w:iCs/>
          <w:color w:val="000000" w:themeColor="text1"/>
          <w:spacing w:val="-3"/>
          <w:sz w:val="24"/>
          <w:szCs w:val="24"/>
        </w:rPr>
        <w:t>$4,000.</w:t>
      </w:r>
    </w:p>
    <w:p w14:paraId="5ED6983E" w14:textId="77777777" w:rsidR="0039089C" w:rsidRPr="002E3579" w:rsidRDefault="0039089C" w:rsidP="0039089C">
      <w:pPr>
        <w:pStyle w:val="arial"/>
        <w:tabs>
          <w:tab w:val="left" w:pos="1620"/>
          <w:tab w:val="left" w:pos="8010"/>
        </w:tabs>
        <w:ind w:left="1627" w:hanging="1627"/>
        <w:rPr>
          <w:rFonts w:ascii="Times New Roman" w:hAnsi="Times New Roman"/>
          <w:i/>
          <w:iCs/>
          <w:color w:val="000000" w:themeColor="text1"/>
          <w:spacing w:val="-3"/>
          <w:sz w:val="24"/>
          <w:szCs w:val="24"/>
          <w:u w:val="single"/>
        </w:rPr>
      </w:pPr>
    </w:p>
    <w:p w14:paraId="699B6A12" w14:textId="77777777" w:rsidR="0039089C" w:rsidRPr="002E3579" w:rsidRDefault="0039089C" w:rsidP="0039089C">
      <w:pPr>
        <w:pStyle w:val="arial"/>
        <w:tabs>
          <w:tab w:val="left" w:pos="1620"/>
          <w:tab w:val="left" w:pos="8010"/>
        </w:tabs>
        <w:ind w:left="1627" w:hanging="1627"/>
        <w:rPr>
          <w:rFonts w:ascii="Times New Roman" w:hAnsi="Times New Roman"/>
          <w:i/>
          <w:iCs/>
          <w:color w:val="000000" w:themeColor="text1"/>
          <w:spacing w:val="-3"/>
          <w:sz w:val="24"/>
          <w:szCs w:val="24"/>
          <w:u w:val="single"/>
        </w:rPr>
      </w:pPr>
      <w:r>
        <w:rPr>
          <w:rFonts w:ascii="Times New Roman" w:hAnsi="Times New Roman"/>
          <w:color w:val="000000" w:themeColor="text1"/>
          <w:spacing w:val="-3"/>
          <w:sz w:val="24"/>
          <w:szCs w:val="24"/>
        </w:rPr>
        <w:t>2</w:t>
      </w:r>
      <w:r w:rsidRPr="002E3579">
        <w:rPr>
          <w:rFonts w:ascii="Times New Roman" w:hAnsi="Times New Roman"/>
          <w:color w:val="000000" w:themeColor="text1"/>
          <w:spacing w:val="-3"/>
          <w:sz w:val="24"/>
          <w:szCs w:val="24"/>
        </w:rPr>
        <w:t>019</w:t>
      </w:r>
      <w:r w:rsidRPr="002E3579">
        <w:rPr>
          <w:rFonts w:ascii="Times New Roman" w:hAnsi="Times New Roman"/>
          <w:color w:val="000000" w:themeColor="text1"/>
          <w:spacing w:val="-3"/>
          <w:sz w:val="24"/>
          <w:szCs w:val="24"/>
        </w:rPr>
        <w:tab/>
      </w:r>
      <w:r w:rsidRPr="002E3579">
        <w:rPr>
          <w:rFonts w:ascii="Times New Roman" w:hAnsi="Times New Roman"/>
          <w:color w:val="000000" w:themeColor="text1"/>
          <w:spacing w:val="-3"/>
          <w:sz w:val="24"/>
          <w:szCs w:val="24"/>
        </w:rPr>
        <w:tab/>
      </w:r>
      <w:r w:rsidRPr="002E3579">
        <w:rPr>
          <w:rFonts w:ascii="Times New Roman" w:hAnsi="Times New Roman"/>
          <w:b/>
          <w:bCs/>
          <w:color w:val="000000" w:themeColor="text1"/>
          <w:spacing w:val="-3"/>
          <w:sz w:val="24"/>
          <w:szCs w:val="24"/>
          <w:u w:val="single"/>
        </w:rPr>
        <w:t>Co-Principal Investigator:</w:t>
      </w:r>
      <w:r w:rsidRPr="002E3579">
        <w:rPr>
          <w:rFonts w:ascii="Times New Roman" w:hAnsi="Times New Roman"/>
          <w:color w:val="000000" w:themeColor="text1"/>
          <w:spacing w:val="-3"/>
          <w:sz w:val="24"/>
          <w:szCs w:val="24"/>
        </w:rPr>
        <w:t xml:space="preserve"> Global evidence in education research, IU’s Institute for Advanced Study Collaborative Research Award, </w:t>
      </w:r>
      <w:r w:rsidRPr="002E3579">
        <w:rPr>
          <w:rFonts w:ascii="Times New Roman" w:hAnsi="Times New Roman"/>
          <w:iCs/>
          <w:color w:val="000000" w:themeColor="text1"/>
          <w:spacing w:val="-3"/>
          <w:sz w:val="24"/>
          <w:szCs w:val="24"/>
        </w:rPr>
        <w:t>$10,000.</w:t>
      </w:r>
    </w:p>
    <w:p w14:paraId="0A4135CB" w14:textId="77777777" w:rsidR="0039089C" w:rsidRPr="002E3579" w:rsidRDefault="0039089C" w:rsidP="0039089C">
      <w:pPr>
        <w:pStyle w:val="arial"/>
        <w:tabs>
          <w:tab w:val="clear" w:pos="450"/>
          <w:tab w:val="clear" w:pos="2106"/>
          <w:tab w:val="left" w:pos="8010"/>
        </w:tabs>
        <w:ind w:left="1627" w:hanging="1627"/>
        <w:rPr>
          <w:rFonts w:ascii="Times New Roman" w:hAnsi="Times New Roman"/>
          <w:color w:val="000000" w:themeColor="text1"/>
          <w:spacing w:val="-3"/>
          <w:sz w:val="24"/>
          <w:szCs w:val="24"/>
        </w:rPr>
      </w:pPr>
    </w:p>
    <w:p w14:paraId="02B96CE4" w14:textId="77777777" w:rsidR="0039089C" w:rsidRPr="002E3579" w:rsidRDefault="0039089C" w:rsidP="0039089C">
      <w:pPr>
        <w:pStyle w:val="arial"/>
        <w:tabs>
          <w:tab w:val="clear" w:pos="450"/>
          <w:tab w:val="clear" w:pos="2106"/>
          <w:tab w:val="left" w:pos="8010"/>
        </w:tabs>
        <w:ind w:left="1627" w:hanging="1627"/>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t xml:space="preserve">2018 </w:t>
      </w:r>
      <w:r w:rsidRPr="002E3579">
        <w:rPr>
          <w:rFonts w:ascii="Times New Roman" w:hAnsi="Times New Roman"/>
          <w:color w:val="000000" w:themeColor="text1"/>
          <w:spacing w:val="-3"/>
          <w:sz w:val="24"/>
          <w:szCs w:val="24"/>
        </w:rPr>
        <w:tab/>
      </w:r>
      <w:r w:rsidRPr="002E3579">
        <w:rPr>
          <w:rFonts w:ascii="Times New Roman" w:hAnsi="Times New Roman"/>
          <w:b/>
          <w:color w:val="000000" w:themeColor="text1"/>
          <w:spacing w:val="-3"/>
          <w:sz w:val="24"/>
          <w:szCs w:val="24"/>
          <w:u w:val="single"/>
        </w:rPr>
        <w:t>Co -Principal Investigator</w:t>
      </w:r>
      <w:r w:rsidRPr="002E3579">
        <w:rPr>
          <w:rFonts w:ascii="Times New Roman" w:hAnsi="Times New Roman"/>
          <w:color w:val="000000" w:themeColor="text1"/>
          <w:spacing w:val="-3"/>
          <w:sz w:val="24"/>
          <w:szCs w:val="24"/>
        </w:rPr>
        <w:t>: Overseas researcher grant, Norwegian Research Council, 148,000 NOK (approx. $17,450)</w:t>
      </w:r>
    </w:p>
    <w:p w14:paraId="1E930686" w14:textId="77777777" w:rsidR="0039089C" w:rsidRPr="002E3579" w:rsidRDefault="0039089C" w:rsidP="0039089C">
      <w:pPr>
        <w:pStyle w:val="arial"/>
        <w:tabs>
          <w:tab w:val="clear" w:pos="450"/>
          <w:tab w:val="clear" w:pos="2106"/>
          <w:tab w:val="left" w:pos="1620"/>
          <w:tab w:val="left" w:pos="8010"/>
        </w:tabs>
        <w:rPr>
          <w:rFonts w:ascii="Times New Roman" w:hAnsi="Times New Roman"/>
          <w:color w:val="000000" w:themeColor="text1"/>
          <w:spacing w:val="-3"/>
          <w:sz w:val="24"/>
          <w:szCs w:val="24"/>
        </w:rPr>
      </w:pPr>
    </w:p>
    <w:p w14:paraId="096E1628" w14:textId="77777777" w:rsidR="0039089C" w:rsidRPr="002E3579" w:rsidRDefault="0039089C" w:rsidP="0039089C">
      <w:pPr>
        <w:pStyle w:val="arial"/>
        <w:tabs>
          <w:tab w:val="clear" w:pos="450"/>
          <w:tab w:val="clear" w:pos="2106"/>
          <w:tab w:val="left" w:pos="1620"/>
          <w:tab w:val="left" w:pos="8010"/>
        </w:tabs>
        <w:ind w:left="1627" w:hanging="1627"/>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t>2016-2020</w:t>
      </w:r>
      <w:r w:rsidRPr="002E3579">
        <w:rPr>
          <w:rFonts w:ascii="Times New Roman" w:hAnsi="Times New Roman"/>
          <w:color w:val="000000" w:themeColor="text1"/>
          <w:spacing w:val="-3"/>
          <w:sz w:val="24"/>
          <w:szCs w:val="24"/>
        </w:rPr>
        <w:tab/>
      </w:r>
      <w:r w:rsidRPr="002E3579">
        <w:rPr>
          <w:rFonts w:ascii="Times New Roman" w:hAnsi="Times New Roman"/>
          <w:b/>
          <w:color w:val="000000" w:themeColor="text1"/>
          <w:spacing w:val="-3"/>
          <w:sz w:val="24"/>
          <w:szCs w:val="24"/>
          <w:u w:val="single"/>
        </w:rPr>
        <w:t>Co-Principal Investigator:</w:t>
      </w:r>
      <w:r w:rsidRPr="002E3579">
        <w:rPr>
          <w:rFonts w:ascii="Times New Roman" w:hAnsi="Times New Roman"/>
          <w:color w:val="000000" w:themeColor="text1"/>
          <w:spacing w:val="-3"/>
          <w:sz w:val="24"/>
          <w:szCs w:val="24"/>
        </w:rPr>
        <w:t xml:space="preserve"> Embracing heterogeneity in international surveys: Optimal test design and parameter estimation. Norwegian Research Council, 13,197,000 NOK (approx. $1,600,000). </w:t>
      </w:r>
    </w:p>
    <w:p w14:paraId="5F54ADFB" w14:textId="77777777" w:rsidR="0039089C" w:rsidRPr="002E3579" w:rsidRDefault="0039089C" w:rsidP="0039089C">
      <w:pPr>
        <w:pStyle w:val="arial"/>
        <w:tabs>
          <w:tab w:val="clear" w:pos="450"/>
          <w:tab w:val="clear" w:pos="2106"/>
          <w:tab w:val="left" w:pos="1620"/>
          <w:tab w:val="left" w:pos="8010"/>
        </w:tabs>
        <w:ind w:left="1627" w:hanging="1627"/>
        <w:rPr>
          <w:rFonts w:ascii="Times New Roman" w:hAnsi="Times New Roman"/>
          <w:color w:val="000000" w:themeColor="text1"/>
          <w:spacing w:val="-3"/>
          <w:sz w:val="24"/>
          <w:szCs w:val="24"/>
        </w:rPr>
      </w:pPr>
    </w:p>
    <w:p w14:paraId="4EA371E4" w14:textId="77777777" w:rsidR="0039089C" w:rsidRPr="002E3579" w:rsidRDefault="0039089C" w:rsidP="0039089C">
      <w:pPr>
        <w:pStyle w:val="arial"/>
        <w:tabs>
          <w:tab w:val="clear" w:pos="450"/>
          <w:tab w:val="clear" w:pos="2106"/>
          <w:tab w:val="left" w:pos="1620"/>
          <w:tab w:val="left" w:pos="8010"/>
        </w:tabs>
        <w:ind w:left="1627" w:hanging="1627"/>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t>2014-2018</w:t>
      </w:r>
      <w:r w:rsidRPr="002E3579">
        <w:rPr>
          <w:rFonts w:ascii="Times New Roman" w:hAnsi="Times New Roman"/>
          <w:color w:val="000000" w:themeColor="text1"/>
          <w:spacing w:val="-3"/>
          <w:sz w:val="24"/>
          <w:szCs w:val="24"/>
        </w:rPr>
        <w:tab/>
      </w:r>
      <w:r w:rsidRPr="002E3579">
        <w:rPr>
          <w:rFonts w:ascii="Times New Roman" w:hAnsi="Times New Roman"/>
          <w:b/>
          <w:color w:val="000000" w:themeColor="text1"/>
          <w:spacing w:val="-3"/>
          <w:sz w:val="24"/>
          <w:szCs w:val="24"/>
          <w:u w:val="single"/>
        </w:rPr>
        <w:t>Methods Consultant:</w:t>
      </w:r>
      <w:r w:rsidRPr="002E3579">
        <w:rPr>
          <w:rFonts w:ascii="Times New Roman" w:hAnsi="Times New Roman"/>
          <w:color w:val="000000" w:themeColor="text1"/>
          <w:spacing w:val="-3"/>
          <w:sz w:val="24"/>
          <w:szCs w:val="24"/>
        </w:rPr>
        <w:t xml:space="preserve"> </w:t>
      </w:r>
      <w:r w:rsidRPr="002E3579">
        <w:rPr>
          <w:rFonts w:ascii="Times New Roman" w:hAnsi="Times New Roman"/>
          <w:sz w:val="24"/>
          <w:szCs w:val="24"/>
        </w:rPr>
        <w:t>Standardized versus a Tailored Implementation of Measurement-Based Care for Depression. National Institute for Health (PI Cara Lewis), $1,960,000.</w:t>
      </w:r>
    </w:p>
    <w:p w14:paraId="6F550D65" w14:textId="77777777" w:rsidR="0039089C" w:rsidRPr="002E3579" w:rsidRDefault="0039089C" w:rsidP="0039089C">
      <w:pPr>
        <w:pStyle w:val="arial"/>
        <w:tabs>
          <w:tab w:val="clear" w:pos="450"/>
          <w:tab w:val="clear" w:pos="2106"/>
          <w:tab w:val="left" w:pos="1620"/>
          <w:tab w:val="left" w:pos="8010"/>
        </w:tabs>
        <w:ind w:left="1627" w:hanging="1627"/>
        <w:rPr>
          <w:rFonts w:ascii="Times New Roman" w:hAnsi="Times New Roman"/>
          <w:color w:val="000000" w:themeColor="text1"/>
          <w:spacing w:val="-3"/>
          <w:sz w:val="24"/>
          <w:szCs w:val="24"/>
        </w:rPr>
      </w:pPr>
    </w:p>
    <w:p w14:paraId="2CEFC62A" w14:textId="77777777" w:rsidR="0039089C" w:rsidRPr="002E3579" w:rsidRDefault="0039089C" w:rsidP="0039089C">
      <w:pPr>
        <w:pStyle w:val="arial"/>
        <w:tabs>
          <w:tab w:val="clear" w:pos="450"/>
          <w:tab w:val="clear" w:pos="2106"/>
          <w:tab w:val="left" w:pos="1620"/>
          <w:tab w:val="left" w:pos="8010"/>
        </w:tabs>
        <w:ind w:left="1627" w:hanging="1627"/>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t>2013</w:t>
      </w:r>
      <w:r w:rsidRPr="002E3579">
        <w:rPr>
          <w:rFonts w:ascii="Times New Roman" w:hAnsi="Times New Roman"/>
          <w:color w:val="000000" w:themeColor="text1"/>
          <w:spacing w:val="-3"/>
          <w:sz w:val="24"/>
          <w:szCs w:val="24"/>
        </w:rPr>
        <w:tab/>
      </w:r>
      <w:r w:rsidRPr="002E3579">
        <w:rPr>
          <w:rFonts w:ascii="Times New Roman" w:hAnsi="Times New Roman"/>
          <w:b/>
          <w:color w:val="000000" w:themeColor="text1"/>
          <w:spacing w:val="-3"/>
          <w:sz w:val="24"/>
          <w:szCs w:val="24"/>
          <w:u w:val="single"/>
        </w:rPr>
        <w:t>Principal Investigator:</w:t>
      </w:r>
      <w:r w:rsidRPr="002E3579">
        <w:rPr>
          <w:rFonts w:ascii="Times New Roman" w:hAnsi="Times New Roman"/>
          <w:color w:val="000000" w:themeColor="text1"/>
          <w:spacing w:val="-3"/>
          <w:sz w:val="24"/>
          <w:szCs w:val="24"/>
        </w:rPr>
        <w:t xml:space="preserve"> When stakes are high for teachers but low for students. Indiana University Proffitt Grant, $19,000</w:t>
      </w:r>
      <w:r w:rsidRPr="002E3579">
        <w:rPr>
          <w:rFonts w:ascii="Times New Roman" w:hAnsi="Times New Roman"/>
          <w:i/>
          <w:color w:val="000000" w:themeColor="text1"/>
          <w:spacing w:val="-3"/>
          <w:sz w:val="24"/>
          <w:szCs w:val="24"/>
        </w:rPr>
        <w:t xml:space="preserve"> + student tuition and fee remission</w:t>
      </w:r>
      <w:r w:rsidRPr="002E3579">
        <w:rPr>
          <w:rFonts w:ascii="Times New Roman" w:hAnsi="Times New Roman"/>
          <w:color w:val="000000" w:themeColor="text1"/>
          <w:spacing w:val="-3"/>
          <w:sz w:val="24"/>
          <w:szCs w:val="24"/>
        </w:rPr>
        <w:t xml:space="preserve">. </w:t>
      </w:r>
    </w:p>
    <w:p w14:paraId="05921772" w14:textId="77777777" w:rsidR="0039089C" w:rsidRPr="002E3579" w:rsidRDefault="0039089C" w:rsidP="0039089C">
      <w:pPr>
        <w:pStyle w:val="arial"/>
        <w:tabs>
          <w:tab w:val="clear" w:pos="450"/>
          <w:tab w:val="clear" w:pos="2106"/>
          <w:tab w:val="left" w:pos="1620"/>
          <w:tab w:val="left" w:pos="8010"/>
        </w:tabs>
        <w:ind w:left="1627" w:hanging="1627"/>
        <w:rPr>
          <w:rFonts w:ascii="Times New Roman" w:hAnsi="Times New Roman"/>
          <w:color w:val="000000" w:themeColor="text1"/>
          <w:spacing w:val="-3"/>
          <w:sz w:val="24"/>
          <w:szCs w:val="24"/>
        </w:rPr>
      </w:pPr>
    </w:p>
    <w:p w14:paraId="509A3041" w14:textId="77777777" w:rsidR="0039089C" w:rsidRPr="002E3579" w:rsidRDefault="0039089C" w:rsidP="0039089C">
      <w:pPr>
        <w:pStyle w:val="arial"/>
        <w:tabs>
          <w:tab w:val="clear" w:pos="450"/>
          <w:tab w:val="clear" w:pos="2106"/>
          <w:tab w:val="left" w:pos="1620"/>
          <w:tab w:val="left" w:pos="8010"/>
        </w:tabs>
        <w:ind w:left="1620" w:hanging="1620"/>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t>2013</w:t>
      </w:r>
      <w:r w:rsidRPr="002E3579">
        <w:rPr>
          <w:rFonts w:ascii="Times New Roman" w:hAnsi="Times New Roman"/>
          <w:color w:val="000000" w:themeColor="text1"/>
          <w:spacing w:val="-3"/>
          <w:sz w:val="24"/>
          <w:szCs w:val="24"/>
        </w:rPr>
        <w:tab/>
      </w:r>
      <w:r w:rsidRPr="002E3579">
        <w:rPr>
          <w:rFonts w:ascii="Times New Roman" w:hAnsi="Times New Roman"/>
          <w:b/>
          <w:color w:val="000000" w:themeColor="text1"/>
          <w:spacing w:val="-3"/>
          <w:sz w:val="24"/>
          <w:szCs w:val="24"/>
          <w:u w:val="single"/>
        </w:rPr>
        <w:t>Co- Lead Evaluator:</w:t>
      </w:r>
      <w:r w:rsidRPr="002E3579">
        <w:rPr>
          <w:rFonts w:ascii="Times New Roman" w:hAnsi="Times New Roman"/>
          <w:color w:val="000000" w:themeColor="text1"/>
          <w:spacing w:val="-3"/>
          <w:sz w:val="24"/>
          <w:szCs w:val="24"/>
        </w:rPr>
        <w:t xml:space="preserve"> Indiana University, Virginia Tech University: South Sudan higher education leadership development. Juba, South Sudan. (PI Terry Mason). USAID, $4,000,000.  </w:t>
      </w:r>
    </w:p>
    <w:p w14:paraId="4639FE29" w14:textId="77777777" w:rsidR="0039089C" w:rsidRPr="002E3579" w:rsidRDefault="0039089C" w:rsidP="0039089C">
      <w:pPr>
        <w:pStyle w:val="arial"/>
        <w:tabs>
          <w:tab w:val="clear" w:pos="450"/>
          <w:tab w:val="clear" w:pos="2106"/>
          <w:tab w:val="left" w:pos="1620"/>
          <w:tab w:val="left" w:pos="8010"/>
        </w:tabs>
        <w:ind w:left="1620" w:hanging="1620"/>
        <w:rPr>
          <w:rFonts w:ascii="Times New Roman" w:hAnsi="Times New Roman"/>
          <w:color w:val="000000" w:themeColor="text1"/>
          <w:spacing w:val="-3"/>
          <w:sz w:val="24"/>
          <w:szCs w:val="24"/>
        </w:rPr>
      </w:pPr>
    </w:p>
    <w:p w14:paraId="39D84ED9" w14:textId="77777777" w:rsidR="0039089C" w:rsidRPr="002E3579" w:rsidRDefault="0039089C" w:rsidP="0039089C">
      <w:pPr>
        <w:pStyle w:val="arial"/>
        <w:tabs>
          <w:tab w:val="clear" w:pos="450"/>
          <w:tab w:val="clear" w:pos="2106"/>
          <w:tab w:val="left" w:pos="1620"/>
          <w:tab w:val="left" w:pos="8010"/>
        </w:tabs>
        <w:ind w:left="1620" w:hanging="1620"/>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t>2011-2015</w:t>
      </w:r>
      <w:r w:rsidRPr="002E3579">
        <w:rPr>
          <w:rFonts w:ascii="Times New Roman" w:hAnsi="Times New Roman"/>
          <w:color w:val="000000" w:themeColor="text1"/>
          <w:spacing w:val="-3"/>
          <w:sz w:val="24"/>
          <w:szCs w:val="24"/>
        </w:rPr>
        <w:tab/>
      </w:r>
      <w:r w:rsidRPr="002E3579">
        <w:rPr>
          <w:rFonts w:ascii="Times New Roman" w:hAnsi="Times New Roman"/>
          <w:b/>
          <w:color w:val="000000" w:themeColor="text1"/>
          <w:spacing w:val="-3"/>
          <w:sz w:val="24"/>
          <w:szCs w:val="24"/>
          <w:u w:val="single"/>
        </w:rPr>
        <w:t>Lead Evaluator:</w:t>
      </w:r>
      <w:r w:rsidRPr="002E3579">
        <w:rPr>
          <w:rFonts w:ascii="Times New Roman" w:hAnsi="Times New Roman"/>
          <w:color w:val="000000" w:themeColor="text1"/>
          <w:spacing w:val="-3"/>
          <w:sz w:val="24"/>
          <w:szCs w:val="24"/>
        </w:rPr>
        <w:t xml:space="preserve"> Kabul University Educational Partnership. Kabul, Afghanistan. (PI Terry Mason, Mitzi Lewison). U.S. State Department, $3,200,000.</w:t>
      </w:r>
    </w:p>
    <w:p w14:paraId="3A55C083" w14:textId="77777777" w:rsidR="0039089C" w:rsidRPr="002E3579" w:rsidRDefault="0039089C" w:rsidP="0039089C">
      <w:pPr>
        <w:pStyle w:val="arial"/>
        <w:tabs>
          <w:tab w:val="clear" w:pos="450"/>
          <w:tab w:val="clear" w:pos="2106"/>
          <w:tab w:val="left" w:pos="1620"/>
          <w:tab w:val="left" w:pos="8010"/>
        </w:tabs>
        <w:ind w:left="1620" w:hanging="1620"/>
        <w:rPr>
          <w:rFonts w:ascii="Times New Roman" w:hAnsi="Times New Roman"/>
          <w:color w:val="000000" w:themeColor="text1"/>
          <w:spacing w:val="-3"/>
          <w:sz w:val="24"/>
          <w:szCs w:val="24"/>
        </w:rPr>
      </w:pPr>
    </w:p>
    <w:p w14:paraId="06C727BA" w14:textId="77777777" w:rsidR="0039089C" w:rsidRPr="002E3579" w:rsidRDefault="0039089C" w:rsidP="0039089C">
      <w:pPr>
        <w:pStyle w:val="arial"/>
        <w:tabs>
          <w:tab w:val="clear" w:pos="450"/>
          <w:tab w:val="clear" w:pos="2106"/>
          <w:tab w:val="left" w:pos="1620"/>
          <w:tab w:val="left" w:pos="8010"/>
        </w:tabs>
        <w:ind w:left="1620" w:hanging="1620"/>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t>2010-2011</w:t>
      </w:r>
      <w:r w:rsidRPr="002E3579">
        <w:rPr>
          <w:rFonts w:ascii="Times New Roman" w:hAnsi="Times New Roman"/>
          <w:color w:val="000000" w:themeColor="text1"/>
          <w:spacing w:val="-3"/>
          <w:sz w:val="24"/>
          <w:szCs w:val="24"/>
        </w:rPr>
        <w:tab/>
      </w:r>
      <w:r w:rsidRPr="002E3579">
        <w:rPr>
          <w:rFonts w:ascii="Times New Roman" w:hAnsi="Times New Roman"/>
          <w:b/>
          <w:color w:val="000000" w:themeColor="text1"/>
          <w:spacing w:val="-3"/>
          <w:sz w:val="24"/>
          <w:szCs w:val="24"/>
          <w:u w:val="single"/>
        </w:rPr>
        <w:t>Principal Investigator</w:t>
      </w:r>
      <w:r w:rsidRPr="002E3579">
        <w:rPr>
          <w:rFonts w:ascii="Times New Roman" w:hAnsi="Times New Roman"/>
          <w:color w:val="000000" w:themeColor="text1"/>
          <w:spacing w:val="-3"/>
          <w:sz w:val="24"/>
          <w:szCs w:val="24"/>
        </w:rPr>
        <w:t xml:space="preserve">: International Association for the Evaluation of Educational Achievement, Development of the Teaching and Learning International Survey 2013, $34,386 plus travel expenses. </w:t>
      </w:r>
    </w:p>
    <w:p w14:paraId="214BBEA6" w14:textId="77777777" w:rsidR="0039089C" w:rsidRPr="002E3579" w:rsidRDefault="0039089C" w:rsidP="0039089C">
      <w:pPr>
        <w:pStyle w:val="arial"/>
        <w:tabs>
          <w:tab w:val="clear" w:pos="450"/>
          <w:tab w:val="clear" w:pos="2106"/>
          <w:tab w:val="left" w:pos="1620"/>
          <w:tab w:val="left" w:pos="8010"/>
        </w:tabs>
        <w:ind w:left="1620" w:hanging="1620"/>
        <w:rPr>
          <w:rFonts w:ascii="Times New Roman" w:hAnsi="Times New Roman"/>
          <w:color w:val="000000" w:themeColor="text1"/>
          <w:spacing w:val="-3"/>
          <w:sz w:val="24"/>
          <w:szCs w:val="24"/>
        </w:rPr>
      </w:pPr>
    </w:p>
    <w:p w14:paraId="71DDA2FE" w14:textId="77777777" w:rsidR="0039089C" w:rsidRPr="002E3579" w:rsidRDefault="0039089C" w:rsidP="0039089C">
      <w:pPr>
        <w:pStyle w:val="arial"/>
        <w:tabs>
          <w:tab w:val="clear" w:pos="450"/>
          <w:tab w:val="clear" w:pos="2106"/>
          <w:tab w:val="left" w:pos="1620"/>
          <w:tab w:val="left" w:pos="8010"/>
        </w:tabs>
        <w:ind w:left="1620" w:hanging="1620"/>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lastRenderedPageBreak/>
        <w:t>2010 – 2011</w:t>
      </w:r>
      <w:r w:rsidRPr="002E3579">
        <w:rPr>
          <w:rFonts w:ascii="Times New Roman" w:hAnsi="Times New Roman"/>
          <w:color w:val="000000" w:themeColor="text1"/>
          <w:spacing w:val="-3"/>
          <w:sz w:val="24"/>
          <w:szCs w:val="24"/>
        </w:rPr>
        <w:tab/>
      </w:r>
      <w:r w:rsidRPr="002E3579">
        <w:rPr>
          <w:rFonts w:ascii="Times New Roman" w:hAnsi="Times New Roman"/>
          <w:b/>
          <w:color w:val="000000" w:themeColor="text1"/>
          <w:spacing w:val="-3"/>
          <w:sz w:val="24"/>
          <w:szCs w:val="24"/>
          <w:u w:val="single"/>
        </w:rPr>
        <w:t>Co-Lead Evaluator:</w:t>
      </w:r>
      <w:r w:rsidRPr="002E3579">
        <w:rPr>
          <w:rFonts w:ascii="Times New Roman" w:hAnsi="Times New Roman"/>
          <w:color w:val="000000" w:themeColor="text1"/>
          <w:spacing w:val="-3"/>
          <w:sz w:val="24"/>
          <w:szCs w:val="24"/>
        </w:rPr>
        <w:t xml:space="preserve"> CALM online Chemistry program: Indiana University, Bloomington, USA. (PI Jonathan Plucker, Romualdo </w:t>
      </w:r>
      <w:proofErr w:type="spellStart"/>
      <w:r w:rsidRPr="002E3579">
        <w:rPr>
          <w:rFonts w:ascii="Times New Roman" w:hAnsi="Times New Roman"/>
          <w:color w:val="000000" w:themeColor="text1"/>
          <w:spacing w:val="-3"/>
          <w:sz w:val="24"/>
          <w:szCs w:val="24"/>
        </w:rPr>
        <w:t>deSouza</w:t>
      </w:r>
      <w:proofErr w:type="spellEnd"/>
      <w:r w:rsidRPr="002E3579">
        <w:rPr>
          <w:rFonts w:ascii="Times New Roman" w:hAnsi="Times New Roman"/>
          <w:color w:val="000000" w:themeColor="text1"/>
          <w:spacing w:val="-3"/>
          <w:sz w:val="24"/>
          <w:szCs w:val="24"/>
        </w:rPr>
        <w:t xml:space="preserve">), $3,000,000. </w:t>
      </w:r>
    </w:p>
    <w:p w14:paraId="5EC2EF6B" w14:textId="77777777" w:rsidR="0039089C" w:rsidRPr="002E3579" w:rsidRDefault="0039089C" w:rsidP="0039089C">
      <w:pPr>
        <w:pStyle w:val="arial"/>
        <w:tabs>
          <w:tab w:val="clear" w:pos="450"/>
          <w:tab w:val="clear" w:pos="2106"/>
          <w:tab w:val="left" w:pos="1620"/>
          <w:tab w:val="left" w:pos="8010"/>
        </w:tabs>
        <w:ind w:left="1620" w:hanging="1620"/>
        <w:rPr>
          <w:rFonts w:ascii="Times New Roman" w:hAnsi="Times New Roman"/>
          <w:color w:val="000000" w:themeColor="text1"/>
          <w:spacing w:val="-3"/>
          <w:sz w:val="24"/>
          <w:szCs w:val="24"/>
        </w:rPr>
      </w:pPr>
    </w:p>
    <w:p w14:paraId="7767D387" w14:textId="77777777" w:rsidR="0039089C" w:rsidRPr="002E3579" w:rsidRDefault="0039089C" w:rsidP="0039089C">
      <w:pPr>
        <w:pStyle w:val="arial"/>
        <w:tabs>
          <w:tab w:val="clear" w:pos="450"/>
          <w:tab w:val="clear" w:pos="2106"/>
          <w:tab w:val="left" w:pos="1620"/>
          <w:tab w:val="left" w:pos="8010"/>
        </w:tabs>
        <w:ind w:left="1620" w:hanging="1620"/>
        <w:rPr>
          <w:rFonts w:ascii="Times New Roman" w:hAnsi="Times New Roman"/>
          <w:bCs/>
          <w:sz w:val="24"/>
          <w:szCs w:val="24"/>
        </w:rPr>
      </w:pPr>
      <w:r w:rsidRPr="002E3579">
        <w:rPr>
          <w:rFonts w:ascii="Times New Roman" w:hAnsi="Times New Roman"/>
          <w:color w:val="000000" w:themeColor="text1"/>
          <w:spacing w:val="-3"/>
          <w:sz w:val="24"/>
          <w:szCs w:val="24"/>
        </w:rPr>
        <w:t>2010</w:t>
      </w:r>
      <w:r w:rsidRPr="002E3579">
        <w:rPr>
          <w:rFonts w:ascii="Times New Roman" w:hAnsi="Times New Roman"/>
          <w:color w:val="000000" w:themeColor="text1"/>
          <w:spacing w:val="-3"/>
          <w:sz w:val="24"/>
          <w:szCs w:val="24"/>
        </w:rPr>
        <w:tab/>
      </w:r>
      <w:r w:rsidRPr="002E3579">
        <w:rPr>
          <w:rFonts w:ascii="Times New Roman" w:hAnsi="Times New Roman"/>
          <w:b/>
          <w:color w:val="000000" w:themeColor="text1"/>
          <w:spacing w:val="-3"/>
          <w:sz w:val="24"/>
          <w:szCs w:val="24"/>
          <w:u w:val="single"/>
        </w:rPr>
        <w:t>Lead Evaluator:</w:t>
      </w:r>
      <w:r w:rsidRPr="002E3579">
        <w:rPr>
          <w:rFonts w:ascii="Times New Roman" w:hAnsi="Times New Roman"/>
          <w:color w:val="000000" w:themeColor="text1"/>
          <w:spacing w:val="-3"/>
          <w:sz w:val="24"/>
          <w:szCs w:val="24"/>
        </w:rPr>
        <w:t xml:space="preserve"> </w:t>
      </w:r>
      <w:r w:rsidRPr="002E3579">
        <w:rPr>
          <w:rFonts w:ascii="Times New Roman" w:hAnsi="Times New Roman"/>
          <w:bCs/>
          <w:sz w:val="24"/>
          <w:szCs w:val="24"/>
        </w:rPr>
        <w:t>Dari and Pashtu language training program for newly commissioned officers. Muscatatuck National Guard Base, Indiana, $22,000.</w:t>
      </w:r>
    </w:p>
    <w:p w14:paraId="652AE551" w14:textId="77777777" w:rsidR="0039089C" w:rsidRPr="002E3579" w:rsidRDefault="0039089C" w:rsidP="0039089C">
      <w:pPr>
        <w:pStyle w:val="arial"/>
        <w:tabs>
          <w:tab w:val="clear" w:pos="450"/>
          <w:tab w:val="clear" w:pos="2106"/>
          <w:tab w:val="left" w:pos="1620"/>
          <w:tab w:val="left" w:pos="8010"/>
        </w:tabs>
        <w:ind w:left="1620" w:hanging="1620"/>
        <w:rPr>
          <w:rFonts w:ascii="Times New Roman" w:hAnsi="Times New Roman"/>
          <w:color w:val="000000" w:themeColor="text1"/>
          <w:sz w:val="24"/>
          <w:szCs w:val="24"/>
          <w:lang w:val="pl-PL"/>
        </w:rPr>
      </w:pPr>
    </w:p>
    <w:p w14:paraId="39AC3742" w14:textId="77777777" w:rsidR="0039089C" w:rsidRDefault="0039089C" w:rsidP="0039089C">
      <w:pPr>
        <w:pStyle w:val="arial"/>
        <w:tabs>
          <w:tab w:val="clear" w:pos="450"/>
          <w:tab w:val="clear" w:pos="2106"/>
          <w:tab w:val="left" w:pos="1620"/>
          <w:tab w:val="left" w:pos="8010"/>
        </w:tabs>
        <w:ind w:left="1620" w:hanging="1620"/>
        <w:rPr>
          <w:rFonts w:ascii="Times New Roman" w:hAnsi="Times New Roman"/>
          <w:color w:val="000000" w:themeColor="text1"/>
          <w:sz w:val="24"/>
          <w:szCs w:val="24"/>
          <w:lang w:val="pl-PL"/>
        </w:rPr>
      </w:pPr>
      <w:r w:rsidRPr="002E3579">
        <w:rPr>
          <w:rFonts w:ascii="Times New Roman" w:hAnsi="Times New Roman"/>
          <w:color w:val="000000" w:themeColor="text1"/>
          <w:sz w:val="24"/>
          <w:szCs w:val="24"/>
          <w:lang w:val="pl-PL"/>
        </w:rPr>
        <w:t>2008-2009</w:t>
      </w:r>
      <w:r w:rsidRPr="002E3579">
        <w:rPr>
          <w:rFonts w:ascii="Times New Roman" w:hAnsi="Times New Roman"/>
          <w:color w:val="000000" w:themeColor="text1"/>
          <w:sz w:val="24"/>
          <w:szCs w:val="24"/>
          <w:lang w:val="pl-PL"/>
        </w:rPr>
        <w:tab/>
      </w:r>
      <w:r w:rsidRPr="002E3579">
        <w:rPr>
          <w:rFonts w:ascii="Times New Roman" w:hAnsi="Times New Roman"/>
          <w:b/>
          <w:color w:val="000000" w:themeColor="text1"/>
          <w:sz w:val="24"/>
          <w:szCs w:val="24"/>
          <w:u w:val="single"/>
          <w:lang w:val="pl-PL"/>
        </w:rPr>
        <w:t>Co-</w:t>
      </w:r>
      <w:r w:rsidRPr="002E3579">
        <w:rPr>
          <w:rFonts w:ascii="Times New Roman" w:hAnsi="Times New Roman"/>
          <w:b/>
          <w:color w:val="000000" w:themeColor="text1"/>
          <w:spacing w:val="-3"/>
          <w:sz w:val="24"/>
          <w:szCs w:val="24"/>
          <w:u w:val="single"/>
        </w:rPr>
        <w:t xml:space="preserve"> Principal Investigator</w:t>
      </w:r>
      <w:r w:rsidRPr="002E3579">
        <w:rPr>
          <w:rFonts w:ascii="Times New Roman" w:hAnsi="Times New Roman"/>
          <w:b/>
          <w:color w:val="000000" w:themeColor="text1"/>
          <w:sz w:val="24"/>
          <w:szCs w:val="24"/>
          <w:u w:val="single"/>
          <w:lang w:val="pl-PL"/>
        </w:rPr>
        <w:t>:</w:t>
      </w:r>
      <w:r w:rsidRPr="002E3579">
        <w:rPr>
          <w:rFonts w:ascii="Times New Roman" w:hAnsi="Times New Roman"/>
          <w:color w:val="000000" w:themeColor="text1"/>
          <w:sz w:val="24"/>
          <w:szCs w:val="24"/>
          <w:lang w:val="pl-PL"/>
        </w:rPr>
        <w:t xml:space="preserve"> Evaluating quality education in Trinidad and Tobago. Port of Spain, UNESCO. $45,000.</w:t>
      </w:r>
    </w:p>
    <w:p w14:paraId="10A831B1" w14:textId="77777777" w:rsidR="0059186E" w:rsidRDefault="0059186E" w:rsidP="0039089C">
      <w:pPr>
        <w:pStyle w:val="arial"/>
        <w:tabs>
          <w:tab w:val="clear" w:pos="450"/>
          <w:tab w:val="clear" w:pos="2106"/>
          <w:tab w:val="left" w:pos="1620"/>
          <w:tab w:val="left" w:pos="8010"/>
        </w:tabs>
        <w:ind w:left="1620" w:hanging="1620"/>
        <w:rPr>
          <w:rFonts w:ascii="Times New Roman" w:hAnsi="Times New Roman"/>
          <w:color w:val="000000" w:themeColor="text1"/>
          <w:sz w:val="24"/>
          <w:szCs w:val="24"/>
          <w:lang w:val="pl-PL"/>
        </w:rPr>
      </w:pPr>
    </w:p>
    <w:p w14:paraId="2F1B529E" w14:textId="1F381CB4" w:rsidR="002C1D3C" w:rsidRDefault="002C1D3C" w:rsidP="00B124A2">
      <w:pPr>
        <w:pStyle w:val="arial"/>
        <w:tabs>
          <w:tab w:val="clear" w:pos="450"/>
          <w:tab w:val="clear" w:pos="2106"/>
          <w:tab w:val="left" w:pos="8010"/>
        </w:tabs>
        <w:spacing w:after="120"/>
        <w:ind w:left="1418" w:hanging="1418"/>
        <w:rPr>
          <w:rFonts w:ascii="Times New Roman" w:hAnsi="Times New Roman"/>
          <w:b/>
          <w:color w:val="000000" w:themeColor="text1"/>
          <w:spacing w:val="-3"/>
          <w:sz w:val="24"/>
          <w:szCs w:val="24"/>
          <w:u w:val="single"/>
        </w:rPr>
      </w:pPr>
      <w:r>
        <w:rPr>
          <w:rFonts w:ascii="Times New Roman" w:hAnsi="Times New Roman"/>
          <w:b/>
          <w:color w:val="000000" w:themeColor="text1"/>
          <w:spacing w:val="-3"/>
          <w:sz w:val="24"/>
          <w:szCs w:val="24"/>
          <w:u w:val="single"/>
        </w:rPr>
        <w:t>Under Review</w:t>
      </w:r>
    </w:p>
    <w:p w14:paraId="6570F461" w14:textId="77777777" w:rsidR="00CF2D53" w:rsidRDefault="00CF2D53" w:rsidP="009B209F">
      <w:pPr>
        <w:pStyle w:val="arial"/>
        <w:tabs>
          <w:tab w:val="clear" w:pos="450"/>
          <w:tab w:val="clear" w:pos="2106"/>
          <w:tab w:val="left" w:pos="8010"/>
        </w:tabs>
        <w:spacing w:after="120"/>
        <w:ind w:left="1418" w:hanging="1418"/>
        <w:rPr>
          <w:rFonts w:ascii="Times New Roman" w:hAnsi="Times New Roman"/>
          <w:bCs/>
          <w:color w:val="000000" w:themeColor="text1"/>
          <w:spacing w:val="-3"/>
          <w:sz w:val="24"/>
          <w:szCs w:val="24"/>
        </w:rPr>
      </w:pPr>
    </w:p>
    <w:p w14:paraId="29E9F3AE" w14:textId="0BD42A8C" w:rsidR="009B209F" w:rsidRPr="00B124A2" w:rsidRDefault="009B209F" w:rsidP="009B209F">
      <w:pPr>
        <w:pStyle w:val="arial"/>
        <w:tabs>
          <w:tab w:val="clear" w:pos="450"/>
          <w:tab w:val="clear" w:pos="2106"/>
          <w:tab w:val="left" w:pos="8010"/>
        </w:tabs>
        <w:spacing w:after="120"/>
        <w:ind w:left="1418" w:hanging="1418"/>
        <w:rPr>
          <w:rFonts w:ascii="Times New Roman" w:hAnsi="Times New Roman"/>
          <w:color w:val="000000" w:themeColor="text1"/>
          <w:spacing w:val="-3"/>
          <w:sz w:val="24"/>
          <w:szCs w:val="24"/>
        </w:rPr>
      </w:pPr>
      <w:r>
        <w:rPr>
          <w:rFonts w:ascii="Times New Roman" w:hAnsi="Times New Roman"/>
          <w:bCs/>
          <w:color w:val="000000" w:themeColor="text1"/>
          <w:spacing w:val="-3"/>
          <w:sz w:val="24"/>
          <w:szCs w:val="24"/>
        </w:rPr>
        <w:t>2023</w:t>
      </w:r>
      <w:r w:rsidRPr="00B124A2">
        <w:rPr>
          <w:rFonts w:ascii="Times New Roman" w:hAnsi="Times New Roman"/>
          <w:color w:val="000000" w:themeColor="text1"/>
          <w:spacing w:val="-3"/>
          <w:sz w:val="24"/>
          <w:szCs w:val="24"/>
        </w:rPr>
        <w:tab/>
      </w:r>
      <w:r w:rsidRPr="00B124A2">
        <w:rPr>
          <w:rFonts w:ascii="Times New Roman" w:hAnsi="Times New Roman"/>
          <w:b/>
          <w:bCs/>
          <w:color w:val="000000" w:themeColor="text1"/>
          <w:spacing w:val="-3"/>
          <w:sz w:val="24"/>
          <w:szCs w:val="24"/>
          <w:u w:val="single"/>
        </w:rPr>
        <w:t>Principal</w:t>
      </w:r>
      <w:r w:rsidRPr="00B124A2">
        <w:rPr>
          <w:rFonts w:ascii="Times New Roman" w:hAnsi="Times New Roman"/>
          <w:b/>
          <w:color w:val="000000" w:themeColor="text1"/>
          <w:spacing w:val="-3"/>
          <w:sz w:val="24"/>
          <w:szCs w:val="24"/>
          <w:u w:val="single"/>
        </w:rPr>
        <w:t xml:space="preserve"> Investigator</w:t>
      </w:r>
      <w:r w:rsidRPr="00B124A2">
        <w:rPr>
          <w:rFonts w:ascii="Times New Roman" w:hAnsi="Times New Roman"/>
          <w:color w:val="000000" w:themeColor="text1"/>
          <w:spacing w:val="-3"/>
          <w:sz w:val="24"/>
          <w:szCs w:val="24"/>
        </w:rPr>
        <w:t xml:space="preserve">: Collaborative Partnership to Improve Data Driven Decision Making in South African Schools. Spencer Foundation, </w:t>
      </w:r>
      <w:r w:rsidRPr="00484ED8">
        <w:rPr>
          <w:rFonts w:ascii="Times New Roman" w:hAnsi="Times New Roman"/>
          <w:iCs/>
          <w:color w:val="000000" w:themeColor="text1"/>
          <w:spacing w:val="-3"/>
          <w:sz w:val="24"/>
          <w:szCs w:val="24"/>
        </w:rPr>
        <w:t>$399,000</w:t>
      </w:r>
      <w:r w:rsidRPr="00B124A2">
        <w:rPr>
          <w:rFonts w:ascii="Times New Roman" w:hAnsi="Times New Roman"/>
          <w:color w:val="000000" w:themeColor="text1"/>
          <w:spacing w:val="-3"/>
          <w:sz w:val="24"/>
          <w:szCs w:val="24"/>
        </w:rPr>
        <w:t xml:space="preserve">. </w:t>
      </w:r>
    </w:p>
    <w:p w14:paraId="3FB43CD1" w14:textId="5AE83B2D" w:rsidR="009B209F" w:rsidRPr="00B310C0" w:rsidRDefault="0012438C" w:rsidP="00B310C0">
      <w:pPr>
        <w:pStyle w:val="arial"/>
        <w:tabs>
          <w:tab w:val="left" w:pos="8010"/>
        </w:tabs>
        <w:spacing w:after="120"/>
        <w:ind w:left="1418" w:hanging="1418"/>
        <w:rPr>
          <w:rFonts w:ascii="Times New Roman" w:hAnsi="Times New Roman"/>
          <w:b/>
          <w:color w:val="000000" w:themeColor="text1"/>
          <w:spacing w:val="-3"/>
          <w:sz w:val="24"/>
          <w:szCs w:val="24"/>
        </w:rPr>
      </w:pPr>
      <w:r>
        <w:rPr>
          <w:rFonts w:ascii="Times New Roman" w:hAnsi="Times New Roman"/>
          <w:bCs/>
          <w:color w:val="000000" w:themeColor="text1"/>
          <w:spacing w:val="-3"/>
          <w:sz w:val="24"/>
          <w:szCs w:val="24"/>
        </w:rPr>
        <w:t>2024</w:t>
      </w:r>
      <w:r>
        <w:rPr>
          <w:rFonts w:ascii="Times New Roman" w:hAnsi="Times New Roman"/>
          <w:bCs/>
          <w:color w:val="000000" w:themeColor="text1"/>
          <w:spacing w:val="-3"/>
          <w:sz w:val="24"/>
          <w:szCs w:val="24"/>
        </w:rPr>
        <w:tab/>
      </w:r>
      <w:r w:rsidRPr="00392D94">
        <w:rPr>
          <w:rFonts w:ascii="Times New Roman" w:hAnsi="Times New Roman"/>
          <w:b/>
          <w:color w:val="000000" w:themeColor="text1"/>
          <w:spacing w:val="-3"/>
          <w:sz w:val="24"/>
          <w:szCs w:val="24"/>
          <w:u w:val="single"/>
        </w:rPr>
        <w:t>Co-Principal Investigator:</w:t>
      </w:r>
      <w:r w:rsidR="00B310C0" w:rsidRPr="00392D94">
        <w:rPr>
          <w:rFonts w:ascii="Times New Roman" w:hAnsi="Times New Roman"/>
          <w:b/>
          <w:color w:val="000000" w:themeColor="text1"/>
          <w:spacing w:val="-3"/>
          <w:sz w:val="24"/>
          <w:szCs w:val="24"/>
          <w:u w:val="single"/>
        </w:rPr>
        <w:t xml:space="preserve"> </w:t>
      </w:r>
      <w:r w:rsidR="00B310C0" w:rsidRPr="00B310C0">
        <w:rPr>
          <w:rFonts w:ascii="Times New Roman" w:hAnsi="Times New Roman"/>
          <w:bCs/>
          <w:color w:val="000000" w:themeColor="text1"/>
          <w:spacing w:val="-3"/>
          <w:sz w:val="24"/>
          <w:szCs w:val="24"/>
        </w:rPr>
        <w:t>Synthetic matching for creating repeated measures data and guidelines for conducting synthetic matching with educational data</w:t>
      </w:r>
      <w:r w:rsidR="00B310C0">
        <w:rPr>
          <w:rFonts w:ascii="Times New Roman" w:hAnsi="Times New Roman"/>
          <w:bCs/>
          <w:color w:val="000000" w:themeColor="text1"/>
          <w:spacing w:val="-3"/>
          <w:sz w:val="24"/>
          <w:szCs w:val="24"/>
        </w:rPr>
        <w:t xml:space="preserve">. </w:t>
      </w:r>
      <w:r w:rsidR="00484ED8">
        <w:rPr>
          <w:rFonts w:ascii="Times New Roman" w:hAnsi="Times New Roman"/>
          <w:bCs/>
          <w:color w:val="000000" w:themeColor="text1"/>
          <w:spacing w:val="-3"/>
          <w:sz w:val="24"/>
          <w:szCs w:val="24"/>
        </w:rPr>
        <w:t>IES, $899,998</w:t>
      </w:r>
    </w:p>
    <w:p w14:paraId="38A1CB7F" w14:textId="77777777" w:rsidR="002C1D3C" w:rsidRDefault="002C1D3C" w:rsidP="00B124A2">
      <w:pPr>
        <w:pStyle w:val="arial"/>
        <w:tabs>
          <w:tab w:val="clear" w:pos="450"/>
          <w:tab w:val="clear" w:pos="2106"/>
          <w:tab w:val="left" w:pos="8010"/>
        </w:tabs>
        <w:spacing w:after="120"/>
        <w:ind w:left="1418" w:hanging="1418"/>
        <w:rPr>
          <w:rFonts w:ascii="Times New Roman" w:hAnsi="Times New Roman"/>
          <w:b/>
          <w:color w:val="000000" w:themeColor="text1"/>
          <w:spacing w:val="-3"/>
          <w:sz w:val="24"/>
          <w:szCs w:val="24"/>
          <w:u w:val="single"/>
        </w:rPr>
      </w:pPr>
    </w:p>
    <w:p w14:paraId="09E74E0C" w14:textId="463D4C38" w:rsidR="00B124A2" w:rsidRDefault="00B124A2" w:rsidP="00B124A2">
      <w:pPr>
        <w:pStyle w:val="arial"/>
        <w:tabs>
          <w:tab w:val="clear" w:pos="450"/>
          <w:tab w:val="clear" w:pos="2106"/>
          <w:tab w:val="left" w:pos="8010"/>
        </w:tabs>
        <w:spacing w:after="120"/>
        <w:ind w:left="1418" w:hanging="1418"/>
        <w:rPr>
          <w:rFonts w:ascii="Times New Roman" w:hAnsi="Times New Roman"/>
          <w:b/>
          <w:color w:val="000000" w:themeColor="text1"/>
          <w:spacing w:val="-3"/>
          <w:sz w:val="24"/>
          <w:szCs w:val="24"/>
          <w:u w:val="single"/>
        </w:rPr>
      </w:pPr>
      <w:r w:rsidRPr="00B124A2">
        <w:rPr>
          <w:rFonts w:ascii="Times New Roman" w:hAnsi="Times New Roman"/>
          <w:b/>
          <w:color w:val="000000" w:themeColor="text1"/>
          <w:spacing w:val="-3"/>
          <w:sz w:val="24"/>
          <w:szCs w:val="24"/>
          <w:u w:val="single"/>
        </w:rPr>
        <w:t>Unfunded</w:t>
      </w:r>
    </w:p>
    <w:p w14:paraId="31789938" w14:textId="77777777" w:rsidR="00B124A2" w:rsidRPr="00B124A2" w:rsidRDefault="00B124A2" w:rsidP="00B124A2">
      <w:pPr>
        <w:pStyle w:val="arial"/>
        <w:tabs>
          <w:tab w:val="clear" w:pos="450"/>
          <w:tab w:val="clear" w:pos="2106"/>
          <w:tab w:val="left" w:pos="8010"/>
        </w:tabs>
        <w:spacing w:after="120"/>
        <w:ind w:left="1418" w:hanging="1418"/>
        <w:rPr>
          <w:rFonts w:ascii="Times New Roman" w:hAnsi="Times New Roman"/>
          <w:b/>
          <w:color w:val="000000" w:themeColor="text1"/>
          <w:spacing w:val="-3"/>
          <w:sz w:val="24"/>
          <w:szCs w:val="24"/>
          <w:u w:val="single"/>
        </w:rPr>
      </w:pPr>
    </w:p>
    <w:p w14:paraId="09A9E3DA" w14:textId="07D83D3F" w:rsidR="00B124A2" w:rsidRPr="00B124A2" w:rsidRDefault="00B124A2" w:rsidP="00B124A2">
      <w:pPr>
        <w:pStyle w:val="arial"/>
        <w:tabs>
          <w:tab w:val="clear" w:pos="450"/>
          <w:tab w:val="clear" w:pos="2106"/>
          <w:tab w:val="left" w:pos="8010"/>
        </w:tabs>
        <w:spacing w:after="120"/>
        <w:ind w:left="1418" w:hanging="1418"/>
        <w:rPr>
          <w:rFonts w:ascii="Times New Roman" w:hAnsi="Times New Roman"/>
          <w:color w:val="000000" w:themeColor="text1"/>
          <w:spacing w:val="-3"/>
          <w:sz w:val="24"/>
          <w:szCs w:val="24"/>
        </w:rPr>
      </w:pPr>
      <w:r w:rsidRPr="00B124A2">
        <w:rPr>
          <w:rFonts w:ascii="Times New Roman" w:hAnsi="Times New Roman"/>
          <w:color w:val="000000" w:themeColor="text1"/>
          <w:spacing w:val="-3"/>
          <w:sz w:val="24"/>
          <w:szCs w:val="24"/>
        </w:rPr>
        <w:t>2021</w:t>
      </w:r>
      <w:r w:rsidRPr="00B124A2">
        <w:rPr>
          <w:rFonts w:ascii="Times New Roman" w:hAnsi="Times New Roman"/>
          <w:color w:val="000000" w:themeColor="text1"/>
          <w:spacing w:val="-3"/>
          <w:sz w:val="24"/>
          <w:szCs w:val="24"/>
        </w:rPr>
        <w:tab/>
      </w:r>
      <w:r w:rsidRPr="00B124A2">
        <w:rPr>
          <w:rFonts w:ascii="Times New Roman" w:hAnsi="Times New Roman"/>
          <w:b/>
          <w:bCs/>
          <w:color w:val="000000" w:themeColor="text1"/>
          <w:spacing w:val="-3"/>
          <w:sz w:val="24"/>
          <w:szCs w:val="24"/>
          <w:u w:val="single"/>
        </w:rPr>
        <w:t>Co-Principal</w:t>
      </w:r>
      <w:r w:rsidRPr="00B124A2">
        <w:rPr>
          <w:rFonts w:ascii="Times New Roman" w:hAnsi="Times New Roman"/>
          <w:b/>
          <w:color w:val="000000" w:themeColor="text1"/>
          <w:spacing w:val="-3"/>
          <w:sz w:val="24"/>
          <w:szCs w:val="24"/>
          <w:u w:val="single"/>
        </w:rPr>
        <w:t xml:space="preserve"> Investigator</w:t>
      </w:r>
      <w:r w:rsidRPr="00B124A2">
        <w:rPr>
          <w:rFonts w:ascii="Times New Roman" w:hAnsi="Times New Roman"/>
          <w:color w:val="000000" w:themeColor="text1"/>
          <w:spacing w:val="-3"/>
          <w:sz w:val="24"/>
          <w:szCs w:val="24"/>
        </w:rPr>
        <w:t xml:space="preserve">: Collaborative Partnership to Improve Data Driven Decision Making in South African Schools. Spencer Foundation, </w:t>
      </w:r>
      <w:r w:rsidRPr="00B124A2">
        <w:rPr>
          <w:rFonts w:ascii="Times New Roman" w:hAnsi="Times New Roman"/>
          <w:i/>
          <w:color w:val="000000" w:themeColor="text1"/>
          <w:spacing w:val="-3"/>
          <w:sz w:val="24"/>
          <w:szCs w:val="24"/>
          <w:u w:val="single"/>
        </w:rPr>
        <w:t>$396,000</w:t>
      </w:r>
      <w:r w:rsidRPr="00B124A2">
        <w:rPr>
          <w:rFonts w:ascii="Times New Roman" w:hAnsi="Times New Roman"/>
          <w:color w:val="000000" w:themeColor="text1"/>
          <w:spacing w:val="-3"/>
          <w:sz w:val="24"/>
          <w:szCs w:val="24"/>
        </w:rPr>
        <w:t xml:space="preserve">. </w:t>
      </w:r>
    </w:p>
    <w:p w14:paraId="5596CC3B" w14:textId="4FC52967" w:rsidR="00B124A2" w:rsidRPr="00B124A2" w:rsidRDefault="00B124A2" w:rsidP="00B124A2">
      <w:pPr>
        <w:pStyle w:val="arial"/>
        <w:tabs>
          <w:tab w:val="clear" w:pos="450"/>
          <w:tab w:val="clear" w:pos="2106"/>
          <w:tab w:val="left" w:pos="8010"/>
        </w:tabs>
        <w:spacing w:after="120"/>
        <w:ind w:left="1418" w:hanging="1418"/>
        <w:rPr>
          <w:rFonts w:ascii="Times New Roman" w:hAnsi="Times New Roman"/>
          <w:b/>
          <w:bCs/>
          <w:i/>
          <w:iCs/>
          <w:color w:val="000000" w:themeColor="text1"/>
          <w:spacing w:val="-3"/>
          <w:sz w:val="24"/>
          <w:szCs w:val="24"/>
        </w:rPr>
      </w:pPr>
      <w:r w:rsidRPr="00B124A2">
        <w:rPr>
          <w:rFonts w:ascii="Times New Roman" w:hAnsi="Times New Roman"/>
          <w:color w:val="000000" w:themeColor="text1"/>
          <w:spacing w:val="-3"/>
          <w:sz w:val="24"/>
          <w:szCs w:val="24"/>
        </w:rPr>
        <w:t>2020</w:t>
      </w:r>
      <w:r w:rsidRPr="00B124A2">
        <w:rPr>
          <w:rFonts w:ascii="Times New Roman" w:hAnsi="Times New Roman"/>
          <w:color w:val="000000" w:themeColor="text1"/>
          <w:spacing w:val="-3"/>
          <w:sz w:val="24"/>
          <w:szCs w:val="24"/>
        </w:rPr>
        <w:tab/>
      </w:r>
      <w:r w:rsidRPr="00B124A2">
        <w:rPr>
          <w:rFonts w:ascii="Times New Roman" w:hAnsi="Times New Roman"/>
          <w:b/>
          <w:bCs/>
          <w:color w:val="000000" w:themeColor="text1"/>
          <w:spacing w:val="-3"/>
          <w:sz w:val="24"/>
          <w:szCs w:val="24"/>
          <w:u w:val="single"/>
        </w:rPr>
        <w:t>Co-Principal Investigator (Finalist)</w:t>
      </w:r>
      <w:r w:rsidRPr="00B124A2">
        <w:rPr>
          <w:rFonts w:ascii="Times New Roman" w:hAnsi="Times New Roman"/>
          <w:b/>
          <w:bCs/>
          <w:color w:val="000000" w:themeColor="text1"/>
          <w:spacing w:val="-3"/>
          <w:sz w:val="24"/>
          <w:szCs w:val="24"/>
        </w:rPr>
        <w:t xml:space="preserve">: </w:t>
      </w:r>
      <w:r w:rsidRPr="00B124A2">
        <w:rPr>
          <w:rFonts w:ascii="Times New Roman" w:hAnsi="Times New Roman"/>
          <w:color w:val="000000" w:themeColor="text1"/>
          <w:spacing w:val="-3"/>
          <w:sz w:val="24"/>
          <w:szCs w:val="24"/>
        </w:rPr>
        <w:t xml:space="preserve">Evaluation of the Policy Linking Process. Gates Foundation Grant, </w:t>
      </w:r>
      <w:r w:rsidRPr="00B124A2">
        <w:rPr>
          <w:rFonts w:ascii="Times New Roman" w:hAnsi="Times New Roman"/>
          <w:i/>
          <w:iCs/>
          <w:color w:val="000000" w:themeColor="text1"/>
          <w:spacing w:val="-3"/>
          <w:sz w:val="24"/>
          <w:szCs w:val="24"/>
          <w:u w:val="single"/>
        </w:rPr>
        <w:t>$475,695</w:t>
      </w:r>
      <w:r w:rsidRPr="00B124A2">
        <w:rPr>
          <w:rFonts w:ascii="Times New Roman" w:hAnsi="Times New Roman"/>
          <w:color w:val="000000" w:themeColor="text1"/>
          <w:spacing w:val="-3"/>
          <w:sz w:val="24"/>
          <w:szCs w:val="24"/>
        </w:rPr>
        <w:t xml:space="preserve">. </w:t>
      </w:r>
    </w:p>
    <w:p w14:paraId="1525C974" w14:textId="36449C43" w:rsidR="00B124A2" w:rsidRPr="00B124A2" w:rsidRDefault="00B124A2" w:rsidP="00B124A2">
      <w:pPr>
        <w:pStyle w:val="arial"/>
        <w:tabs>
          <w:tab w:val="clear" w:pos="450"/>
          <w:tab w:val="clear" w:pos="2106"/>
          <w:tab w:val="left" w:pos="8010"/>
        </w:tabs>
        <w:spacing w:after="120"/>
        <w:ind w:left="1418" w:hanging="1418"/>
        <w:rPr>
          <w:rFonts w:ascii="Times New Roman" w:hAnsi="Times New Roman"/>
          <w:b/>
          <w:bCs/>
          <w:color w:val="000000" w:themeColor="text1"/>
          <w:spacing w:val="-3"/>
          <w:sz w:val="24"/>
          <w:szCs w:val="24"/>
        </w:rPr>
      </w:pPr>
      <w:r w:rsidRPr="00B124A2">
        <w:rPr>
          <w:rFonts w:ascii="Times New Roman" w:hAnsi="Times New Roman"/>
          <w:color w:val="000000" w:themeColor="text1"/>
          <w:spacing w:val="-3"/>
          <w:sz w:val="24"/>
          <w:szCs w:val="24"/>
        </w:rPr>
        <w:t>2020</w:t>
      </w:r>
      <w:r w:rsidRPr="00B124A2">
        <w:rPr>
          <w:rFonts w:ascii="Times New Roman" w:hAnsi="Times New Roman"/>
          <w:color w:val="000000" w:themeColor="text1"/>
          <w:spacing w:val="-3"/>
          <w:sz w:val="24"/>
          <w:szCs w:val="24"/>
        </w:rPr>
        <w:tab/>
      </w:r>
      <w:r w:rsidRPr="00B124A2">
        <w:rPr>
          <w:rFonts w:ascii="Times New Roman" w:hAnsi="Times New Roman"/>
          <w:b/>
          <w:bCs/>
          <w:color w:val="000000" w:themeColor="text1"/>
          <w:spacing w:val="-3"/>
          <w:sz w:val="24"/>
          <w:szCs w:val="24"/>
          <w:u w:val="single"/>
        </w:rPr>
        <w:t>Principal Investigator:</w:t>
      </w:r>
      <w:r w:rsidRPr="00B124A2">
        <w:rPr>
          <w:rFonts w:ascii="Times New Roman" w:hAnsi="Times New Roman"/>
          <w:color w:val="000000" w:themeColor="text1"/>
          <w:spacing w:val="-3"/>
          <w:sz w:val="24"/>
          <w:szCs w:val="24"/>
        </w:rPr>
        <w:t xml:space="preserve"> Data Fusion of National and International Databases: Expanding Usability &amp; Research Possibilities. Indiana University Social Sciences Research Grant, </w:t>
      </w:r>
      <w:r w:rsidRPr="00B124A2">
        <w:rPr>
          <w:rFonts w:ascii="Times New Roman" w:hAnsi="Times New Roman"/>
          <w:i/>
          <w:iCs/>
          <w:color w:val="000000" w:themeColor="text1"/>
          <w:spacing w:val="-3"/>
          <w:sz w:val="24"/>
          <w:szCs w:val="24"/>
          <w:u w:val="single"/>
        </w:rPr>
        <w:t>$35,665</w:t>
      </w:r>
      <w:r w:rsidRPr="00B124A2">
        <w:rPr>
          <w:rFonts w:ascii="Times New Roman" w:hAnsi="Times New Roman"/>
          <w:b/>
          <w:bCs/>
          <w:color w:val="000000" w:themeColor="text1"/>
          <w:spacing w:val="-3"/>
          <w:sz w:val="24"/>
          <w:szCs w:val="24"/>
        </w:rPr>
        <w:t xml:space="preserve"> </w:t>
      </w:r>
    </w:p>
    <w:p w14:paraId="65AE2EB2" w14:textId="0A6B02AA" w:rsidR="00B124A2" w:rsidRPr="00B124A2" w:rsidRDefault="00B124A2" w:rsidP="00B124A2">
      <w:pPr>
        <w:pStyle w:val="arial"/>
        <w:tabs>
          <w:tab w:val="clear" w:pos="450"/>
          <w:tab w:val="clear" w:pos="2106"/>
          <w:tab w:val="left" w:pos="8010"/>
        </w:tabs>
        <w:spacing w:after="120"/>
        <w:ind w:left="1418" w:hanging="1418"/>
        <w:rPr>
          <w:rFonts w:ascii="Times New Roman" w:hAnsi="Times New Roman"/>
          <w:i/>
          <w:color w:val="000000" w:themeColor="text1"/>
          <w:spacing w:val="-3"/>
          <w:sz w:val="24"/>
          <w:szCs w:val="24"/>
          <w:u w:val="single"/>
        </w:rPr>
      </w:pPr>
      <w:r w:rsidRPr="00B124A2">
        <w:rPr>
          <w:rFonts w:ascii="Times New Roman" w:hAnsi="Times New Roman"/>
          <w:color w:val="000000" w:themeColor="text1"/>
          <w:spacing w:val="-3"/>
          <w:sz w:val="24"/>
          <w:szCs w:val="24"/>
        </w:rPr>
        <w:t>2014</w:t>
      </w:r>
      <w:r w:rsidRPr="00B124A2">
        <w:rPr>
          <w:rFonts w:ascii="Times New Roman" w:hAnsi="Times New Roman"/>
          <w:color w:val="000000" w:themeColor="text1"/>
          <w:spacing w:val="-3"/>
          <w:sz w:val="24"/>
          <w:szCs w:val="24"/>
        </w:rPr>
        <w:tab/>
      </w:r>
      <w:r w:rsidR="002C1D3C" w:rsidRPr="002C1D3C">
        <w:rPr>
          <w:rFonts w:ascii="Times New Roman" w:hAnsi="Times New Roman"/>
          <w:b/>
          <w:bCs/>
          <w:color w:val="000000" w:themeColor="text1"/>
          <w:spacing w:val="-3"/>
          <w:sz w:val="24"/>
          <w:szCs w:val="24"/>
          <w:u w:val="single"/>
        </w:rPr>
        <w:t>Co-</w:t>
      </w:r>
      <w:r w:rsidRPr="002C1D3C">
        <w:rPr>
          <w:rFonts w:ascii="Times New Roman" w:hAnsi="Times New Roman"/>
          <w:b/>
          <w:bCs/>
          <w:color w:val="000000" w:themeColor="text1"/>
          <w:spacing w:val="-3"/>
          <w:sz w:val="24"/>
          <w:szCs w:val="24"/>
          <w:u w:val="single"/>
        </w:rPr>
        <w:t>Principal</w:t>
      </w:r>
      <w:r w:rsidRPr="00B124A2">
        <w:rPr>
          <w:rFonts w:ascii="Times New Roman" w:hAnsi="Times New Roman"/>
          <w:b/>
          <w:color w:val="000000" w:themeColor="text1"/>
          <w:spacing w:val="-3"/>
          <w:sz w:val="24"/>
          <w:szCs w:val="24"/>
          <w:u w:val="single"/>
        </w:rPr>
        <w:t xml:space="preserve"> Investigator: </w:t>
      </w:r>
      <w:r w:rsidRPr="00B124A2">
        <w:rPr>
          <w:rFonts w:ascii="Times New Roman" w:hAnsi="Times New Roman"/>
          <w:color w:val="000000" w:themeColor="text1"/>
          <w:spacing w:val="-3"/>
          <w:sz w:val="24"/>
          <w:szCs w:val="24"/>
        </w:rPr>
        <w:t xml:space="preserve">Embracing heterogeneity in national and international surveys: optimal design and estimation through unique items and item parameters. National Science Foundation, </w:t>
      </w:r>
      <w:r w:rsidRPr="00B124A2">
        <w:rPr>
          <w:rFonts w:ascii="Times New Roman" w:hAnsi="Times New Roman"/>
          <w:i/>
          <w:color w:val="000000" w:themeColor="text1"/>
          <w:spacing w:val="-3"/>
          <w:sz w:val="24"/>
          <w:szCs w:val="24"/>
          <w:u w:val="single"/>
        </w:rPr>
        <w:t>$110,816</w:t>
      </w:r>
    </w:p>
    <w:p w14:paraId="66424E69" w14:textId="1A433F73" w:rsidR="00B124A2" w:rsidRPr="00B124A2" w:rsidRDefault="00B124A2" w:rsidP="00B124A2">
      <w:pPr>
        <w:pStyle w:val="arial"/>
        <w:tabs>
          <w:tab w:val="clear" w:pos="450"/>
          <w:tab w:val="clear" w:pos="2106"/>
          <w:tab w:val="left" w:pos="8010"/>
        </w:tabs>
        <w:spacing w:after="120"/>
        <w:ind w:left="1418" w:hanging="1418"/>
        <w:rPr>
          <w:rFonts w:ascii="Times New Roman" w:hAnsi="Times New Roman"/>
          <w:i/>
          <w:iCs/>
          <w:sz w:val="24"/>
          <w:szCs w:val="24"/>
          <w:u w:val="single"/>
        </w:rPr>
      </w:pPr>
      <w:r w:rsidRPr="00B124A2">
        <w:rPr>
          <w:rFonts w:ascii="Times New Roman" w:hAnsi="Times New Roman"/>
          <w:color w:val="000000" w:themeColor="text1"/>
          <w:spacing w:val="-3"/>
          <w:sz w:val="24"/>
          <w:szCs w:val="24"/>
        </w:rPr>
        <w:t>2010</w:t>
      </w:r>
      <w:r w:rsidRPr="00B124A2">
        <w:rPr>
          <w:rFonts w:ascii="Times New Roman" w:hAnsi="Times New Roman"/>
          <w:color w:val="000000" w:themeColor="text1"/>
          <w:spacing w:val="-3"/>
          <w:sz w:val="24"/>
          <w:szCs w:val="24"/>
        </w:rPr>
        <w:tab/>
      </w:r>
      <w:r w:rsidR="002C1D3C" w:rsidRPr="002C1D3C">
        <w:rPr>
          <w:rFonts w:ascii="Times New Roman" w:hAnsi="Times New Roman"/>
          <w:b/>
          <w:bCs/>
          <w:color w:val="000000" w:themeColor="text1"/>
          <w:spacing w:val="-3"/>
          <w:sz w:val="24"/>
          <w:szCs w:val="24"/>
          <w:u w:val="single"/>
        </w:rPr>
        <w:t>Co-</w:t>
      </w:r>
      <w:r w:rsidRPr="002C1D3C">
        <w:rPr>
          <w:rFonts w:ascii="Times New Roman" w:hAnsi="Times New Roman"/>
          <w:b/>
          <w:bCs/>
          <w:color w:val="000000" w:themeColor="text1"/>
          <w:spacing w:val="-3"/>
          <w:sz w:val="24"/>
          <w:szCs w:val="24"/>
          <w:u w:val="single"/>
        </w:rPr>
        <w:t>Principal</w:t>
      </w:r>
      <w:r w:rsidRPr="00B124A2">
        <w:rPr>
          <w:rFonts w:ascii="Times New Roman" w:hAnsi="Times New Roman"/>
          <w:b/>
          <w:color w:val="000000" w:themeColor="text1"/>
          <w:spacing w:val="-3"/>
          <w:sz w:val="24"/>
          <w:szCs w:val="24"/>
          <w:u w:val="single"/>
        </w:rPr>
        <w:t xml:space="preserve"> Investigator</w:t>
      </w:r>
      <w:r w:rsidRPr="00B124A2">
        <w:rPr>
          <w:rFonts w:ascii="Times New Roman" w:hAnsi="Times New Roman"/>
          <w:color w:val="000000" w:themeColor="text1"/>
          <w:spacing w:val="-3"/>
          <w:sz w:val="24"/>
          <w:szCs w:val="24"/>
        </w:rPr>
        <w:t xml:space="preserve">: </w:t>
      </w:r>
      <w:r w:rsidRPr="00B124A2">
        <w:rPr>
          <w:rFonts w:ascii="Times New Roman" w:hAnsi="Times New Roman"/>
          <w:iCs/>
          <w:sz w:val="24"/>
          <w:szCs w:val="24"/>
        </w:rPr>
        <w:t xml:space="preserve">Using National Assessment of Educational Progress data in education and the social sciences: Basic and advanced methods of analysis. U.S. Dept. of Education, </w:t>
      </w:r>
      <w:r w:rsidRPr="00B124A2">
        <w:rPr>
          <w:rFonts w:ascii="Times New Roman" w:hAnsi="Times New Roman"/>
          <w:i/>
          <w:iCs/>
          <w:sz w:val="24"/>
          <w:szCs w:val="24"/>
          <w:u w:val="single"/>
        </w:rPr>
        <w:t>$291,124</w:t>
      </w:r>
    </w:p>
    <w:p w14:paraId="5394AE15" w14:textId="77777777" w:rsidR="00B124A2" w:rsidRPr="002E3579" w:rsidRDefault="00B124A2" w:rsidP="0039089C">
      <w:pPr>
        <w:pStyle w:val="arial"/>
        <w:tabs>
          <w:tab w:val="clear" w:pos="450"/>
          <w:tab w:val="clear" w:pos="2106"/>
          <w:tab w:val="left" w:pos="1620"/>
          <w:tab w:val="left" w:pos="8010"/>
        </w:tabs>
        <w:ind w:left="1620" w:hanging="1620"/>
        <w:rPr>
          <w:rFonts w:ascii="Times New Roman" w:hAnsi="Times New Roman"/>
          <w:color w:val="000000" w:themeColor="text1"/>
          <w:sz w:val="24"/>
          <w:szCs w:val="24"/>
          <w:lang w:val="pl-PL"/>
        </w:rPr>
      </w:pPr>
    </w:p>
    <w:p w14:paraId="6935507B" w14:textId="77777777" w:rsidR="0039089C" w:rsidRPr="002E3579" w:rsidRDefault="0039089C" w:rsidP="0039089C">
      <w:pPr>
        <w:pStyle w:val="arial"/>
        <w:tabs>
          <w:tab w:val="clear" w:pos="2106"/>
          <w:tab w:val="left" w:pos="1620"/>
          <w:tab w:val="left" w:pos="6930"/>
        </w:tabs>
        <w:rPr>
          <w:color w:val="000000" w:themeColor="text1"/>
          <w:sz w:val="24"/>
          <w:szCs w:val="24"/>
        </w:rPr>
      </w:pPr>
    </w:p>
    <w:p w14:paraId="68888F3C" w14:textId="59EBE143" w:rsidR="005227ED" w:rsidRPr="002E3579" w:rsidRDefault="00AC298B" w:rsidP="00C05758">
      <w:pPr>
        <w:pStyle w:val="Header"/>
        <w:tabs>
          <w:tab w:val="clear" w:pos="4320"/>
          <w:tab w:val="clear" w:pos="8640"/>
          <w:tab w:val="left" w:pos="2106"/>
          <w:tab w:val="left" w:pos="8773"/>
        </w:tabs>
        <w:rPr>
          <w:b/>
          <w:bCs/>
          <w:color w:val="000000" w:themeColor="text1"/>
          <w:sz w:val="24"/>
          <w:szCs w:val="24"/>
        </w:rPr>
      </w:pPr>
      <w:r w:rsidRPr="002E3579">
        <w:rPr>
          <w:b/>
          <w:bCs/>
          <w:noProof/>
          <w:color w:val="000000" w:themeColor="text1"/>
          <w:sz w:val="24"/>
          <w:szCs w:val="24"/>
        </w:rPr>
        <mc:AlternateContent>
          <mc:Choice Requires="wps">
            <w:drawing>
              <wp:anchor distT="0" distB="0" distL="114300" distR="114300" simplePos="0" relativeHeight="251663360" behindDoc="0" locked="0" layoutInCell="1" allowOverlap="1" wp14:anchorId="512F9A5F" wp14:editId="299BDE18">
                <wp:simplePos x="0" y="0"/>
                <wp:positionH relativeFrom="column">
                  <wp:posOffset>-23495</wp:posOffset>
                </wp:positionH>
                <wp:positionV relativeFrom="paragraph">
                  <wp:posOffset>170343</wp:posOffset>
                </wp:positionV>
                <wp:extent cx="6137910" cy="0"/>
                <wp:effectExtent l="0" t="0" r="8890" b="12700"/>
                <wp:wrapNone/>
                <wp:docPr id="8" name="Straight Connector 8"/>
                <wp:cNvGraphicFramePr/>
                <a:graphic xmlns:a="http://schemas.openxmlformats.org/drawingml/2006/main">
                  <a:graphicData uri="http://schemas.microsoft.com/office/word/2010/wordprocessingShape">
                    <wps:wsp>
                      <wps:cNvCnPr/>
                      <wps:spPr>
                        <a:xfrm>
                          <a:off x="0" y="0"/>
                          <a:ext cx="6137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CBDAA9"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5pt,13.4pt" to="481.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" strokecolor="black [3040]"/>
            </w:pict>
          </mc:Fallback>
        </mc:AlternateContent>
      </w:r>
      <w:r w:rsidR="00D700F6" w:rsidRPr="002E3579">
        <w:rPr>
          <w:b/>
          <w:bCs/>
          <w:color w:val="000000" w:themeColor="text1"/>
          <w:sz w:val="24"/>
          <w:szCs w:val="24"/>
        </w:rPr>
        <w:t>PUBLICATIONS</w:t>
      </w:r>
      <w:r w:rsidR="005227ED" w:rsidRPr="002E3579">
        <w:rPr>
          <w:b/>
          <w:bCs/>
          <w:color w:val="000000" w:themeColor="text1"/>
          <w:sz w:val="24"/>
          <w:szCs w:val="24"/>
        </w:rPr>
        <w:t xml:space="preserve"> </w:t>
      </w:r>
    </w:p>
    <w:p w14:paraId="6C4A1A0D" w14:textId="6275C0C6" w:rsidR="00D700F6" w:rsidRPr="002E3579" w:rsidRDefault="00D700F6" w:rsidP="00D700F6">
      <w:pPr>
        <w:pStyle w:val="Header"/>
        <w:tabs>
          <w:tab w:val="clear" w:pos="4320"/>
          <w:tab w:val="clear" w:pos="8640"/>
          <w:tab w:val="left" w:pos="450"/>
          <w:tab w:val="left" w:pos="2106"/>
          <w:tab w:val="left" w:pos="8773"/>
        </w:tabs>
        <w:rPr>
          <w:b/>
          <w:bCs/>
          <w:color w:val="000000" w:themeColor="text1"/>
          <w:sz w:val="24"/>
          <w:szCs w:val="24"/>
          <w:lang w:val="pl-PL"/>
        </w:rPr>
      </w:pPr>
    </w:p>
    <w:p w14:paraId="6C4A1A0E" w14:textId="46F8270C" w:rsidR="00D700F6" w:rsidRPr="002E3579" w:rsidRDefault="00AC298B" w:rsidP="00C05758">
      <w:pPr>
        <w:pStyle w:val="Header"/>
        <w:tabs>
          <w:tab w:val="clear" w:pos="4320"/>
          <w:tab w:val="clear" w:pos="8640"/>
          <w:tab w:val="left" w:pos="2106"/>
          <w:tab w:val="left" w:pos="8773"/>
        </w:tabs>
        <w:rPr>
          <w:b/>
          <w:bCs/>
          <w:color w:val="000000" w:themeColor="text1"/>
          <w:sz w:val="24"/>
          <w:szCs w:val="24"/>
          <w:u w:val="single"/>
        </w:rPr>
      </w:pPr>
      <w:r w:rsidRPr="002E3579">
        <w:rPr>
          <w:b/>
          <w:bCs/>
          <w:noProof/>
          <w:color w:val="000000" w:themeColor="text1"/>
          <w:sz w:val="24"/>
          <w:szCs w:val="24"/>
        </w:rPr>
        <mc:AlternateContent>
          <mc:Choice Requires="wps">
            <w:drawing>
              <wp:anchor distT="0" distB="0" distL="114300" distR="114300" simplePos="0" relativeHeight="251665408" behindDoc="0" locked="0" layoutInCell="1" allowOverlap="1" wp14:anchorId="6D542E0F" wp14:editId="6A375070">
                <wp:simplePos x="0" y="0"/>
                <wp:positionH relativeFrom="column">
                  <wp:posOffset>-15403</wp:posOffset>
                </wp:positionH>
                <wp:positionV relativeFrom="paragraph">
                  <wp:posOffset>176530</wp:posOffset>
                </wp:positionV>
                <wp:extent cx="6137910" cy="0"/>
                <wp:effectExtent l="0" t="0" r="8890" b="12700"/>
                <wp:wrapNone/>
                <wp:docPr id="10" name="Straight Connector 10"/>
                <wp:cNvGraphicFramePr/>
                <a:graphic xmlns:a="http://schemas.openxmlformats.org/drawingml/2006/main">
                  <a:graphicData uri="http://schemas.microsoft.com/office/word/2010/wordprocessingShape">
                    <wps:wsp>
                      <wps:cNvCnPr/>
                      <wps:spPr>
                        <a:xfrm>
                          <a:off x="0" y="0"/>
                          <a:ext cx="6137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92C985" id="Straight Connecto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3.9pt" to="482.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" strokecolor="black [3040]"/>
            </w:pict>
          </mc:Fallback>
        </mc:AlternateContent>
      </w:r>
      <w:r w:rsidR="00C05758" w:rsidRPr="002E3579">
        <w:rPr>
          <w:b/>
          <w:bCs/>
          <w:color w:val="000000" w:themeColor="text1"/>
          <w:sz w:val="24"/>
          <w:szCs w:val="24"/>
        </w:rPr>
        <w:t xml:space="preserve">Peer Reviewed </w:t>
      </w:r>
      <w:r w:rsidR="002B19E0" w:rsidRPr="002E3579">
        <w:rPr>
          <w:b/>
          <w:bCs/>
          <w:color w:val="000000" w:themeColor="text1"/>
          <w:sz w:val="24"/>
          <w:szCs w:val="24"/>
        </w:rPr>
        <w:t xml:space="preserve">Journal </w:t>
      </w:r>
      <w:r w:rsidR="00C05758" w:rsidRPr="002E3579">
        <w:rPr>
          <w:b/>
          <w:bCs/>
          <w:color w:val="000000" w:themeColor="text1"/>
          <w:sz w:val="24"/>
          <w:szCs w:val="24"/>
        </w:rPr>
        <w:t>Articles</w:t>
      </w:r>
    </w:p>
    <w:p w14:paraId="1FFEA5EC" w14:textId="77777777" w:rsidR="001D7D72" w:rsidRPr="002E3579" w:rsidRDefault="001D7D72" w:rsidP="00C0519B">
      <w:pPr>
        <w:pStyle w:val="arial"/>
        <w:tabs>
          <w:tab w:val="clear" w:pos="450"/>
          <w:tab w:val="clear" w:pos="2106"/>
          <w:tab w:val="left" w:pos="360"/>
          <w:tab w:val="left" w:pos="900"/>
        </w:tabs>
        <w:rPr>
          <w:rFonts w:ascii="Times New Roman" w:hAnsi="Times New Roman"/>
          <w:bCs/>
          <w:color w:val="000000" w:themeColor="text1"/>
          <w:sz w:val="24"/>
          <w:szCs w:val="24"/>
          <w:u w:val="single"/>
        </w:rPr>
      </w:pPr>
    </w:p>
    <w:p w14:paraId="2C96796E" w14:textId="0701E892" w:rsidR="00CA5ACD" w:rsidRDefault="00CA5ACD" w:rsidP="0031774F">
      <w:pPr>
        <w:pStyle w:val="arial"/>
        <w:tabs>
          <w:tab w:val="clear" w:pos="450"/>
          <w:tab w:val="clear" w:pos="2106"/>
        </w:tabs>
        <w:ind w:left="720" w:hanging="720"/>
        <w:rPr>
          <w:rFonts w:ascii="Times New Roman" w:hAnsi="Times New Roman"/>
          <w:color w:val="222222"/>
          <w:sz w:val="24"/>
          <w:szCs w:val="24"/>
          <w:shd w:val="clear" w:color="auto" w:fill="FFFFFF"/>
        </w:rPr>
      </w:pPr>
      <w:r w:rsidRPr="00CA5ACD">
        <w:rPr>
          <w:rFonts w:ascii="Times New Roman" w:hAnsi="Times New Roman"/>
          <w:color w:val="222222"/>
          <w:sz w:val="24"/>
          <w:szCs w:val="24"/>
          <w:shd w:val="clear" w:color="auto" w:fill="FFFFFF"/>
        </w:rPr>
        <w:t>Crawford, M.</w:t>
      </w:r>
      <w:r>
        <w:rPr>
          <w:rFonts w:ascii="Times New Roman" w:hAnsi="Times New Roman"/>
          <w:color w:val="222222"/>
          <w:sz w:val="24"/>
          <w:szCs w:val="24"/>
          <w:shd w:val="clear" w:color="auto" w:fill="FFFFFF"/>
        </w:rPr>
        <w:t>,</w:t>
      </w:r>
      <w:r w:rsidRPr="00CA5ACD">
        <w:rPr>
          <w:rFonts w:ascii="Times New Roman" w:hAnsi="Times New Roman"/>
          <w:color w:val="222222"/>
          <w:sz w:val="24"/>
          <w:szCs w:val="24"/>
          <w:shd w:val="clear" w:color="auto" w:fill="FFFFFF"/>
        </w:rPr>
        <w:t xml:space="preserve"> Rutkowski, D., &amp; Rutkowski, L. (</w:t>
      </w:r>
      <w:r>
        <w:rPr>
          <w:rFonts w:ascii="Times New Roman" w:hAnsi="Times New Roman"/>
          <w:color w:val="222222"/>
          <w:sz w:val="24"/>
          <w:szCs w:val="24"/>
          <w:shd w:val="clear" w:color="auto" w:fill="FFFFFF"/>
        </w:rPr>
        <w:t>2023</w:t>
      </w:r>
      <w:r w:rsidRPr="00CA5ACD">
        <w:rPr>
          <w:rFonts w:ascii="Times New Roman" w:hAnsi="Times New Roman"/>
          <w:color w:val="222222"/>
          <w:sz w:val="24"/>
          <w:szCs w:val="24"/>
          <w:shd w:val="clear" w:color="auto" w:fill="FFFFFF"/>
        </w:rPr>
        <w:t xml:space="preserve">). Improving reading abilities, </w:t>
      </w:r>
      <w:proofErr w:type="gramStart"/>
      <w:r w:rsidRPr="00CA5ACD">
        <w:rPr>
          <w:rFonts w:ascii="Times New Roman" w:hAnsi="Times New Roman"/>
          <w:color w:val="222222"/>
          <w:sz w:val="24"/>
          <w:szCs w:val="24"/>
          <w:shd w:val="clear" w:color="auto" w:fill="FFFFFF"/>
        </w:rPr>
        <w:t>attitudes</w:t>
      </w:r>
      <w:proofErr w:type="gramEnd"/>
      <w:r w:rsidRPr="00CA5ACD">
        <w:rPr>
          <w:rFonts w:ascii="Times New Roman" w:hAnsi="Times New Roman"/>
          <w:color w:val="222222"/>
          <w:sz w:val="24"/>
          <w:szCs w:val="24"/>
          <w:shd w:val="clear" w:color="auto" w:fill="FFFFFF"/>
        </w:rPr>
        <w:t xml:space="preserve"> and practices: A home-based intervention of supplementary texts for young readers in Cambodia. International Journal of Educational Development.</w:t>
      </w:r>
    </w:p>
    <w:p w14:paraId="2F89B08B" w14:textId="77777777" w:rsidR="00CA5ACD" w:rsidRDefault="00CA5ACD" w:rsidP="0031774F">
      <w:pPr>
        <w:pStyle w:val="arial"/>
        <w:tabs>
          <w:tab w:val="clear" w:pos="450"/>
          <w:tab w:val="clear" w:pos="2106"/>
        </w:tabs>
        <w:ind w:left="720" w:hanging="720"/>
        <w:rPr>
          <w:rFonts w:ascii="Times New Roman" w:hAnsi="Times New Roman"/>
          <w:color w:val="222222"/>
          <w:sz w:val="24"/>
          <w:szCs w:val="24"/>
          <w:shd w:val="clear" w:color="auto" w:fill="FFFFFF"/>
        </w:rPr>
      </w:pPr>
    </w:p>
    <w:p w14:paraId="77263AF4" w14:textId="23BD4841" w:rsidR="00700E62" w:rsidRPr="00700E62" w:rsidRDefault="00700E62" w:rsidP="0031774F">
      <w:pPr>
        <w:pStyle w:val="arial"/>
        <w:tabs>
          <w:tab w:val="clear" w:pos="450"/>
          <w:tab w:val="clear" w:pos="2106"/>
        </w:tabs>
        <w:ind w:left="720" w:hanging="720"/>
        <w:rPr>
          <w:rFonts w:ascii="Times New Roman" w:hAnsi="Times New Roman"/>
          <w:color w:val="222222"/>
          <w:sz w:val="24"/>
          <w:szCs w:val="24"/>
          <w:shd w:val="clear" w:color="auto" w:fill="FFFFFF"/>
        </w:rPr>
      </w:pPr>
      <w:r w:rsidRPr="00700E62">
        <w:rPr>
          <w:rFonts w:ascii="Times New Roman" w:hAnsi="Times New Roman"/>
          <w:color w:val="222222"/>
          <w:sz w:val="24"/>
          <w:szCs w:val="24"/>
          <w:shd w:val="clear" w:color="auto" w:fill="FFFFFF"/>
        </w:rPr>
        <w:t xml:space="preserve">Carrasco, D., </w:t>
      </w:r>
      <w:r w:rsidRPr="00AB7376">
        <w:rPr>
          <w:rFonts w:ascii="Times New Roman" w:hAnsi="Times New Roman"/>
          <w:b/>
          <w:bCs/>
          <w:color w:val="222222"/>
          <w:sz w:val="24"/>
          <w:szCs w:val="24"/>
          <w:shd w:val="clear" w:color="auto" w:fill="FFFFFF"/>
        </w:rPr>
        <w:t>Rutkowski, D</w:t>
      </w:r>
      <w:r w:rsidRPr="00700E62">
        <w:rPr>
          <w:rFonts w:ascii="Times New Roman" w:hAnsi="Times New Roman"/>
          <w:color w:val="222222"/>
          <w:sz w:val="24"/>
          <w:szCs w:val="24"/>
          <w:shd w:val="clear" w:color="auto" w:fill="FFFFFF"/>
        </w:rPr>
        <w:t>., &amp; Rutkowski, L. (2023). The advantages of regional large-scale assessments: Evidence from the ERCE learning survey. </w:t>
      </w:r>
      <w:r w:rsidRPr="00700E62">
        <w:rPr>
          <w:rFonts w:ascii="Times New Roman" w:hAnsi="Times New Roman"/>
          <w:i/>
          <w:iCs/>
          <w:color w:val="222222"/>
          <w:sz w:val="24"/>
          <w:szCs w:val="24"/>
          <w:shd w:val="clear" w:color="auto" w:fill="FFFFFF"/>
        </w:rPr>
        <w:t>International Journal of Educational Development</w:t>
      </w:r>
      <w:r w:rsidRPr="00700E62">
        <w:rPr>
          <w:rFonts w:ascii="Times New Roman" w:hAnsi="Times New Roman"/>
          <w:color w:val="222222"/>
          <w:sz w:val="24"/>
          <w:szCs w:val="24"/>
          <w:shd w:val="clear" w:color="auto" w:fill="FFFFFF"/>
        </w:rPr>
        <w:t>, </w:t>
      </w:r>
      <w:r w:rsidRPr="00700E62">
        <w:rPr>
          <w:rFonts w:ascii="Times New Roman" w:hAnsi="Times New Roman"/>
          <w:i/>
          <w:iCs/>
          <w:color w:val="222222"/>
          <w:sz w:val="24"/>
          <w:szCs w:val="24"/>
          <w:shd w:val="clear" w:color="auto" w:fill="FFFFFF"/>
        </w:rPr>
        <w:t>102</w:t>
      </w:r>
      <w:r w:rsidRPr="00700E62">
        <w:rPr>
          <w:rFonts w:ascii="Times New Roman" w:hAnsi="Times New Roman"/>
          <w:color w:val="222222"/>
          <w:sz w:val="24"/>
          <w:szCs w:val="24"/>
          <w:shd w:val="clear" w:color="auto" w:fill="FFFFFF"/>
        </w:rPr>
        <w:t>.</w:t>
      </w:r>
    </w:p>
    <w:p w14:paraId="634D222D" w14:textId="77777777" w:rsidR="00700E62" w:rsidRDefault="00700E62" w:rsidP="0031774F">
      <w:pPr>
        <w:pStyle w:val="arial"/>
        <w:tabs>
          <w:tab w:val="clear" w:pos="450"/>
          <w:tab w:val="clear" w:pos="2106"/>
        </w:tabs>
        <w:ind w:left="720" w:hanging="720"/>
        <w:rPr>
          <w:rFonts w:ascii="Times New Roman" w:hAnsi="Times New Roman"/>
          <w:color w:val="222222"/>
          <w:sz w:val="24"/>
          <w:szCs w:val="24"/>
          <w:shd w:val="clear" w:color="auto" w:fill="FFFFFF"/>
        </w:rPr>
      </w:pPr>
    </w:p>
    <w:p w14:paraId="4D65D297" w14:textId="10B0A240" w:rsidR="00D72867" w:rsidRPr="00D72867" w:rsidRDefault="00D72867" w:rsidP="0031774F">
      <w:pPr>
        <w:pStyle w:val="arial"/>
        <w:tabs>
          <w:tab w:val="clear" w:pos="450"/>
          <w:tab w:val="clear" w:pos="2106"/>
        </w:tabs>
        <w:ind w:left="720" w:hanging="720"/>
        <w:rPr>
          <w:rFonts w:ascii="Times New Roman" w:hAnsi="Times New Roman"/>
          <w:color w:val="222222"/>
          <w:sz w:val="24"/>
          <w:szCs w:val="24"/>
          <w:shd w:val="clear" w:color="auto" w:fill="FFFFFF"/>
        </w:rPr>
      </w:pPr>
      <w:r w:rsidRPr="00D72867">
        <w:rPr>
          <w:rFonts w:ascii="Times New Roman" w:hAnsi="Times New Roman"/>
          <w:color w:val="222222"/>
          <w:sz w:val="24"/>
          <w:szCs w:val="24"/>
          <w:shd w:val="clear" w:color="auto" w:fill="FFFFFF"/>
        </w:rPr>
        <w:t xml:space="preserve">Valdivia Medinaceli, M., Rutkowski, L., Svetina Valdivia, D., &amp; </w:t>
      </w:r>
      <w:r w:rsidRPr="00AB7376">
        <w:rPr>
          <w:rFonts w:ascii="Times New Roman" w:hAnsi="Times New Roman"/>
          <w:b/>
          <w:bCs/>
          <w:color w:val="222222"/>
          <w:sz w:val="24"/>
          <w:szCs w:val="24"/>
          <w:shd w:val="clear" w:color="auto" w:fill="FFFFFF"/>
        </w:rPr>
        <w:t>Rutkowski, D.</w:t>
      </w:r>
      <w:r w:rsidRPr="00D72867">
        <w:rPr>
          <w:rFonts w:ascii="Times New Roman" w:hAnsi="Times New Roman"/>
          <w:color w:val="222222"/>
          <w:sz w:val="24"/>
          <w:szCs w:val="24"/>
          <w:shd w:val="clear" w:color="auto" w:fill="FFFFFF"/>
        </w:rPr>
        <w:t xml:space="preserve"> (2023). Effects of DIF in MST routing in ILSAs. </w:t>
      </w:r>
      <w:r w:rsidRPr="00D72867">
        <w:rPr>
          <w:rFonts w:ascii="Times New Roman" w:hAnsi="Times New Roman"/>
          <w:i/>
          <w:iCs/>
          <w:color w:val="222222"/>
          <w:sz w:val="24"/>
          <w:szCs w:val="24"/>
          <w:shd w:val="clear" w:color="auto" w:fill="FFFFFF"/>
        </w:rPr>
        <w:t>Large-scale Assessments in Education</w:t>
      </w:r>
      <w:r w:rsidRPr="00D72867">
        <w:rPr>
          <w:rFonts w:ascii="Times New Roman" w:hAnsi="Times New Roman"/>
          <w:color w:val="222222"/>
          <w:sz w:val="24"/>
          <w:szCs w:val="24"/>
          <w:shd w:val="clear" w:color="auto" w:fill="FFFFFF"/>
        </w:rPr>
        <w:t>, </w:t>
      </w:r>
      <w:r w:rsidRPr="00D72867">
        <w:rPr>
          <w:rFonts w:ascii="Times New Roman" w:hAnsi="Times New Roman"/>
          <w:i/>
          <w:iCs/>
          <w:color w:val="222222"/>
          <w:sz w:val="24"/>
          <w:szCs w:val="24"/>
          <w:shd w:val="clear" w:color="auto" w:fill="FFFFFF"/>
        </w:rPr>
        <w:t>11</w:t>
      </w:r>
      <w:r w:rsidRPr="00D72867">
        <w:rPr>
          <w:rFonts w:ascii="Times New Roman" w:hAnsi="Times New Roman"/>
          <w:color w:val="222222"/>
          <w:sz w:val="24"/>
          <w:szCs w:val="24"/>
          <w:shd w:val="clear" w:color="auto" w:fill="FFFFFF"/>
        </w:rPr>
        <w:t>(1), 22.</w:t>
      </w:r>
    </w:p>
    <w:p w14:paraId="2E88DF22" w14:textId="77777777" w:rsidR="00D72867" w:rsidRDefault="00D72867" w:rsidP="0031774F">
      <w:pPr>
        <w:pStyle w:val="arial"/>
        <w:tabs>
          <w:tab w:val="clear" w:pos="450"/>
          <w:tab w:val="clear" w:pos="2106"/>
        </w:tabs>
        <w:ind w:left="720" w:hanging="720"/>
        <w:rPr>
          <w:rFonts w:ascii="Times New Roman" w:hAnsi="Times New Roman"/>
          <w:color w:val="222222"/>
          <w:sz w:val="24"/>
          <w:szCs w:val="24"/>
          <w:shd w:val="clear" w:color="auto" w:fill="FFFFFF"/>
        </w:rPr>
      </w:pPr>
    </w:p>
    <w:p w14:paraId="094F84E4" w14:textId="5A78DC58" w:rsidR="001B6CAB" w:rsidRPr="00F40B75" w:rsidRDefault="00F40B75" w:rsidP="0031774F">
      <w:pPr>
        <w:pStyle w:val="arial"/>
        <w:tabs>
          <w:tab w:val="clear" w:pos="450"/>
          <w:tab w:val="clear" w:pos="2106"/>
        </w:tabs>
        <w:ind w:left="720" w:hanging="720"/>
        <w:rPr>
          <w:rFonts w:ascii="Times New Roman" w:hAnsi="Times New Roman"/>
          <w:color w:val="222222"/>
          <w:sz w:val="24"/>
          <w:szCs w:val="24"/>
          <w:shd w:val="clear" w:color="auto" w:fill="FFFFFF"/>
        </w:rPr>
      </w:pPr>
      <w:r w:rsidRPr="00F40B75">
        <w:rPr>
          <w:rFonts w:ascii="Times New Roman" w:hAnsi="Times New Roman"/>
          <w:color w:val="222222"/>
          <w:sz w:val="24"/>
          <w:szCs w:val="24"/>
          <w:shd w:val="clear" w:color="auto" w:fill="FFFFFF"/>
        </w:rPr>
        <w:t xml:space="preserve">Bolsinova, M., Tijmstra, J., Rutkowski, L., &amp; </w:t>
      </w:r>
      <w:r w:rsidRPr="00AB7376">
        <w:rPr>
          <w:rFonts w:ascii="Times New Roman" w:hAnsi="Times New Roman"/>
          <w:b/>
          <w:bCs/>
          <w:color w:val="222222"/>
          <w:sz w:val="24"/>
          <w:szCs w:val="24"/>
          <w:shd w:val="clear" w:color="auto" w:fill="FFFFFF"/>
        </w:rPr>
        <w:t>Rutkowski, D.</w:t>
      </w:r>
      <w:r w:rsidRPr="00F40B75">
        <w:rPr>
          <w:rFonts w:ascii="Times New Roman" w:hAnsi="Times New Roman"/>
          <w:color w:val="222222"/>
          <w:sz w:val="24"/>
          <w:szCs w:val="24"/>
          <w:shd w:val="clear" w:color="auto" w:fill="FFFFFF"/>
        </w:rPr>
        <w:t xml:space="preserve"> (2023). Generalizing </w:t>
      </w:r>
      <w:r w:rsidR="00EC6AE6">
        <w:rPr>
          <w:rFonts w:ascii="Times New Roman" w:hAnsi="Times New Roman"/>
          <w:color w:val="222222"/>
          <w:sz w:val="24"/>
          <w:szCs w:val="24"/>
          <w:shd w:val="clear" w:color="auto" w:fill="FFFFFF"/>
        </w:rPr>
        <w:t>b</w:t>
      </w:r>
      <w:r w:rsidRPr="00F40B75">
        <w:rPr>
          <w:rFonts w:ascii="Times New Roman" w:hAnsi="Times New Roman"/>
          <w:color w:val="222222"/>
          <w:sz w:val="24"/>
          <w:szCs w:val="24"/>
          <w:shd w:val="clear" w:color="auto" w:fill="FFFFFF"/>
        </w:rPr>
        <w:t xml:space="preserve">eyond the </w:t>
      </w:r>
      <w:r w:rsidR="00EC6AE6">
        <w:rPr>
          <w:rFonts w:ascii="Times New Roman" w:hAnsi="Times New Roman"/>
          <w:color w:val="222222"/>
          <w:sz w:val="24"/>
          <w:szCs w:val="24"/>
          <w:shd w:val="clear" w:color="auto" w:fill="FFFFFF"/>
        </w:rPr>
        <w:t>t</w:t>
      </w:r>
      <w:r w:rsidRPr="00F40B75">
        <w:rPr>
          <w:rFonts w:ascii="Times New Roman" w:hAnsi="Times New Roman"/>
          <w:color w:val="222222"/>
          <w:sz w:val="24"/>
          <w:szCs w:val="24"/>
          <w:shd w:val="clear" w:color="auto" w:fill="FFFFFF"/>
        </w:rPr>
        <w:t>est: Permutation-</w:t>
      </w:r>
      <w:r w:rsidR="00EC6AE6">
        <w:rPr>
          <w:rFonts w:ascii="Times New Roman" w:hAnsi="Times New Roman"/>
          <w:color w:val="222222"/>
          <w:sz w:val="24"/>
          <w:szCs w:val="24"/>
          <w:shd w:val="clear" w:color="auto" w:fill="FFFFFF"/>
        </w:rPr>
        <w:t>b</w:t>
      </w:r>
      <w:r w:rsidRPr="00F40B75">
        <w:rPr>
          <w:rFonts w:ascii="Times New Roman" w:hAnsi="Times New Roman"/>
          <w:color w:val="222222"/>
          <w:sz w:val="24"/>
          <w:szCs w:val="24"/>
          <w:shd w:val="clear" w:color="auto" w:fill="FFFFFF"/>
        </w:rPr>
        <w:t xml:space="preserve">ased </w:t>
      </w:r>
      <w:r w:rsidR="00EC6AE6">
        <w:rPr>
          <w:rFonts w:ascii="Times New Roman" w:hAnsi="Times New Roman"/>
          <w:color w:val="222222"/>
          <w:sz w:val="24"/>
          <w:szCs w:val="24"/>
          <w:shd w:val="clear" w:color="auto" w:fill="FFFFFF"/>
        </w:rPr>
        <w:t>p</w:t>
      </w:r>
      <w:r w:rsidRPr="00F40B75">
        <w:rPr>
          <w:rFonts w:ascii="Times New Roman" w:hAnsi="Times New Roman"/>
          <w:color w:val="222222"/>
          <w:sz w:val="24"/>
          <w:szCs w:val="24"/>
          <w:shd w:val="clear" w:color="auto" w:fill="FFFFFF"/>
        </w:rPr>
        <w:t xml:space="preserve">rofile </w:t>
      </w:r>
      <w:r w:rsidR="00EC6AE6">
        <w:rPr>
          <w:rFonts w:ascii="Times New Roman" w:hAnsi="Times New Roman"/>
          <w:color w:val="222222"/>
          <w:sz w:val="24"/>
          <w:szCs w:val="24"/>
          <w:shd w:val="clear" w:color="auto" w:fill="FFFFFF"/>
        </w:rPr>
        <w:t>a</w:t>
      </w:r>
      <w:r w:rsidRPr="00F40B75">
        <w:rPr>
          <w:rFonts w:ascii="Times New Roman" w:hAnsi="Times New Roman"/>
          <w:color w:val="222222"/>
          <w:sz w:val="24"/>
          <w:szCs w:val="24"/>
          <w:shd w:val="clear" w:color="auto" w:fill="FFFFFF"/>
        </w:rPr>
        <w:t xml:space="preserve">nalysis for </w:t>
      </w:r>
      <w:r w:rsidR="00EC6AE6">
        <w:rPr>
          <w:rFonts w:ascii="Times New Roman" w:hAnsi="Times New Roman"/>
          <w:color w:val="222222"/>
          <w:sz w:val="24"/>
          <w:szCs w:val="24"/>
          <w:shd w:val="clear" w:color="auto" w:fill="FFFFFF"/>
        </w:rPr>
        <w:t>e</w:t>
      </w:r>
      <w:r w:rsidRPr="00F40B75">
        <w:rPr>
          <w:rFonts w:ascii="Times New Roman" w:hAnsi="Times New Roman"/>
          <w:color w:val="222222"/>
          <w:sz w:val="24"/>
          <w:szCs w:val="24"/>
          <w:shd w:val="clear" w:color="auto" w:fill="FFFFFF"/>
        </w:rPr>
        <w:t xml:space="preserve">xplaining DIF </w:t>
      </w:r>
      <w:r w:rsidR="00EC6AE6">
        <w:rPr>
          <w:rFonts w:ascii="Times New Roman" w:hAnsi="Times New Roman"/>
          <w:color w:val="222222"/>
          <w:sz w:val="24"/>
          <w:szCs w:val="24"/>
          <w:shd w:val="clear" w:color="auto" w:fill="FFFFFF"/>
        </w:rPr>
        <w:t>u</w:t>
      </w:r>
      <w:r w:rsidRPr="00F40B75">
        <w:rPr>
          <w:rFonts w:ascii="Times New Roman" w:hAnsi="Times New Roman"/>
          <w:color w:val="222222"/>
          <w:sz w:val="24"/>
          <w:szCs w:val="24"/>
          <w:shd w:val="clear" w:color="auto" w:fill="FFFFFF"/>
        </w:rPr>
        <w:t xml:space="preserve">sing </w:t>
      </w:r>
      <w:r w:rsidR="00EC6AE6">
        <w:rPr>
          <w:rFonts w:ascii="Times New Roman" w:hAnsi="Times New Roman"/>
          <w:color w:val="222222"/>
          <w:sz w:val="24"/>
          <w:szCs w:val="24"/>
          <w:shd w:val="clear" w:color="auto" w:fill="FFFFFF"/>
        </w:rPr>
        <w:t>i</w:t>
      </w:r>
      <w:r w:rsidRPr="00F40B75">
        <w:rPr>
          <w:rFonts w:ascii="Times New Roman" w:hAnsi="Times New Roman"/>
          <w:color w:val="222222"/>
          <w:sz w:val="24"/>
          <w:szCs w:val="24"/>
          <w:shd w:val="clear" w:color="auto" w:fill="FFFFFF"/>
        </w:rPr>
        <w:t xml:space="preserve">tem </w:t>
      </w:r>
      <w:r w:rsidR="00EC6AE6">
        <w:rPr>
          <w:rFonts w:ascii="Times New Roman" w:hAnsi="Times New Roman"/>
          <w:color w:val="222222"/>
          <w:sz w:val="24"/>
          <w:szCs w:val="24"/>
          <w:shd w:val="clear" w:color="auto" w:fill="FFFFFF"/>
        </w:rPr>
        <w:t>f</w:t>
      </w:r>
      <w:r w:rsidRPr="00F40B75">
        <w:rPr>
          <w:rFonts w:ascii="Times New Roman" w:hAnsi="Times New Roman"/>
          <w:color w:val="222222"/>
          <w:sz w:val="24"/>
          <w:szCs w:val="24"/>
          <w:shd w:val="clear" w:color="auto" w:fill="FFFFFF"/>
        </w:rPr>
        <w:t>eatures. </w:t>
      </w:r>
      <w:r w:rsidRPr="00F40B75">
        <w:rPr>
          <w:rFonts w:ascii="Times New Roman" w:hAnsi="Times New Roman"/>
          <w:i/>
          <w:iCs/>
          <w:color w:val="222222"/>
          <w:sz w:val="24"/>
          <w:szCs w:val="24"/>
          <w:shd w:val="clear" w:color="auto" w:fill="FFFFFF"/>
        </w:rPr>
        <w:t>Journal of Educational and Behavioral Statistics</w:t>
      </w:r>
      <w:r w:rsidRPr="00F40B75">
        <w:rPr>
          <w:rFonts w:ascii="Times New Roman" w:hAnsi="Times New Roman"/>
          <w:color w:val="222222"/>
          <w:sz w:val="24"/>
          <w:szCs w:val="24"/>
          <w:shd w:val="clear" w:color="auto" w:fill="FFFFFF"/>
        </w:rPr>
        <w:t>.</w:t>
      </w:r>
    </w:p>
    <w:p w14:paraId="41CF33AC" w14:textId="77777777" w:rsidR="00F40B75" w:rsidRDefault="00F40B75" w:rsidP="0031774F">
      <w:pPr>
        <w:pStyle w:val="arial"/>
        <w:tabs>
          <w:tab w:val="clear" w:pos="450"/>
          <w:tab w:val="clear" w:pos="2106"/>
        </w:tabs>
        <w:ind w:left="720" w:hanging="720"/>
        <w:rPr>
          <w:rFonts w:ascii="Times New Roman" w:hAnsi="Times New Roman"/>
          <w:color w:val="000000" w:themeColor="text1"/>
          <w:sz w:val="24"/>
          <w:szCs w:val="24"/>
        </w:rPr>
      </w:pPr>
    </w:p>
    <w:p w14:paraId="7317C7EC" w14:textId="123B873A" w:rsidR="001B6CAB" w:rsidRPr="001B6CAB" w:rsidRDefault="001B6CAB" w:rsidP="0031774F">
      <w:pPr>
        <w:pStyle w:val="arial"/>
        <w:tabs>
          <w:tab w:val="clear" w:pos="450"/>
          <w:tab w:val="clear" w:pos="2106"/>
        </w:tabs>
        <w:ind w:left="720" w:hanging="720"/>
        <w:rPr>
          <w:rFonts w:ascii="Times New Roman" w:hAnsi="Times New Roman"/>
          <w:color w:val="000000" w:themeColor="text1"/>
          <w:sz w:val="24"/>
          <w:szCs w:val="24"/>
        </w:rPr>
      </w:pPr>
      <w:r w:rsidRPr="001B6CAB">
        <w:rPr>
          <w:rFonts w:ascii="Times New Roman" w:hAnsi="Times New Roman"/>
          <w:color w:val="222222"/>
          <w:sz w:val="24"/>
          <w:szCs w:val="24"/>
          <w:shd w:val="clear" w:color="auto" w:fill="FFFFFF"/>
        </w:rPr>
        <w:t xml:space="preserve">Rutkowski, L., </w:t>
      </w:r>
      <w:r w:rsidRPr="00AB7376">
        <w:rPr>
          <w:rFonts w:ascii="Times New Roman" w:hAnsi="Times New Roman"/>
          <w:b/>
          <w:bCs/>
          <w:color w:val="222222"/>
          <w:sz w:val="24"/>
          <w:szCs w:val="24"/>
          <w:shd w:val="clear" w:color="auto" w:fill="FFFFFF"/>
        </w:rPr>
        <w:t>Rutkowski, D.,</w:t>
      </w:r>
      <w:r w:rsidRPr="001B6CAB">
        <w:rPr>
          <w:rFonts w:ascii="Times New Roman" w:hAnsi="Times New Roman"/>
          <w:color w:val="222222"/>
          <w:sz w:val="24"/>
          <w:szCs w:val="24"/>
          <w:shd w:val="clear" w:color="auto" w:fill="FFFFFF"/>
        </w:rPr>
        <w:t xml:space="preserve"> Valdivia, D. S., Underhill, S., &amp; Canbolat, Y. (2023). Measurement properties as a possible cause of digital device effects on a standardized assessment of learning. </w:t>
      </w:r>
      <w:r w:rsidRPr="001B6CAB">
        <w:rPr>
          <w:rFonts w:ascii="Times New Roman" w:hAnsi="Times New Roman"/>
          <w:i/>
          <w:iCs/>
          <w:color w:val="222222"/>
          <w:sz w:val="24"/>
          <w:szCs w:val="24"/>
          <w:shd w:val="clear" w:color="auto" w:fill="FFFFFF"/>
        </w:rPr>
        <w:t>Studies in Educational Evaluation</w:t>
      </w:r>
      <w:r w:rsidRPr="001B6CAB">
        <w:rPr>
          <w:rFonts w:ascii="Times New Roman" w:hAnsi="Times New Roman"/>
          <w:color w:val="222222"/>
          <w:sz w:val="24"/>
          <w:szCs w:val="24"/>
          <w:shd w:val="clear" w:color="auto" w:fill="FFFFFF"/>
        </w:rPr>
        <w:t>, </w:t>
      </w:r>
      <w:r w:rsidRPr="001B6CAB">
        <w:rPr>
          <w:rFonts w:ascii="Times New Roman" w:hAnsi="Times New Roman"/>
          <w:i/>
          <w:iCs/>
          <w:color w:val="222222"/>
          <w:sz w:val="24"/>
          <w:szCs w:val="24"/>
          <w:shd w:val="clear" w:color="auto" w:fill="FFFFFF"/>
        </w:rPr>
        <w:t>77</w:t>
      </w:r>
      <w:r w:rsidRPr="001B6CAB">
        <w:rPr>
          <w:rFonts w:ascii="Times New Roman" w:hAnsi="Times New Roman"/>
          <w:color w:val="222222"/>
          <w:sz w:val="24"/>
          <w:szCs w:val="24"/>
          <w:shd w:val="clear" w:color="auto" w:fill="FFFFFF"/>
        </w:rPr>
        <w:t>.</w:t>
      </w:r>
    </w:p>
    <w:p w14:paraId="7BC84834" w14:textId="77777777" w:rsidR="00AE615B" w:rsidRDefault="00AE615B" w:rsidP="0031774F">
      <w:pPr>
        <w:pStyle w:val="arial"/>
        <w:tabs>
          <w:tab w:val="clear" w:pos="450"/>
          <w:tab w:val="clear" w:pos="2106"/>
        </w:tabs>
        <w:ind w:left="720" w:hanging="720"/>
        <w:rPr>
          <w:rFonts w:ascii="Times New Roman" w:hAnsi="Times New Roman"/>
          <w:color w:val="000000" w:themeColor="text1"/>
          <w:sz w:val="24"/>
          <w:szCs w:val="24"/>
        </w:rPr>
      </w:pPr>
    </w:p>
    <w:p w14:paraId="4E9E60A7" w14:textId="1FC1BE26" w:rsidR="00AE615B" w:rsidRPr="00AE615B" w:rsidRDefault="00AE615B" w:rsidP="0031774F">
      <w:pPr>
        <w:pStyle w:val="arial"/>
        <w:tabs>
          <w:tab w:val="clear" w:pos="450"/>
          <w:tab w:val="clear" w:pos="2106"/>
        </w:tabs>
        <w:ind w:left="720" w:hanging="720"/>
        <w:rPr>
          <w:rFonts w:ascii="Times New Roman" w:hAnsi="Times New Roman"/>
          <w:color w:val="000000" w:themeColor="text1"/>
          <w:sz w:val="24"/>
          <w:szCs w:val="24"/>
        </w:rPr>
      </w:pPr>
      <w:r w:rsidRPr="00AE615B">
        <w:rPr>
          <w:rFonts w:ascii="Times New Roman" w:hAnsi="Times New Roman"/>
          <w:color w:val="222222"/>
          <w:sz w:val="24"/>
          <w:szCs w:val="24"/>
          <w:shd w:val="clear" w:color="auto" w:fill="FFFFFF"/>
        </w:rPr>
        <w:t xml:space="preserve">Svetina Valdivia, D., Rutkowski, L., </w:t>
      </w:r>
      <w:r w:rsidRPr="00AB7376">
        <w:rPr>
          <w:rFonts w:ascii="Times New Roman" w:hAnsi="Times New Roman"/>
          <w:b/>
          <w:bCs/>
          <w:color w:val="222222"/>
          <w:sz w:val="24"/>
          <w:szCs w:val="24"/>
          <w:shd w:val="clear" w:color="auto" w:fill="FFFFFF"/>
        </w:rPr>
        <w:t>Rutkowski, D</w:t>
      </w:r>
      <w:r w:rsidRPr="00AE615B">
        <w:rPr>
          <w:rFonts w:ascii="Times New Roman" w:hAnsi="Times New Roman"/>
          <w:color w:val="222222"/>
          <w:sz w:val="24"/>
          <w:szCs w:val="24"/>
          <w:shd w:val="clear" w:color="auto" w:fill="FFFFFF"/>
        </w:rPr>
        <w:t>., Canbolat, Y., &amp; Underhill, S. (2023, May). Test engagement and rapid guessing: Evidence from a large-scale state assessment. In </w:t>
      </w:r>
      <w:r w:rsidRPr="00AE615B">
        <w:rPr>
          <w:rFonts w:ascii="Times New Roman" w:hAnsi="Times New Roman"/>
          <w:i/>
          <w:iCs/>
          <w:color w:val="222222"/>
          <w:sz w:val="24"/>
          <w:szCs w:val="24"/>
          <w:shd w:val="clear" w:color="auto" w:fill="FFFFFF"/>
        </w:rPr>
        <w:t>Frontiers in Education</w:t>
      </w:r>
      <w:r w:rsidRPr="00AE615B">
        <w:rPr>
          <w:rFonts w:ascii="Times New Roman" w:hAnsi="Times New Roman"/>
          <w:color w:val="222222"/>
          <w:sz w:val="24"/>
          <w:szCs w:val="24"/>
          <w:shd w:val="clear" w:color="auto" w:fill="FFFFFF"/>
        </w:rPr>
        <w:t> Vol. 8.</w:t>
      </w:r>
    </w:p>
    <w:p w14:paraId="46A5BBCA" w14:textId="77777777" w:rsidR="00824534" w:rsidRDefault="00824534" w:rsidP="0031774F">
      <w:pPr>
        <w:pStyle w:val="arial"/>
        <w:tabs>
          <w:tab w:val="clear" w:pos="450"/>
          <w:tab w:val="clear" w:pos="2106"/>
        </w:tabs>
        <w:ind w:left="720" w:hanging="720"/>
        <w:rPr>
          <w:rFonts w:ascii="Times New Roman" w:hAnsi="Times New Roman"/>
          <w:color w:val="000000" w:themeColor="text1"/>
          <w:sz w:val="24"/>
          <w:szCs w:val="24"/>
        </w:rPr>
      </w:pPr>
    </w:p>
    <w:p w14:paraId="5323AEBC" w14:textId="43306A5F" w:rsidR="000F0960" w:rsidRPr="000F0960" w:rsidRDefault="000F0960" w:rsidP="0031774F">
      <w:pPr>
        <w:pStyle w:val="arial"/>
        <w:tabs>
          <w:tab w:val="clear" w:pos="450"/>
          <w:tab w:val="clear" w:pos="2106"/>
        </w:tabs>
        <w:ind w:left="720" w:hanging="720"/>
        <w:rPr>
          <w:rFonts w:ascii="Times New Roman" w:hAnsi="Times New Roman"/>
          <w:color w:val="222222"/>
          <w:sz w:val="24"/>
          <w:szCs w:val="24"/>
          <w:shd w:val="clear" w:color="auto" w:fill="FFFFFF"/>
        </w:rPr>
      </w:pPr>
      <w:r w:rsidRPr="000F0960">
        <w:rPr>
          <w:rFonts w:ascii="Times New Roman" w:hAnsi="Times New Roman"/>
          <w:color w:val="222222"/>
          <w:sz w:val="24"/>
          <w:szCs w:val="24"/>
          <w:shd w:val="clear" w:color="auto" w:fill="FFFFFF"/>
        </w:rPr>
        <w:t xml:space="preserve">Canbolat, Y., </w:t>
      </w:r>
      <w:r w:rsidRPr="00AB7376">
        <w:rPr>
          <w:rFonts w:ascii="Times New Roman" w:hAnsi="Times New Roman"/>
          <w:b/>
          <w:bCs/>
          <w:color w:val="222222"/>
          <w:sz w:val="24"/>
          <w:szCs w:val="24"/>
          <w:shd w:val="clear" w:color="auto" w:fill="FFFFFF"/>
        </w:rPr>
        <w:t>Rutkowski, D.</w:t>
      </w:r>
      <w:r w:rsidRPr="00AB7376">
        <w:rPr>
          <w:rFonts w:ascii="Times New Roman" w:hAnsi="Times New Roman"/>
          <w:color w:val="222222"/>
          <w:sz w:val="24"/>
          <w:szCs w:val="24"/>
          <w:shd w:val="clear" w:color="auto" w:fill="FFFFFF"/>
        </w:rPr>
        <w:t xml:space="preserve">, </w:t>
      </w:r>
      <w:r w:rsidRPr="000F0960">
        <w:rPr>
          <w:rFonts w:ascii="Times New Roman" w:hAnsi="Times New Roman"/>
          <w:color w:val="222222"/>
          <w:sz w:val="24"/>
          <w:szCs w:val="24"/>
          <w:shd w:val="clear" w:color="auto" w:fill="FFFFFF"/>
        </w:rPr>
        <w:t>&amp; Rutkowski, L. (2023). Global pattern in hunger and educational opportunity: a multilevel analysis of child hunger and TIMSS mathematics achievement. </w:t>
      </w:r>
      <w:r w:rsidRPr="000F0960">
        <w:rPr>
          <w:rFonts w:ascii="Times New Roman" w:hAnsi="Times New Roman"/>
          <w:i/>
          <w:iCs/>
          <w:color w:val="222222"/>
          <w:sz w:val="24"/>
          <w:szCs w:val="24"/>
          <w:shd w:val="clear" w:color="auto" w:fill="FFFFFF"/>
        </w:rPr>
        <w:t>Large-scale Assessments in Education</w:t>
      </w:r>
      <w:r w:rsidRPr="000F0960">
        <w:rPr>
          <w:rFonts w:ascii="Times New Roman" w:hAnsi="Times New Roman"/>
          <w:color w:val="222222"/>
          <w:sz w:val="24"/>
          <w:szCs w:val="24"/>
          <w:shd w:val="clear" w:color="auto" w:fill="FFFFFF"/>
        </w:rPr>
        <w:t>, </w:t>
      </w:r>
      <w:r w:rsidRPr="000F0960">
        <w:rPr>
          <w:rFonts w:ascii="Times New Roman" w:hAnsi="Times New Roman"/>
          <w:i/>
          <w:iCs/>
          <w:color w:val="222222"/>
          <w:sz w:val="24"/>
          <w:szCs w:val="24"/>
          <w:shd w:val="clear" w:color="auto" w:fill="FFFFFF"/>
        </w:rPr>
        <w:t>11</w:t>
      </w:r>
      <w:r w:rsidRPr="000F0960">
        <w:rPr>
          <w:rFonts w:ascii="Times New Roman" w:hAnsi="Times New Roman"/>
          <w:color w:val="222222"/>
          <w:sz w:val="24"/>
          <w:szCs w:val="24"/>
          <w:shd w:val="clear" w:color="auto" w:fill="FFFFFF"/>
        </w:rPr>
        <w:t>(1), 13.</w:t>
      </w:r>
    </w:p>
    <w:p w14:paraId="4AB7E05A" w14:textId="77777777" w:rsidR="000F0960" w:rsidRDefault="000F0960" w:rsidP="0031774F">
      <w:pPr>
        <w:pStyle w:val="arial"/>
        <w:tabs>
          <w:tab w:val="clear" w:pos="450"/>
          <w:tab w:val="clear" w:pos="2106"/>
        </w:tabs>
        <w:ind w:left="720" w:hanging="720"/>
        <w:rPr>
          <w:rFonts w:ascii="Times New Roman" w:hAnsi="Times New Roman"/>
          <w:color w:val="000000" w:themeColor="text1"/>
          <w:sz w:val="24"/>
          <w:szCs w:val="24"/>
        </w:rPr>
      </w:pPr>
    </w:p>
    <w:p w14:paraId="365ACB78" w14:textId="05BDE401" w:rsidR="00824534" w:rsidRPr="00824534" w:rsidRDefault="00824534" w:rsidP="0031774F">
      <w:pPr>
        <w:pStyle w:val="arial"/>
        <w:tabs>
          <w:tab w:val="clear" w:pos="450"/>
          <w:tab w:val="clear" w:pos="2106"/>
        </w:tabs>
        <w:ind w:left="720" w:hanging="720"/>
        <w:rPr>
          <w:rFonts w:ascii="Times New Roman" w:hAnsi="Times New Roman"/>
          <w:color w:val="000000" w:themeColor="text1"/>
          <w:sz w:val="24"/>
          <w:szCs w:val="24"/>
        </w:rPr>
      </w:pPr>
      <w:r w:rsidRPr="00824534">
        <w:rPr>
          <w:rFonts w:ascii="Times New Roman" w:hAnsi="Times New Roman"/>
          <w:color w:val="222222"/>
          <w:sz w:val="24"/>
          <w:szCs w:val="24"/>
          <w:shd w:val="clear" w:color="auto" w:fill="FFFFFF"/>
        </w:rPr>
        <w:t xml:space="preserve">Thompson, G., Rutkowski, L., &amp; </w:t>
      </w:r>
      <w:r w:rsidRPr="00AB7376">
        <w:rPr>
          <w:rFonts w:ascii="Times New Roman" w:hAnsi="Times New Roman"/>
          <w:b/>
          <w:bCs/>
          <w:color w:val="222222"/>
          <w:sz w:val="24"/>
          <w:szCs w:val="24"/>
          <w:shd w:val="clear" w:color="auto" w:fill="FFFFFF"/>
        </w:rPr>
        <w:t>Rutkowski, D.</w:t>
      </w:r>
      <w:r w:rsidRPr="00824534">
        <w:rPr>
          <w:rFonts w:ascii="Times New Roman" w:hAnsi="Times New Roman"/>
          <w:color w:val="222222"/>
          <w:sz w:val="24"/>
          <w:szCs w:val="24"/>
          <w:shd w:val="clear" w:color="auto" w:fill="FFFFFF"/>
        </w:rPr>
        <w:t xml:space="preserve"> (2023). How to make more valid decisions about assessment data. </w:t>
      </w:r>
      <w:r w:rsidRPr="00824534">
        <w:rPr>
          <w:rFonts w:ascii="Times New Roman" w:hAnsi="Times New Roman"/>
          <w:i/>
          <w:iCs/>
          <w:color w:val="222222"/>
          <w:sz w:val="24"/>
          <w:szCs w:val="24"/>
          <w:shd w:val="clear" w:color="auto" w:fill="FFFFFF"/>
        </w:rPr>
        <w:t xml:space="preserve">Phi Delta </w:t>
      </w:r>
      <w:proofErr w:type="spellStart"/>
      <w:r w:rsidRPr="00824534">
        <w:rPr>
          <w:rFonts w:ascii="Times New Roman" w:hAnsi="Times New Roman"/>
          <w:i/>
          <w:iCs/>
          <w:color w:val="222222"/>
          <w:sz w:val="24"/>
          <w:szCs w:val="24"/>
          <w:shd w:val="clear" w:color="auto" w:fill="FFFFFF"/>
        </w:rPr>
        <w:t>Kappan</w:t>
      </w:r>
      <w:proofErr w:type="spellEnd"/>
      <w:r w:rsidRPr="00824534">
        <w:rPr>
          <w:rFonts w:ascii="Times New Roman" w:hAnsi="Times New Roman"/>
          <w:color w:val="222222"/>
          <w:sz w:val="24"/>
          <w:szCs w:val="24"/>
          <w:shd w:val="clear" w:color="auto" w:fill="FFFFFF"/>
        </w:rPr>
        <w:t>, </w:t>
      </w:r>
      <w:r w:rsidRPr="00824534">
        <w:rPr>
          <w:rFonts w:ascii="Times New Roman" w:hAnsi="Times New Roman"/>
          <w:i/>
          <w:iCs/>
          <w:color w:val="222222"/>
          <w:sz w:val="24"/>
          <w:szCs w:val="24"/>
          <w:shd w:val="clear" w:color="auto" w:fill="FFFFFF"/>
        </w:rPr>
        <w:t>104</w:t>
      </w:r>
      <w:r w:rsidRPr="00824534">
        <w:rPr>
          <w:rFonts w:ascii="Times New Roman" w:hAnsi="Times New Roman"/>
          <w:color w:val="222222"/>
          <w:sz w:val="24"/>
          <w:szCs w:val="24"/>
          <w:shd w:val="clear" w:color="auto" w:fill="FFFFFF"/>
        </w:rPr>
        <w:t>(6), 34-39.</w:t>
      </w:r>
    </w:p>
    <w:p w14:paraId="21A84C41" w14:textId="73BE2DCA" w:rsidR="00FA6611" w:rsidRDefault="00FA6611" w:rsidP="00CA7E4E">
      <w:pPr>
        <w:pStyle w:val="arial"/>
        <w:tabs>
          <w:tab w:val="clear" w:pos="450"/>
          <w:tab w:val="clear" w:pos="2106"/>
        </w:tabs>
        <w:ind w:left="720" w:hanging="720"/>
        <w:rPr>
          <w:rFonts w:ascii="Times New Roman" w:hAnsi="Times New Roman"/>
          <w:color w:val="000000" w:themeColor="text1"/>
          <w:sz w:val="24"/>
          <w:szCs w:val="24"/>
        </w:rPr>
      </w:pPr>
    </w:p>
    <w:p w14:paraId="3C45849F" w14:textId="72F0FBC6" w:rsidR="0031774F" w:rsidRPr="0031774F" w:rsidRDefault="0031774F" w:rsidP="0031774F">
      <w:pPr>
        <w:pStyle w:val="arial"/>
        <w:tabs>
          <w:tab w:val="clear" w:pos="450"/>
          <w:tab w:val="clear" w:pos="2106"/>
        </w:tabs>
        <w:ind w:left="720" w:hanging="720"/>
        <w:rPr>
          <w:rFonts w:ascii="Times New Roman" w:hAnsi="Times New Roman"/>
          <w:color w:val="000000" w:themeColor="text1"/>
          <w:sz w:val="24"/>
          <w:szCs w:val="24"/>
        </w:rPr>
      </w:pPr>
      <w:r w:rsidRPr="00AB7376">
        <w:rPr>
          <w:rFonts w:ascii="Times New Roman" w:hAnsi="Times New Roman"/>
          <w:b/>
          <w:bCs/>
          <w:color w:val="000000" w:themeColor="text1"/>
          <w:sz w:val="24"/>
          <w:szCs w:val="24"/>
        </w:rPr>
        <w:t>Rutkowski, D.</w:t>
      </w:r>
      <w:r w:rsidRPr="0031774F">
        <w:rPr>
          <w:rFonts w:ascii="Times New Roman" w:hAnsi="Times New Roman"/>
          <w:color w:val="000000" w:themeColor="text1"/>
          <w:sz w:val="24"/>
          <w:szCs w:val="24"/>
        </w:rPr>
        <w:t xml:space="preserve">, Rutkowski, L., Svetina Valdivia, D., Canbolat, Y., &amp; Underhill, S. (2023). A census-level, multi-grade analysis of the association between testing time, breaks, and achievement. </w:t>
      </w:r>
      <w:r w:rsidRPr="0031774F">
        <w:rPr>
          <w:rFonts w:ascii="Times New Roman" w:hAnsi="Times New Roman"/>
          <w:i/>
          <w:iCs/>
          <w:color w:val="000000" w:themeColor="text1"/>
          <w:sz w:val="24"/>
          <w:szCs w:val="24"/>
        </w:rPr>
        <w:t>Applied Measurement in Education</w:t>
      </w:r>
      <w:r w:rsidRPr="0031774F">
        <w:rPr>
          <w:rFonts w:ascii="Times New Roman" w:hAnsi="Times New Roman"/>
          <w:color w:val="000000" w:themeColor="text1"/>
          <w:sz w:val="24"/>
          <w:szCs w:val="24"/>
        </w:rPr>
        <w:t xml:space="preserve">. </w:t>
      </w:r>
    </w:p>
    <w:p w14:paraId="29D69A9A" w14:textId="77777777" w:rsidR="00FA6611" w:rsidRDefault="00FA6611" w:rsidP="00CA7E4E">
      <w:pPr>
        <w:pStyle w:val="arial"/>
        <w:tabs>
          <w:tab w:val="clear" w:pos="450"/>
          <w:tab w:val="clear" w:pos="2106"/>
        </w:tabs>
        <w:ind w:left="720" w:hanging="720"/>
        <w:rPr>
          <w:rFonts w:ascii="Times New Roman" w:hAnsi="Times New Roman"/>
          <w:color w:val="000000" w:themeColor="text1"/>
          <w:sz w:val="24"/>
          <w:szCs w:val="24"/>
        </w:rPr>
      </w:pPr>
    </w:p>
    <w:p w14:paraId="0360F69A" w14:textId="508217C4" w:rsidR="00CA7E4E" w:rsidRPr="002E3579" w:rsidRDefault="00CA7E4E" w:rsidP="00CA7E4E">
      <w:pPr>
        <w:pStyle w:val="arial"/>
        <w:tabs>
          <w:tab w:val="clear" w:pos="450"/>
          <w:tab w:val="clear" w:pos="2106"/>
        </w:tabs>
        <w:ind w:left="720" w:hanging="720"/>
        <w:rPr>
          <w:rFonts w:ascii="Times New Roman" w:hAnsi="Times New Roman"/>
          <w:color w:val="212121"/>
          <w:sz w:val="24"/>
          <w:szCs w:val="24"/>
          <w:shd w:val="clear" w:color="auto" w:fill="FFFFFF"/>
        </w:rPr>
      </w:pPr>
      <w:r w:rsidRPr="002E3579">
        <w:rPr>
          <w:rFonts w:ascii="Times New Roman" w:hAnsi="Times New Roman"/>
          <w:color w:val="000000" w:themeColor="text1"/>
          <w:sz w:val="24"/>
          <w:szCs w:val="24"/>
        </w:rPr>
        <w:t xml:space="preserve">Rutkowski, L., </w:t>
      </w:r>
      <w:r w:rsidRPr="002E3579">
        <w:rPr>
          <w:rFonts w:ascii="Times New Roman" w:hAnsi="Times New Roman"/>
          <w:b/>
          <w:color w:val="000000" w:themeColor="text1"/>
          <w:sz w:val="24"/>
          <w:szCs w:val="24"/>
        </w:rPr>
        <w:t>Rutkowski, D.,</w:t>
      </w:r>
      <w:r w:rsidRPr="002E3579">
        <w:rPr>
          <w:rFonts w:ascii="Times New Roman" w:hAnsi="Times New Roman"/>
          <w:color w:val="000000" w:themeColor="text1"/>
          <w:sz w:val="24"/>
          <w:szCs w:val="24"/>
        </w:rPr>
        <w:t xml:space="preserve"> &amp; Svetina, D. (</w:t>
      </w:r>
      <w:r w:rsidR="00077C3B">
        <w:rPr>
          <w:rFonts w:ascii="Times New Roman" w:hAnsi="Times New Roman"/>
          <w:color w:val="000000" w:themeColor="text1"/>
          <w:sz w:val="24"/>
          <w:szCs w:val="24"/>
        </w:rPr>
        <w:t>2022</w:t>
      </w:r>
      <w:r w:rsidRPr="002E3579">
        <w:rPr>
          <w:rFonts w:ascii="Times New Roman" w:hAnsi="Times New Roman"/>
          <w:color w:val="000000" w:themeColor="text1"/>
          <w:sz w:val="24"/>
          <w:szCs w:val="24"/>
        </w:rPr>
        <w:t xml:space="preserve">). </w:t>
      </w:r>
      <w:r w:rsidRPr="002E3579">
        <w:rPr>
          <w:rFonts w:ascii="Times New Roman" w:hAnsi="Times New Roman"/>
          <w:color w:val="212121"/>
          <w:sz w:val="24"/>
          <w:szCs w:val="24"/>
          <w:shd w:val="clear" w:color="auto" w:fill="FFFFFF"/>
        </w:rPr>
        <w:t>Multistage testing in heterogeneous populations: Some design and implementation considerations.</w:t>
      </w:r>
      <w:r w:rsidRPr="002E3579">
        <w:rPr>
          <w:rFonts w:ascii="Times New Roman" w:hAnsi="Times New Roman"/>
          <w:i/>
          <w:color w:val="212121"/>
          <w:sz w:val="24"/>
          <w:szCs w:val="24"/>
          <w:shd w:val="clear" w:color="auto" w:fill="FFFFFF"/>
        </w:rPr>
        <w:t xml:space="preserve"> </w:t>
      </w:r>
      <w:r w:rsidRPr="00CA7E4E">
        <w:rPr>
          <w:rFonts w:ascii="Times New Roman" w:hAnsi="Times New Roman"/>
          <w:i/>
          <w:iCs/>
          <w:color w:val="000000" w:themeColor="text1"/>
          <w:sz w:val="24"/>
          <w:szCs w:val="24"/>
        </w:rPr>
        <w:t xml:space="preserve">Applied </w:t>
      </w:r>
      <w:r w:rsidRPr="002E3579">
        <w:rPr>
          <w:rFonts w:ascii="Times New Roman" w:hAnsi="Times New Roman"/>
          <w:i/>
          <w:color w:val="212121"/>
          <w:sz w:val="24"/>
          <w:szCs w:val="24"/>
          <w:shd w:val="clear" w:color="auto" w:fill="FFFFFF"/>
        </w:rPr>
        <w:t>Psychological Measurement</w:t>
      </w:r>
      <w:r w:rsidRPr="002E3579">
        <w:rPr>
          <w:rFonts w:ascii="Times New Roman" w:hAnsi="Times New Roman"/>
          <w:color w:val="212121"/>
          <w:sz w:val="24"/>
          <w:szCs w:val="24"/>
          <w:shd w:val="clear" w:color="auto" w:fill="FFFFFF"/>
        </w:rPr>
        <w:t xml:space="preserve">. </w:t>
      </w:r>
      <w:r w:rsidR="009805DF">
        <w:rPr>
          <w:rFonts w:ascii="Times New Roman" w:hAnsi="Times New Roman"/>
          <w:color w:val="212121"/>
          <w:sz w:val="24"/>
          <w:szCs w:val="24"/>
          <w:shd w:val="clear" w:color="auto" w:fill="FFFFFF"/>
        </w:rPr>
        <w:t>46(6)</w:t>
      </w:r>
      <w:r w:rsidR="00DD75EE">
        <w:rPr>
          <w:rFonts w:ascii="Times New Roman" w:hAnsi="Times New Roman"/>
          <w:color w:val="212121"/>
          <w:sz w:val="24"/>
          <w:szCs w:val="24"/>
          <w:shd w:val="clear" w:color="auto" w:fill="FFFFFF"/>
        </w:rPr>
        <w:t>,</w:t>
      </w:r>
      <w:r w:rsidR="009805DF">
        <w:rPr>
          <w:rFonts w:ascii="Times New Roman" w:hAnsi="Times New Roman"/>
          <w:color w:val="212121"/>
          <w:sz w:val="24"/>
          <w:szCs w:val="24"/>
          <w:shd w:val="clear" w:color="auto" w:fill="FFFFFF"/>
        </w:rPr>
        <w:t xml:space="preserve"> 494-508.</w:t>
      </w:r>
    </w:p>
    <w:p w14:paraId="40BF3BAB" w14:textId="77777777" w:rsidR="00CA7E4E" w:rsidRDefault="00CA7E4E" w:rsidP="001D7D72">
      <w:pPr>
        <w:pStyle w:val="arial"/>
        <w:tabs>
          <w:tab w:val="clear" w:pos="450"/>
          <w:tab w:val="left" w:pos="720"/>
        </w:tabs>
        <w:ind w:left="1418" w:hanging="1418"/>
        <w:rPr>
          <w:rFonts w:ascii="Times New Roman" w:hAnsi="Times New Roman"/>
          <w:b/>
          <w:bCs/>
          <w:color w:val="000000" w:themeColor="text1"/>
          <w:sz w:val="24"/>
          <w:szCs w:val="24"/>
        </w:rPr>
      </w:pPr>
    </w:p>
    <w:p w14:paraId="5CC2EC5C" w14:textId="7C31455C" w:rsidR="001D7D72" w:rsidRPr="009805DF" w:rsidRDefault="001D7D72" w:rsidP="001D7D72">
      <w:pPr>
        <w:pStyle w:val="arial"/>
        <w:tabs>
          <w:tab w:val="clear" w:pos="450"/>
          <w:tab w:val="left" w:pos="720"/>
        </w:tabs>
        <w:ind w:left="1418" w:hanging="1418"/>
        <w:rPr>
          <w:rFonts w:ascii="Times New Roman" w:hAnsi="Times New Roman"/>
          <w:iCs/>
          <w:color w:val="000000" w:themeColor="text1"/>
          <w:sz w:val="24"/>
          <w:szCs w:val="24"/>
        </w:rPr>
      </w:pPr>
      <w:r w:rsidRPr="001D7D72">
        <w:rPr>
          <w:rFonts w:ascii="Times New Roman" w:hAnsi="Times New Roman"/>
          <w:b/>
          <w:bCs/>
          <w:color w:val="000000" w:themeColor="text1"/>
          <w:sz w:val="24"/>
          <w:szCs w:val="24"/>
        </w:rPr>
        <w:t>Rutkowski, D.</w:t>
      </w:r>
      <w:r w:rsidRPr="001D7D72">
        <w:rPr>
          <w:rFonts w:ascii="Times New Roman" w:hAnsi="Times New Roman"/>
          <w:color w:val="000000" w:themeColor="text1"/>
          <w:sz w:val="24"/>
          <w:szCs w:val="24"/>
        </w:rPr>
        <w:t>, Rutkowski, L., &amp; Flores, C. (</w:t>
      </w:r>
      <w:r w:rsidR="00D21887">
        <w:rPr>
          <w:rFonts w:ascii="Times New Roman" w:hAnsi="Times New Roman"/>
          <w:color w:val="000000" w:themeColor="text1"/>
          <w:sz w:val="24"/>
          <w:szCs w:val="24"/>
        </w:rPr>
        <w:t>2022</w:t>
      </w:r>
      <w:r w:rsidRPr="001D7D72">
        <w:rPr>
          <w:rFonts w:ascii="Times New Roman" w:hAnsi="Times New Roman"/>
          <w:color w:val="000000" w:themeColor="text1"/>
          <w:sz w:val="24"/>
          <w:szCs w:val="24"/>
        </w:rPr>
        <w:t xml:space="preserve">). The effect of device type on achievement: Evidence from a quasi-experimental design. </w:t>
      </w:r>
      <w:r w:rsidRPr="001D7D72">
        <w:rPr>
          <w:rFonts w:ascii="Times New Roman" w:hAnsi="Times New Roman"/>
          <w:i/>
          <w:color w:val="000000" w:themeColor="text1"/>
          <w:sz w:val="24"/>
          <w:szCs w:val="24"/>
        </w:rPr>
        <w:t xml:space="preserve">Educational Assessment. </w:t>
      </w:r>
      <w:r w:rsidR="009805DF">
        <w:rPr>
          <w:rFonts w:ascii="Times New Roman" w:hAnsi="Times New Roman"/>
          <w:iCs/>
          <w:color w:val="000000" w:themeColor="text1"/>
          <w:sz w:val="24"/>
          <w:szCs w:val="24"/>
        </w:rPr>
        <w:t>1-18.</w:t>
      </w:r>
    </w:p>
    <w:p w14:paraId="5F4D5FC4" w14:textId="77777777" w:rsidR="001D7D72" w:rsidRDefault="001D7D72" w:rsidP="00666B27">
      <w:pPr>
        <w:pStyle w:val="arial"/>
        <w:tabs>
          <w:tab w:val="clear" w:pos="450"/>
          <w:tab w:val="clear" w:pos="2106"/>
          <w:tab w:val="left" w:pos="720"/>
        </w:tabs>
        <w:ind w:left="720" w:hanging="720"/>
        <w:rPr>
          <w:rFonts w:ascii="Times New Roman" w:hAnsi="Times New Roman"/>
          <w:b/>
          <w:bCs/>
          <w:sz w:val="24"/>
          <w:szCs w:val="24"/>
        </w:rPr>
      </w:pPr>
    </w:p>
    <w:p w14:paraId="3D2FE102" w14:textId="331C49F1" w:rsidR="00296A7B" w:rsidRPr="002E3579" w:rsidRDefault="00E56585" w:rsidP="00666B27">
      <w:pPr>
        <w:pStyle w:val="arial"/>
        <w:tabs>
          <w:tab w:val="clear" w:pos="450"/>
          <w:tab w:val="clear" w:pos="2106"/>
          <w:tab w:val="left" w:pos="720"/>
        </w:tabs>
        <w:ind w:left="720" w:hanging="720"/>
        <w:rPr>
          <w:rFonts w:ascii="Times New Roman" w:hAnsi="Times New Roman"/>
          <w:sz w:val="24"/>
          <w:szCs w:val="24"/>
        </w:rPr>
      </w:pPr>
      <w:r w:rsidRPr="002E3579">
        <w:rPr>
          <w:rFonts w:ascii="Times New Roman" w:hAnsi="Times New Roman"/>
          <w:b/>
          <w:bCs/>
          <w:sz w:val="24"/>
          <w:szCs w:val="24"/>
        </w:rPr>
        <w:t>Rutkowski, D.</w:t>
      </w:r>
      <w:r w:rsidRPr="002E3579">
        <w:rPr>
          <w:rFonts w:ascii="Times New Roman" w:hAnsi="Times New Roman"/>
          <w:sz w:val="24"/>
          <w:szCs w:val="24"/>
        </w:rPr>
        <w:t>, &amp; Rutkowski, L. (</w:t>
      </w:r>
      <w:r w:rsidR="006A7533">
        <w:rPr>
          <w:rFonts w:ascii="Times New Roman" w:hAnsi="Times New Roman"/>
          <w:sz w:val="24"/>
          <w:szCs w:val="24"/>
        </w:rPr>
        <w:t>2021</w:t>
      </w:r>
      <w:r w:rsidRPr="002E3579">
        <w:rPr>
          <w:rFonts w:ascii="Times New Roman" w:hAnsi="Times New Roman"/>
          <w:sz w:val="24"/>
          <w:szCs w:val="24"/>
        </w:rPr>
        <w:t xml:space="preserve">). Running the wrong race? The case of PISA for Development. </w:t>
      </w:r>
      <w:r w:rsidRPr="002E3579">
        <w:rPr>
          <w:rFonts w:ascii="Times New Roman" w:hAnsi="Times New Roman"/>
          <w:i/>
          <w:iCs/>
          <w:sz w:val="24"/>
          <w:szCs w:val="24"/>
        </w:rPr>
        <w:t>Comparative Education Review.</w:t>
      </w:r>
      <w:r w:rsidRPr="002E3579">
        <w:rPr>
          <w:rFonts w:ascii="Times New Roman" w:hAnsi="Times New Roman"/>
          <w:sz w:val="24"/>
          <w:szCs w:val="24"/>
        </w:rPr>
        <w:t xml:space="preserve"> </w:t>
      </w:r>
      <w:r w:rsidR="006A7533" w:rsidRPr="006A7533">
        <w:rPr>
          <w:rFonts w:ascii="Times New Roman" w:hAnsi="Times New Roman"/>
          <w:i/>
          <w:iCs/>
          <w:sz w:val="24"/>
          <w:szCs w:val="24"/>
        </w:rPr>
        <w:t>65</w:t>
      </w:r>
      <w:r w:rsidR="006A7533">
        <w:rPr>
          <w:rFonts w:ascii="Times New Roman" w:hAnsi="Times New Roman"/>
          <w:sz w:val="24"/>
          <w:szCs w:val="24"/>
        </w:rPr>
        <w:t>(1), 147-165.</w:t>
      </w:r>
    </w:p>
    <w:p w14:paraId="24CF0886" w14:textId="1EC74ACD" w:rsidR="00296A7B" w:rsidRPr="002E3579" w:rsidRDefault="00296A7B" w:rsidP="00666B27">
      <w:pPr>
        <w:pStyle w:val="arial"/>
        <w:tabs>
          <w:tab w:val="clear" w:pos="450"/>
          <w:tab w:val="clear" w:pos="2106"/>
          <w:tab w:val="left" w:pos="720"/>
        </w:tabs>
        <w:ind w:left="720" w:hanging="720"/>
        <w:rPr>
          <w:rFonts w:ascii="Times New Roman" w:hAnsi="Times New Roman"/>
          <w:sz w:val="24"/>
          <w:szCs w:val="24"/>
        </w:rPr>
      </w:pPr>
    </w:p>
    <w:p w14:paraId="5CDB13AE" w14:textId="07D4F3DC" w:rsidR="00E56585" w:rsidRPr="002E3579" w:rsidRDefault="00E56585" w:rsidP="00E56585">
      <w:pPr>
        <w:pStyle w:val="NormalWeb"/>
        <w:spacing w:before="0" w:beforeAutospacing="0" w:after="0" w:afterAutospacing="0"/>
      </w:pPr>
      <w:r w:rsidRPr="002E3579">
        <w:t xml:space="preserve">Aursand, L., &amp; </w:t>
      </w:r>
      <w:r w:rsidRPr="002E3579">
        <w:rPr>
          <w:b/>
          <w:bCs/>
        </w:rPr>
        <w:t>Rutkowski, D.</w:t>
      </w:r>
      <w:r w:rsidRPr="002E3579">
        <w:t xml:space="preserve"> (</w:t>
      </w:r>
      <w:r w:rsidR="00BC12A9" w:rsidRPr="002E3579">
        <w:t>202</w:t>
      </w:r>
      <w:r w:rsidR="003341EB">
        <w:t>1</w:t>
      </w:r>
      <w:r w:rsidRPr="002E3579">
        <w:t xml:space="preserve">). Exemption or </w:t>
      </w:r>
      <w:r w:rsidR="00072AC2">
        <w:t>e</w:t>
      </w:r>
      <w:r w:rsidRPr="002E3579">
        <w:t xml:space="preserve">xclusion? A study of student </w:t>
      </w:r>
    </w:p>
    <w:p w14:paraId="5E8D6B65" w14:textId="07163742" w:rsidR="00E56585" w:rsidRPr="002E3579" w:rsidRDefault="00E56585" w:rsidP="00E56585">
      <w:pPr>
        <w:pStyle w:val="NormalWeb"/>
        <w:spacing w:before="0" w:beforeAutospacing="0" w:after="0" w:afterAutospacing="0"/>
        <w:ind w:firstLine="720"/>
        <w:rPr>
          <w:rStyle w:val="Emphasis"/>
        </w:rPr>
      </w:pPr>
      <w:r w:rsidRPr="002E3579">
        <w:t xml:space="preserve">exclusion in PISA in Norway. </w:t>
      </w:r>
      <w:r w:rsidRPr="002E3579">
        <w:rPr>
          <w:rStyle w:val="Emphasis"/>
        </w:rPr>
        <w:t>Nordic Journal of Studies in Educational Policy.</w:t>
      </w:r>
      <w:r w:rsidR="003341EB">
        <w:rPr>
          <w:rStyle w:val="Emphasis"/>
        </w:rPr>
        <w:t xml:space="preserve"> 7</w:t>
      </w:r>
      <w:r w:rsidR="003341EB" w:rsidRPr="003341EB">
        <w:rPr>
          <w:rStyle w:val="Emphasis"/>
          <w:i w:val="0"/>
          <w:iCs w:val="0"/>
        </w:rPr>
        <w:t>(1)</w:t>
      </w:r>
      <w:r w:rsidR="003341EB">
        <w:rPr>
          <w:rStyle w:val="Emphasis"/>
          <w:i w:val="0"/>
          <w:iCs w:val="0"/>
        </w:rPr>
        <w:t xml:space="preserve">, 16-29. </w:t>
      </w:r>
    </w:p>
    <w:p w14:paraId="0FD3FC6F" w14:textId="77AE8854" w:rsidR="00296A7B" w:rsidRPr="002E3579" w:rsidRDefault="00296A7B" w:rsidP="00296A7B">
      <w:pPr>
        <w:ind w:left="720" w:hanging="720"/>
        <w:rPr>
          <w:rFonts w:eastAsia="Calibri"/>
          <w:sz w:val="24"/>
          <w:szCs w:val="24"/>
        </w:rPr>
      </w:pPr>
      <w:r w:rsidRPr="002E3579">
        <w:rPr>
          <w:rFonts w:eastAsia="Calibri"/>
          <w:sz w:val="24"/>
          <w:szCs w:val="24"/>
        </w:rPr>
        <w:fldChar w:fldCharType="begin"/>
      </w:r>
      <w:r w:rsidRPr="002E3579">
        <w:rPr>
          <w:rFonts w:eastAsia="Calibri"/>
          <w:sz w:val="24"/>
          <w:szCs w:val="24"/>
        </w:rPr>
        <w:instrText xml:space="preserve"> ADDIN ZOTERO_BIBL {"uncited":[],"omitted":[],"custom":[]} CSL_BIBLIOGRAPHY </w:instrText>
      </w:r>
      <w:r w:rsidRPr="002E3579">
        <w:rPr>
          <w:rFonts w:eastAsia="Calibri"/>
          <w:sz w:val="24"/>
          <w:szCs w:val="24"/>
        </w:rPr>
        <w:fldChar w:fldCharType="separate"/>
      </w:r>
      <w:r w:rsidRPr="002E3579">
        <w:rPr>
          <w:rFonts w:eastAsia="Calibri"/>
          <w:sz w:val="24"/>
          <w:szCs w:val="24"/>
        </w:rPr>
        <w:t xml:space="preserve"> </w:t>
      </w:r>
    </w:p>
    <w:p w14:paraId="1F645018" w14:textId="0F9BEE21" w:rsidR="00296A7B" w:rsidRPr="002E3579" w:rsidRDefault="00296A7B" w:rsidP="00E56585">
      <w:pPr>
        <w:pStyle w:val="arial"/>
        <w:tabs>
          <w:tab w:val="clear" w:pos="450"/>
          <w:tab w:val="clear" w:pos="2106"/>
          <w:tab w:val="left" w:pos="720"/>
        </w:tabs>
        <w:ind w:left="720" w:hanging="720"/>
        <w:rPr>
          <w:rFonts w:ascii="Times New Roman" w:eastAsia="Calibri" w:hAnsi="Times New Roman"/>
          <w:sz w:val="24"/>
          <w:szCs w:val="24"/>
        </w:rPr>
      </w:pPr>
      <w:r w:rsidRPr="002E3579">
        <w:rPr>
          <w:rFonts w:ascii="Times New Roman" w:eastAsia="Calibri" w:hAnsi="Times New Roman"/>
          <w:sz w:val="24"/>
          <w:szCs w:val="24"/>
        </w:rPr>
        <w:fldChar w:fldCharType="end"/>
      </w:r>
      <w:r w:rsidRPr="002E3579">
        <w:rPr>
          <w:rFonts w:ascii="Times New Roman" w:hAnsi="Times New Roman"/>
          <w:sz w:val="24"/>
          <w:szCs w:val="24"/>
          <w:lang w:val="pl-PL"/>
        </w:rPr>
        <w:t xml:space="preserve">Svetina, D., Rutkowski, L., &amp; </w:t>
      </w:r>
      <w:r w:rsidRPr="002E3579">
        <w:rPr>
          <w:rFonts w:ascii="Times New Roman" w:hAnsi="Times New Roman"/>
          <w:b/>
          <w:sz w:val="24"/>
          <w:szCs w:val="24"/>
          <w:lang w:val="pl-PL"/>
        </w:rPr>
        <w:t>Rutkowski, D.</w:t>
      </w:r>
      <w:r w:rsidRPr="002E3579">
        <w:rPr>
          <w:rFonts w:ascii="Times New Roman" w:hAnsi="Times New Roman"/>
          <w:sz w:val="24"/>
          <w:szCs w:val="24"/>
          <w:lang w:val="pl-PL"/>
        </w:rPr>
        <w:t xml:space="preserve"> (20</w:t>
      </w:r>
      <w:r w:rsidR="00E56585" w:rsidRPr="002E3579">
        <w:rPr>
          <w:rFonts w:ascii="Times New Roman" w:hAnsi="Times New Roman"/>
          <w:sz w:val="24"/>
          <w:szCs w:val="24"/>
          <w:lang w:val="pl-PL"/>
        </w:rPr>
        <w:t>20</w:t>
      </w:r>
      <w:r w:rsidRPr="002E3579">
        <w:rPr>
          <w:rFonts w:ascii="Times New Roman" w:hAnsi="Times New Roman"/>
          <w:sz w:val="24"/>
          <w:szCs w:val="24"/>
          <w:lang w:val="pl-PL"/>
        </w:rPr>
        <w:t xml:space="preserve">). </w:t>
      </w:r>
      <w:r w:rsidRPr="002E3579">
        <w:rPr>
          <w:rFonts w:ascii="Times New Roman" w:hAnsi="Times New Roman"/>
          <w:sz w:val="24"/>
          <w:szCs w:val="24"/>
        </w:rPr>
        <w:t xml:space="preserve">Multiple-group invariance with categorical outcomes using updated guidelines: An illustration using </w:t>
      </w:r>
      <w:proofErr w:type="spellStart"/>
      <w:r w:rsidRPr="002E3579">
        <w:rPr>
          <w:rFonts w:ascii="Times New Roman" w:hAnsi="Times New Roman"/>
          <w:sz w:val="24"/>
          <w:szCs w:val="24"/>
        </w:rPr>
        <w:t>M</w:t>
      </w:r>
      <w:r w:rsidRPr="002E3579">
        <w:rPr>
          <w:rFonts w:ascii="Times New Roman" w:hAnsi="Times New Roman"/>
          <w:i/>
          <w:iCs/>
          <w:sz w:val="24"/>
          <w:szCs w:val="24"/>
        </w:rPr>
        <w:t>plus</w:t>
      </w:r>
      <w:proofErr w:type="spellEnd"/>
      <w:r w:rsidRPr="002E3579">
        <w:rPr>
          <w:rFonts w:ascii="Times New Roman" w:hAnsi="Times New Roman"/>
          <w:sz w:val="24"/>
          <w:szCs w:val="24"/>
        </w:rPr>
        <w:t xml:space="preserve"> and the </w:t>
      </w:r>
      <w:proofErr w:type="spellStart"/>
      <w:r w:rsidRPr="002E3579">
        <w:rPr>
          <w:rFonts w:ascii="Times New Roman" w:hAnsi="Times New Roman"/>
          <w:sz w:val="24"/>
          <w:szCs w:val="24"/>
        </w:rPr>
        <w:t>lavaan</w:t>
      </w:r>
      <w:proofErr w:type="spellEnd"/>
      <w:r w:rsidRPr="002E3579">
        <w:rPr>
          <w:rFonts w:ascii="Times New Roman" w:hAnsi="Times New Roman"/>
          <w:sz w:val="24"/>
          <w:szCs w:val="24"/>
        </w:rPr>
        <w:t>/</w:t>
      </w:r>
      <w:proofErr w:type="spellStart"/>
      <w:r w:rsidRPr="002E3579">
        <w:rPr>
          <w:rFonts w:ascii="Times New Roman" w:hAnsi="Times New Roman"/>
          <w:sz w:val="24"/>
          <w:szCs w:val="24"/>
        </w:rPr>
        <w:t>semTools</w:t>
      </w:r>
      <w:proofErr w:type="spellEnd"/>
      <w:r w:rsidRPr="002E3579">
        <w:rPr>
          <w:rFonts w:ascii="Times New Roman" w:hAnsi="Times New Roman"/>
          <w:sz w:val="24"/>
          <w:szCs w:val="24"/>
        </w:rPr>
        <w:t xml:space="preserve"> Packages. </w:t>
      </w:r>
      <w:r w:rsidRPr="002E3579">
        <w:rPr>
          <w:rFonts w:ascii="Times New Roman" w:hAnsi="Times New Roman"/>
          <w:i/>
          <w:sz w:val="24"/>
          <w:szCs w:val="24"/>
        </w:rPr>
        <w:t>Structural Equation Modeling: A Multidisciplinary Journal</w:t>
      </w:r>
      <w:r w:rsidRPr="002E3579">
        <w:rPr>
          <w:rFonts w:ascii="Times New Roman" w:hAnsi="Times New Roman"/>
          <w:sz w:val="24"/>
          <w:szCs w:val="24"/>
        </w:rPr>
        <w:t xml:space="preserve">. </w:t>
      </w:r>
      <w:r w:rsidRPr="002E3579">
        <w:rPr>
          <w:rFonts w:ascii="Times New Roman" w:eastAsia="Calibri" w:hAnsi="Times New Roman"/>
          <w:i/>
          <w:iCs/>
          <w:sz w:val="24"/>
          <w:szCs w:val="24"/>
        </w:rPr>
        <w:t>27</w:t>
      </w:r>
      <w:r w:rsidRPr="002E3579">
        <w:rPr>
          <w:rFonts w:ascii="Times New Roman" w:eastAsia="Calibri" w:hAnsi="Times New Roman"/>
          <w:sz w:val="24"/>
          <w:szCs w:val="24"/>
        </w:rPr>
        <w:t>(1), 111–130.</w:t>
      </w:r>
    </w:p>
    <w:p w14:paraId="1048FED8" w14:textId="5B654D90" w:rsidR="00B76F25" w:rsidRPr="002E3579" w:rsidRDefault="00B76F25" w:rsidP="00E56585">
      <w:pPr>
        <w:pStyle w:val="arial"/>
        <w:tabs>
          <w:tab w:val="clear" w:pos="450"/>
          <w:tab w:val="clear" w:pos="2106"/>
          <w:tab w:val="left" w:pos="720"/>
        </w:tabs>
        <w:ind w:left="720" w:hanging="720"/>
        <w:rPr>
          <w:rFonts w:ascii="Times New Roman" w:eastAsia="Calibri" w:hAnsi="Times New Roman"/>
          <w:sz w:val="24"/>
          <w:szCs w:val="24"/>
        </w:rPr>
      </w:pPr>
    </w:p>
    <w:p w14:paraId="155781C5" w14:textId="6C0B2C19" w:rsidR="00B76F25" w:rsidRPr="002E3579" w:rsidRDefault="00B76F25" w:rsidP="00B76F25">
      <w:pPr>
        <w:pStyle w:val="Authornames"/>
        <w:spacing w:before="0" w:line="240" w:lineRule="auto"/>
        <w:ind w:left="720" w:hanging="720"/>
        <w:rPr>
          <w:sz w:val="24"/>
          <w:lang w:val="en-US"/>
        </w:rPr>
      </w:pPr>
      <w:r w:rsidRPr="002E3579">
        <w:rPr>
          <w:bCs/>
          <w:color w:val="000000" w:themeColor="text1"/>
          <w:sz w:val="24"/>
          <w:lang w:val="pl-PL"/>
        </w:rPr>
        <w:t xml:space="preserve">Engel, L., &amp; </w:t>
      </w:r>
      <w:r w:rsidRPr="002E3579">
        <w:rPr>
          <w:b/>
          <w:bCs/>
          <w:color w:val="000000" w:themeColor="text1"/>
          <w:sz w:val="24"/>
          <w:lang w:val="pl-PL"/>
        </w:rPr>
        <w:t>Rutkowski, D.</w:t>
      </w:r>
      <w:r w:rsidRPr="002E3579">
        <w:rPr>
          <w:bCs/>
          <w:color w:val="000000" w:themeColor="text1"/>
          <w:sz w:val="24"/>
          <w:lang w:val="pl-PL"/>
        </w:rPr>
        <w:t xml:space="preserve"> (20</w:t>
      </w:r>
      <w:r w:rsidR="002069FE" w:rsidRPr="002E3579">
        <w:rPr>
          <w:bCs/>
          <w:color w:val="000000" w:themeColor="text1"/>
          <w:sz w:val="24"/>
          <w:lang w:val="pl-PL"/>
        </w:rPr>
        <w:t>20</w:t>
      </w:r>
      <w:r w:rsidRPr="002E3579">
        <w:rPr>
          <w:bCs/>
          <w:color w:val="000000" w:themeColor="text1"/>
          <w:sz w:val="24"/>
          <w:lang w:val="pl-PL"/>
        </w:rPr>
        <w:t xml:space="preserve">). </w:t>
      </w:r>
      <w:r w:rsidRPr="002E3579">
        <w:rPr>
          <w:sz w:val="24"/>
          <w:lang w:val="en-US"/>
        </w:rPr>
        <w:t xml:space="preserve">Pay to play: What does PISA participation cost in the US? </w:t>
      </w:r>
      <w:r w:rsidRPr="002E3579">
        <w:rPr>
          <w:i/>
          <w:sz w:val="24"/>
          <w:lang w:val="en-US"/>
        </w:rPr>
        <w:t>Discourse: Studies in the Cultural Politics of Education</w:t>
      </w:r>
      <w:r w:rsidRPr="002E3579">
        <w:rPr>
          <w:iCs/>
          <w:sz w:val="24"/>
          <w:lang w:val="en-US"/>
        </w:rPr>
        <w:t xml:space="preserve">. </w:t>
      </w:r>
      <w:r w:rsidRPr="002E3579">
        <w:rPr>
          <w:i/>
          <w:iCs/>
          <w:sz w:val="24"/>
          <w:lang w:val="en-US"/>
        </w:rPr>
        <w:t>41</w:t>
      </w:r>
      <w:r w:rsidRPr="002E3579">
        <w:rPr>
          <w:iCs/>
          <w:sz w:val="24"/>
          <w:lang w:val="en-US"/>
        </w:rPr>
        <w:t xml:space="preserve">(3), 484-496. </w:t>
      </w:r>
    </w:p>
    <w:p w14:paraId="05F53851" w14:textId="77777777" w:rsidR="00E56585" w:rsidRPr="002E3579" w:rsidRDefault="00E56585" w:rsidP="00E56585">
      <w:pPr>
        <w:ind w:left="720" w:hanging="720"/>
        <w:rPr>
          <w:rFonts w:eastAsia="Calibri"/>
          <w:sz w:val="24"/>
          <w:szCs w:val="24"/>
        </w:rPr>
      </w:pPr>
    </w:p>
    <w:p w14:paraId="293EA84C" w14:textId="03A79932" w:rsidR="00E56585" w:rsidRPr="002E3579" w:rsidRDefault="00E56585" w:rsidP="00E56585">
      <w:pPr>
        <w:ind w:left="720" w:hanging="720"/>
        <w:rPr>
          <w:rFonts w:eastAsia="Calibri"/>
          <w:sz w:val="24"/>
          <w:szCs w:val="24"/>
        </w:rPr>
      </w:pPr>
      <w:r w:rsidRPr="002E3579">
        <w:rPr>
          <w:rFonts w:eastAsia="Calibri"/>
          <w:sz w:val="24"/>
          <w:szCs w:val="24"/>
        </w:rPr>
        <w:t xml:space="preserve">Tijmstra, J., Liaw, Y.-L., Bolsinova, M., Rutkowski, L., &amp; </w:t>
      </w:r>
      <w:r w:rsidRPr="002E3579">
        <w:rPr>
          <w:rFonts w:eastAsia="Calibri"/>
          <w:b/>
          <w:bCs/>
          <w:sz w:val="24"/>
          <w:szCs w:val="24"/>
        </w:rPr>
        <w:t xml:space="preserve">Rutkowski, D. </w:t>
      </w:r>
      <w:r w:rsidRPr="002E3579">
        <w:rPr>
          <w:rFonts w:eastAsia="Calibri"/>
          <w:sz w:val="24"/>
          <w:szCs w:val="24"/>
        </w:rPr>
        <w:t>(20</w:t>
      </w:r>
      <w:r w:rsidR="006A2AE4" w:rsidRPr="002E3579">
        <w:rPr>
          <w:rFonts w:eastAsia="Calibri"/>
          <w:sz w:val="24"/>
          <w:szCs w:val="24"/>
        </w:rPr>
        <w:t>20</w:t>
      </w:r>
      <w:r w:rsidRPr="002E3579">
        <w:rPr>
          <w:rFonts w:eastAsia="Calibri"/>
          <w:sz w:val="24"/>
          <w:szCs w:val="24"/>
        </w:rPr>
        <w:t xml:space="preserve">). Sensitivity of the RMSD for detecting item-level misfit in low-performing countries. </w:t>
      </w:r>
      <w:r w:rsidRPr="002E3579">
        <w:rPr>
          <w:rFonts w:eastAsia="Calibri"/>
          <w:i/>
          <w:iCs/>
          <w:sz w:val="24"/>
          <w:szCs w:val="24"/>
        </w:rPr>
        <w:t>Journal of Educational Measurement</w:t>
      </w:r>
      <w:r w:rsidRPr="002E3579">
        <w:rPr>
          <w:rFonts w:eastAsia="Calibri"/>
          <w:sz w:val="24"/>
          <w:szCs w:val="24"/>
        </w:rPr>
        <w:t xml:space="preserve">. </w:t>
      </w:r>
      <w:r w:rsidR="006A2AE4" w:rsidRPr="002E3579">
        <w:rPr>
          <w:rFonts w:eastAsia="Calibri"/>
          <w:sz w:val="24"/>
          <w:szCs w:val="24"/>
        </w:rPr>
        <w:t>57(4), 566-583</w:t>
      </w:r>
      <w:r w:rsidRPr="002E3579">
        <w:rPr>
          <w:rFonts w:eastAsia="Calibri"/>
          <w:sz w:val="24"/>
          <w:szCs w:val="24"/>
        </w:rPr>
        <w:t xml:space="preserve">. </w:t>
      </w:r>
    </w:p>
    <w:p w14:paraId="12B91831" w14:textId="77777777" w:rsidR="00296A7B" w:rsidRPr="002E3579" w:rsidRDefault="00296A7B" w:rsidP="00E56585">
      <w:pPr>
        <w:pStyle w:val="arial"/>
        <w:tabs>
          <w:tab w:val="clear" w:pos="450"/>
          <w:tab w:val="clear" w:pos="2106"/>
          <w:tab w:val="left" w:pos="720"/>
        </w:tabs>
        <w:rPr>
          <w:rFonts w:ascii="Times New Roman" w:hAnsi="Times New Roman"/>
          <w:sz w:val="24"/>
          <w:szCs w:val="24"/>
        </w:rPr>
      </w:pPr>
    </w:p>
    <w:p w14:paraId="143BA782" w14:textId="5573ED51" w:rsidR="000D086A" w:rsidRPr="002E3579" w:rsidRDefault="000D086A" w:rsidP="00666B27">
      <w:pPr>
        <w:pStyle w:val="arial"/>
        <w:tabs>
          <w:tab w:val="clear" w:pos="450"/>
          <w:tab w:val="clear" w:pos="2106"/>
          <w:tab w:val="left" w:pos="720"/>
        </w:tabs>
        <w:ind w:left="720" w:hanging="720"/>
        <w:rPr>
          <w:rFonts w:ascii="Times New Roman" w:hAnsi="Times New Roman"/>
          <w:sz w:val="24"/>
          <w:szCs w:val="24"/>
          <w:highlight w:val="white"/>
        </w:rPr>
      </w:pPr>
      <w:r w:rsidRPr="002E3579">
        <w:rPr>
          <w:rFonts w:ascii="Times New Roman" w:hAnsi="Times New Roman"/>
          <w:sz w:val="24"/>
          <w:szCs w:val="24"/>
        </w:rPr>
        <w:t>Engel, L.</w:t>
      </w:r>
      <w:r w:rsidR="00C57B99" w:rsidRPr="002E3579">
        <w:rPr>
          <w:rFonts w:ascii="Times New Roman" w:hAnsi="Times New Roman"/>
          <w:sz w:val="24"/>
          <w:szCs w:val="24"/>
        </w:rPr>
        <w:t xml:space="preserve"> C.</w:t>
      </w:r>
      <w:r w:rsidRPr="002E3579">
        <w:rPr>
          <w:rFonts w:ascii="Times New Roman" w:hAnsi="Times New Roman"/>
          <w:sz w:val="24"/>
          <w:szCs w:val="24"/>
        </w:rPr>
        <w:t xml:space="preserve">, </w:t>
      </w:r>
      <w:r w:rsidRPr="002E3579">
        <w:rPr>
          <w:rFonts w:ascii="Times New Roman" w:hAnsi="Times New Roman"/>
          <w:b/>
          <w:sz w:val="24"/>
          <w:szCs w:val="24"/>
        </w:rPr>
        <w:t>Rutkowski, D.</w:t>
      </w:r>
      <w:r w:rsidR="00C57B99" w:rsidRPr="002E3579">
        <w:rPr>
          <w:rFonts w:ascii="Times New Roman" w:hAnsi="Times New Roman"/>
          <w:b/>
          <w:sz w:val="24"/>
          <w:szCs w:val="24"/>
        </w:rPr>
        <w:t>,</w:t>
      </w:r>
      <w:r w:rsidRPr="002E3579">
        <w:rPr>
          <w:rFonts w:ascii="Times New Roman" w:hAnsi="Times New Roman"/>
          <w:sz w:val="24"/>
          <w:szCs w:val="24"/>
        </w:rPr>
        <w:t xml:space="preserve"> &amp; Thompson, G. (</w:t>
      </w:r>
      <w:r w:rsidR="00C57B99" w:rsidRPr="002E3579">
        <w:rPr>
          <w:rFonts w:ascii="Times New Roman" w:hAnsi="Times New Roman"/>
          <w:sz w:val="24"/>
          <w:szCs w:val="24"/>
        </w:rPr>
        <w:t>2019</w:t>
      </w:r>
      <w:r w:rsidRPr="002E3579">
        <w:rPr>
          <w:rFonts w:ascii="Times New Roman" w:hAnsi="Times New Roman"/>
          <w:sz w:val="24"/>
          <w:szCs w:val="24"/>
        </w:rPr>
        <w:t xml:space="preserve">). </w:t>
      </w:r>
      <w:r w:rsidRPr="002E3579">
        <w:rPr>
          <w:rFonts w:ascii="Times New Roman" w:hAnsi="Times New Roman"/>
          <w:sz w:val="24"/>
          <w:szCs w:val="24"/>
          <w:highlight w:val="white"/>
        </w:rPr>
        <w:t>Toward an international measure of global</w:t>
      </w:r>
      <w:r w:rsidR="00666B27" w:rsidRPr="002E3579">
        <w:rPr>
          <w:rFonts w:ascii="Times New Roman" w:hAnsi="Times New Roman"/>
          <w:sz w:val="24"/>
          <w:szCs w:val="24"/>
          <w:highlight w:val="white"/>
        </w:rPr>
        <w:t xml:space="preserve"> </w:t>
      </w:r>
      <w:r w:rsidRPr="002E3579">
        <w:rPr>
          <w:rFonts w:ascii="Times New Roman" w:hAnsi="Times New Roman"/>
          <w:sz w:val="24"/>
          <w:szCs w:val="24"/>
          <w:highlight w:val="white"/>
        </w:rPr>
        <w:t>competence? A critical look at PISA 2018</w:t>
      </w:r>
      <w:r w:rsidRPr="002E3579">
        <w:rPr>
          <w:rFonts w:ascii="Times New Roman" w:hAnsi="Times New Roman"/>
          <w:sz w:val="24"/>
          <w:szCs w:val="24"/>
        </w:rPr>
        <w:t>.</w:t>
      </w:r>
      <w:r w:rsidRPr="002E3579">
        <w:rPr>
          <w:rFonts w:ascii="Times New Roman" w:hAnsi="Times New Roman"/>
          <w:i/>
          <w:sz w:val="24"/>
          <w:szCs w:val="24"/>
        </w:rPr>
        <w:t xml:space="preserve"> </w:t>
      </w:r>
      <w:proofErr w:type="spellStart"/>
      <w:r w:rsidRPr="002E3579">
        <w:rPr>
          <w:rFonts w:ascii="Times New Roman" w:hAnsi="Times New Roman"/>
          <w:i/>
          <w:iCs/>
          <w:sz w:val="24"/>
          <w:szCs w:val="24"/>
          <w:shd w:val="clear" w:color="auto" w:fill="FFFFFF"/>
        </w:rPr>
        <w:t>Globalisation</w:t>
      </w:r>
      <w:proofErr w:type="spellEnd"/>
      <w:r w:rsidRPr="002E3579">
        <w:rPr>
          <w:rFonts w:ascii="Times New Roman" w:hAnsi="Times New Roman"/>
          <w:i/>
          <w:iCs/>
          <w:sz w:val="24"/>
          <w:szCs w:val="24"/>
          <w:shd w:val="clear" w:color="auto" w:fill="FFFFFF"/>
        </w:rPr>
        <w:t>, Societies and Education</w:t>
      </w:r>
      <w:r w:rsidR="000335F6" w:rsidRPr="002E3579">
        <w:rPr>
          <w:rFonts w:ascii="Times New Roman" w:hAnsi="Times New Roman"/>
          <w:i/>
          <w:iCs/>
          <w:sz w:val="24"/>
          <w:szCs w:val="24"/>
          <w:shd w:val="clear" w:color="auto" w:fill="FFFFFF"/>
        </w:rPr>
        <w:t>,</w:t>
      </w:r>
      <w:r w:rsidR="00C57B99" w:rsidRPr="002E3579">
        <w:rPr>
          <w:rFonts w:ascii="Times New Roman" w:hAnsi="Times New Roman"/>
          <w:i/>
          <w:iCs/>
          <w:sz w:val="24"/>
          <w:szCs w:val="24"/>
          <w:shd w:val="clear" w:color="auto" w:fill="FFFFFF"/>
        </w:rPr>
        <w:t xml:space="preserve"> 17</w:t>
      </w:r>
      <w:r w:rsidR="00C57B99" w:rsidRPr="002E3579">
        <w:rPr>
          <w:rFonts w:ascii="Times New Roman" w:hAnsi="Times New Roman"/>
          <w:sz w:val="24"/>
          <w:szCs w:val="24"/>
          <w:shd w:val="clear" w:color="auto" w:fill="FFFFFF"/>
        </w:rPr>
        <w:t>(2), 117-131</w:t>
      </w:r>
      <w:r w:rsidRPr="002E3579">
        <w:rPr>
          <w:rFonts w:ascii="Times New Roman" w:hAnsi="Times New Roman"/>
          <w:i/>
          <w:iCs/>
          <w:sz w:val="24"/>
          <w:szCs w:val="24"/>
        </w:rPr>
        <w:t>.</w:t>
      </w:r>
    </w:p>
    <w:p w14:paraId="3375F5DD" w14:textId="77777777" w:rsidR="000D086A" w:rsidRPr="002E3579" w:rsidRDefault="000D086A" w:rsidP="00666B27">
      <w:pPr>
        <w:pStyle w:val="Authornames"/>
        <w:spacing w:before="0" w:line="240" w:lineRule="auto"/>
        <w:ind w:left="720" w:hanging="720"/>
        <w:rPr>
          <w:sz w:val="24"/>
        </w:rPr>
      </w:pPr>
    </w:p>
    <w:p w14:paraId="1DF9E21F" w14:textId="76925451" w:rsidR="00466137" w:rsidRPr="002E3579" w:rsidRDefault="00FB03C9" w:rsidP="00666B27">
      <w:pPr>
        <w:pStyle w:val="Authornames"/>
        <w:spacing w:before="0" w:line="240" w:lineRule="auto"/>
        <w:ind w:left="720" w:hanging="720"/>
        <w:rPr>
          <w:sz w:val="24"/>
          <w:highlight w:val="yellow"/>
        </w:rPr>
      </w:pPr>
      <w:r w:rsidRPr="002E3579">
        <w:rPr>
          <w:sz w:val="24"/>
        </w:rPr>
        <w:lastRenderedPageBreak/>
        <w:t xml:space="preserve">Rutkowski, L., </w:t>
      </w:r>
      <w:r w:rsidRPr="002E3579">
        <w:rPr>
          <w:b/>
          <w:sz w:val="24"/>
        </w:rPr>
        <w:t>Rutkowski, D.,</w:t>
      </w:r>
      <w:r w:rsidRPr="002E3579">
        <w:rPr>
          <w:sz w:val="24"/>
        </w:rPr>
        <w:t xml:space="preserve"> &amp; Liaw, Y.</w:t>
      </w:r>
      <w:r w:rsidR="004A0DD4" w:rsidRPr="002E3579">
        <w:rPr>
          <w:sz w:val="24"/>
        </w:rPr>
        <w:t>-L.</w:t>
      </w:r>
      <w:r w:rsidRPr="002E3579">
        <w:rPr>
          <w:sz w:val="24"/>
        </w:rPr>
        <w:t xml:space="preserve"> (</w:t>
      </w:r>
      <w:r w:rsidR="00296A7B" w:rsidRPr="002E3579">
        <w:rPr>
          <w:sz w:val="24"/>
        </w:rPr>
        <w:t>2019</w:t>
      </w:r>
      <w:r w:rsidRPr="002E3579">
        <w:rPr>
          <w:sz w:val="24"/>
        </w:rPr>
        <w:t xml:space="preserve">). </w:t>
      </w:r>
      <w:r w:rsidR="008B4F1E" w:rsidRPr="002E3579">
        <w:rPr>
          <w:sz w:val="24"/>
        </w:rPr>
        <w:t>The e</w:t>
      </w:r>
      <w:r w:rsidRPr="002E3579">
        <w:rPr>
          <w:sz w:val="24"/>
        </w:rPr>
        <w:t>xistence and impact of floor effects in</w:t>
      </w:r>
      <w:r w:rsidR="00666B27" w:rsidRPr="002E3579">
        <w:rPr>
          <w:sz w:val="24"/>
        </w:rPr>
        <w:t xml:space="preserve"> </w:t>
      </w:r>
      <w:r w:rsidRPr="002E3579">
        <w:rPr>
          <w:sz w:val="24"/>
        </w:rPr>
        <w:t xml:space="preserve">international assessments. </w:t>
      </w:r>
      <w:r w:rsidRPr="002E3579">
        <w:rPr>
          <w:i/>
          <w:sz w:val="24"/>
        </w:rPr>
        <w:t>Assessment in Education: Principles, Policy &amp; Practice</w:t>
      </w:r>
      <w:r w:rsidRPr="002E3579">
        <w:rPr>
          <w:sz w:val="24"/>
        </w:rPr>
        <w:t>.</w:t>
      </w:r>
      <w:r w:rsidR="00296A7B" w:rsidRPr="002E3579">
        <w:rPr>
          <w:sz w:val="24"/>
        </w:rPr>
        <w:t xml:space="preserve"> 26 (6), 643-664.</w:t>
      </w:r>
    </w:p>
    <w:p w14:paraId="5B4C858C" w14:textId="31AFFFE5" w:rsidR="00C179E0" w:rsidRPr="002E3579" w:rsidRDefault="00C179E0" w:rsidP="00666B27">
      <w:pPr>
        <w:pStyle w:val="Bibliography"/>
        <w:ind w:left="720" w:hanging="720"/>
        <w:rPr>
          <w:sz w:val="24"/>
          <w:szCs w:val="24"/>
        </w:rPr>
      </w:pPr>
    </w:p>
    <w:p w14:paraId="4D4468F1" w14:textId="66B99EC9" w:rsidR="000D086A" w:rsidRPr="002E3579" w:rsidRDefault="000D086A" w:rsidP="00666B27">
      <w:pPr>
        <w:pStyle w:val="Authornames"/>
        <w:spacing w:before="0" w:line="240" w:lineRule="auto"/>
        <w:ind w:left="720" w:hanging="720"/>
        <w:rPr>
          <w:sz w:val="24"/>
          <w:lang w:val="pl-PL"/>
        </w:rPr>
      </w:pPr>
      <w:r w:rsidRPr="002E3579">
        <w:rPr>
          <w:sz w:val="24"/>
          <w:lang w:val="pl-PL"/>
        </w:rPr>
        <w:t>Svetina, D., Liaw, Y.</w:t>
      </w:r>
      <w:r w:rsidR="004A0DD4" w:rsidRPr="002E3579">
        <w:rPr>
          <w:sz w:val="24"/>
          <w:lang w:val="pl-PL"/>
        </w:rPr>
        <w:t>-L.</w:t>
      </w:r>
      <w:r w:rsidRPr="002E3579">
        <w:rPr>
          <w:sz w:val="24"/>
          <w:lang w:val="pl-PL"/>
        </w:rPr>
        <w:t xml:space="preserve">, Rutkowski, L., </w:t>
      </w:r>
      <w:r w:rsidRPr="002E3579">
        <w:rPr>
          <w:b/>
          <w:sz w:val="24"/>
          <w:lang w:val="pl-PL"/>
        </w:rPr>
        <w:t>Rutkowski, D.</w:t>
      </w:r>
      <w:r w:rsidRPr="002E3579">
        <w:rPr>
          <w:sz w:val="24"/>
          <w:lang w:val="pl-PL"/>
        </w:rPr>
        <w:t xml:space="preserve"> (2019). Routing strategies and optimizing design for multistage testing in international large scale assessments. </w:t>
      </w:r>
      <w:r w:rsidRPr="002E3579">
        <w:rPr>
          <w:i/>
          <w:sz w:val="24"/>
          <w:lang w:val="pl-PL"/>
        </w:rPr>
        <w:t>Journal of Educational Measurement</w:t>
      </w:r>
      <w:r w:rsidR="000335F6" w:rsidRPr="002E3579">
        <w:rPr>
          <w:sz w:val="24"/>
          <w:lang w:val="pl-PL"/>
        </w:rPr>
        <w:t>,</w:t>
      </w:r>
      <w:r w:rsidRPr="002E3579">
        <w:rPr>
          <w:i/>
          <w:iCs/>
          <w:sz w:val="24"/>
          <w:lang w:val="pl-PL"/>
        </w:rPr>
        <w:t xml:space="preserve"> 56</w:t>
      </w:r>
      <w:r w:rsidRPr="002E3579">
        <w:rPr>
          <w:sz w:val="24"/>
          <w:lang w:val="pl-PL"/>
        </w:rPr>
        <w:t xml:space="preserve">(1), 192-213. </w:t>
      </w:r>
    </w:p>
    <w:p w14:paraId="0235C637" w14:textId="77777777" w:rsidR="000D086A" w:rsidRPr="002E3579" w:rsidRDefault="000D086A" w:rsidP="00666B27">
      <w:pPr>
        <w:ind w:left="720" w:hanging="720"/>
        <w:rPr>
          <w:sz w:val="24"/>
          <w:szCs w:val="24"/>
          <w:lang w:val="pl-PL" w:eastAsia="en-GB"/>
        </w:rPr>
      </w:pPr>
    </w:p>
    <w:p w14:paraId="6DC9A5EB" w14:textId="7A0D6C7E" w:rsidR="00C13091" w:rsidRPr="002E3579" w:rsidRDefault="00C13091" w:rsidP="00C13091">
      <w:pPr>
        <w:ind w:left="720" w:hanging="720"/>
        <w:rPr>
          <w:sz w:val="24"/>
          <w:szCs w:val="24"/>
          <w:lang w:val="pl-PL" w:eastAsia="en-GB"/>
        </w:rPr>
      </w:pPr>
      <w:r w:rsidRPr="002E3579">
        <w:rPr>
          <w:sz w:val="24"/>
          <w:szCs w:val="24"/>
          <w:lang w:val="pl-PL" w:eastAsia="en-GB"/>
        </w:rPr>
        <w:t xml:space="preserve">Sandoval, A., </w:t>
      </w:r>
      <w:r w:rsidRPr="002E3579">
        <w:rPr>
          <w:b/>
          <w:sz w:val="24"/>
          <w:szCs w:val="24"/>
          <w:lang w:val="pl-PL" w:eastAsia="en-GB"/>
        </w:rPr>
        <w:t>Rutkowski, D.,</w:t>
      </w:r>
      <w:r w:rsidRPr="002E3579">
        <w:rPr>
          <w:sz w:val="24"/>
          <w:szCs w:val="24"/>
          <w:lang w:val="pl-PL" w:eastAsia="en-GB"/>
        </w:rPr>
        <w:t xml:space="preserve"> Matta, T., &amp; Miranda, D. (2019). Back to the drawing board: Can we compare socioeconomic background scales? </w:t>
      </w:r>
      <w:proofErr w:type="spellStart"/>
      <w:r w:rsidRPr="002E3579">
        <w:rPr>
          <w:i/>
          <w:color w:val="000000"/>
          <w:sz w:val="24"/>
          <w:szCs w:val="24"/>
        </w:rPr>
        <w:t>Revista</w:t>
      </w:r>
      <w:proofErr w:type="spellEnd"/>
      <w:r w:rsidRPr="002E3579">
        <w:rPr>
          <w:i/>
          <w:color w:val="000000"/>
          <w:sz w:val="24"/>
          <w:szCs w:val="24"/>
        </w:rPr>
        <w:t xml:space="preserve"> de </w:t>
      </w:r>
      <w:proofErr w:type="spellStart"/>
      <w:r w:rsidRPr="002E3579">
        <w:rPr>
          <w:i/>
          <w:color w:val="000000"/>
          <w:sz w:val="24"/>
          <w:szCs w:val="24"/>
        </w:rPr>
        <w:t>Educación</w:t>
      </w:r>
      <w:proofErr w:type="spellEnd"/>
      <w:r w:rsidRPr="002E3579">
        <w:rPr>
          <w:i/>
          <w:color w:val="000000"/>
          <w:sz w:val="24"/>
          <w:szCs w:val="24"/>
        </w:rPr>
        <w:t>, 383</w:t>
      </w:r>
      <w:r w:rsidRPr="002E3579">
        <w:rPr>
          <w:color w:val="000000"/>
          <w:sz w:val="24"/>
          <w:szCs w:val="24"/>
        </w:rPr>
        <w:t xml:space="preserve">, 37-61. </w:t>
      </w:r>
    </w:p>
    <w:p w14:paraId="7C0CB747" w14:textId="655BB578" w:rsidR="0082480C" w:rsidRPr="002E3579" w:rsidRDefault="0082480C" w:rsidP="00666B27">
      <w:pPr>
        <w:ind w:left="720" w:hanging="720"/>
        <w:rPr>
          <w:sz w:val="24"/>
          <w:szCs w:val="24"/>
          <w:lang w:val="pl-PL" w:eastAsia="en-GB"/>
        </w:rPr>
      </w:pPr>
    </w:p>
    <w:p w14:paraId="4B1225A2" w14:textId="7008180E" w:rsidR="00C13091" w:rsidRPr="002E3579" w:rsidRDefault="00C13091" w:rsidP="00C13091">
      <w:pPr>
        <w:pStyle w:val="Bibliography"/>
        <w:ind w:left="720" w:hanging="720"/>
        <w:rPr>
          <w:sz w:val="24"/>
          <w:szCs w:val="24"/>
        </w:rPr>
      </w:pPr>
      <w:r w:rsidRPr="002E3579">
        <w:rPr>
          <w:sz w:val="24"/>
          <w:szCs w:val="24"/>
        </w:rPr>
        <w:fldChar w:fldCharType="begin"/>
      </w:r>
      <w:r w:rsidRPr="002E3579">
        <w:rPr>
          <w:sz w:val="24"/>
          <w:szCs w:val="24"/>
          <w:lang w:val="pl-PL"/>
        </w:rPr>
        <w:instrText xml:space="preserve"> ADDIN ZOTERO_BIBL {"custom":[]} CSL_BIBLIOGRAPHY </w:instrText>
      </w:r>
      <w:r w:rsidRPr="002E3579">
        <w:rPr>
          <w:sz w:val="24"/>
          <w:szCs w:val="24"/>
        </w:rPr>
        <w:fldChar w:fldCharType="separate"/>
      </w:r>
      <w:r w:rsidRPr="002E3579">
        <w:rPr>
          <w:b/>
          <w:sz w:val="24"/>
          <w:szCs w:val="24"/>
          <w:lang w:val="pl-PL"/>
        </w:rPr>
        <w:t>Rutkowski, D.,</w:t>
      </w:r>
      <w:r w:rsidRPr="002E3579">
        <w:rPr>
          <w:sz w:val="24"/>
          <w:szCs w:val="24"/>
          <w:lang w:val="pl-PL"/>
        </w:rPr>
        <w:t xml:space="preserve"> Rutkowski, L., &amp; Liaw, Y.-L. (201</w:t>
      </w:r>
      <w:r>
        <w:rPr>
          <w:sz w:val="24"/>
          <w:szCs w:val="24"/>
          <w:lang w:val="pl-PL"/>
        </w:rPr>
        <w:t>8</w:t>
      </w:r>
      <w:r w:rsidRPr="002E3579">
        <w:rPr>
          <w:sz w:val="24"/>
          <w:szCs w:val="24"/>
          <w:lang w:val="pl-PL"/>
        </w:rPr>
        <w:t xml:space="preserve">). </w:t>
      </w:r>
      <w:r w:rsidRPr="002E3579">
        <w:rPr>
          <w:sz w:val="24"/>
          <w:szCs w:val="24"/>
        </w:rPr>
        <w:t xml:space="preserve">Measuring widening proficiency differences in international assessments: Are current approaches enough? </w:t>
      </w:r>
      <w:r w:rsidRPr="002E3579">
        <w:rPr>
          <w:i/>
          <w:iCs/>
          <w:sz w:val="24"/>
          <w:szCs w:val="24"/>
        </w:rPr>
        <w:t xml:space="preserve">Educational Measurement: Issues and Practice, </w:t>
      </w:r>
      <w:r w:rsidRPr="002E3579">
        <w:rPr>
          <w:i/>
          <w:iCs/>
          <w:sz w:val="24"/>
          <w:szCs w:val="24"/>
          <w:shd w:val="clear" w:color="auto" w:fill="FFFFFF"/>
        </w:rPr>
        <w:t>37</w:t>
      </w:r>
      <w:r w:rsidRPr="002E3579">
        <w:rPr>
          <w:sz w:val="24"/>
          <w:szCs w:val="24"/>
          <w:shd w:val="clear" w:color="auto" w:fill="FFFFFF"/>
        </w:rPr>
        <w:t>(4), 40-48.</w:t>
      </w:r>
    </w:p>
    <w:p w14:paraId="658FB340" w14:textId="123A8F5F" w:rsidR="00C13091" w:rsidRDefault="00C13091" w:rsidP="00C13091">
      <w:pPr>
        <w:ind w:left="720" w:hanging="720"/>
        <w:rPr>
          <w:sz w:val="24"/>
          <w:szCs w:val="24"/>
          <w:lang w:val="pl-PL" w:eastAsia="en-GB"/>
        </w:rPr>
      </w:pPr>
      <w:r w:rsidRPr="002E3579">
        <w:rPr>
          <w:sz w:val="24"/>
          <w:szCs w:val="24"/>
        </w:rPr>
        <w:fldChar w:fldCharType="end"/>
      </w:r>
    </w:p>
    <w:p w14:paraId="090876D9" w14:textId="2CEDF309" w:rsidR="008B4F1E" w:rsidRPr="002E3579" w:rsidRDefault="008B4F1E" w:rsidP="00666B27">
      <w:pPr>
        <w:pStyle w:val="arial"/>
        <w:tabs>
          <w:tab w:val="clear" w:pos="450"/>
          <w:tab w:val="clear" w:pos="2106"/>
          <w:tab w:val="left" w:pos="720"/>
        </w:tabs>
        <w:ind w:left="720" w:hanging="720"/>
        <w:rPr>
          <w:rFonts w:ascii="Times New Roman" w:hAnsi="Times New Roman"/>
          <w:b/>
          <w:bCs/>
          <w:color w:val="000000" w:themeColor="text1"/>
          <w:sz w:val="24"/>
          <w:szCs w:val="24"/>
        </w:rPr>
      </w:pPr>
      <w:r w:rsidRPr="002E3579">
        <w:rPr>
          <w:rFonts w:ascii="Times New Roman" w:hAnsi="Times New Roman"/>
          <w:b/>
          <w:bCs/>
          <w:color w:val="000000" w:themeColor="text1"/>
          <w:sz w:val="24"/>
          <w:szCs w:val="24"/>
          <w:lang w:val="pl-PL"/>
        </w:rPr>
        <w:t xml:space="preserve">Rutkowski, D., </w:t>
      </w:r>
      <w:r w:rsidRPr="002E3579">
        <w:rPr>
          <w:rFonts w:ascii="Times New Roman" w:hAnsi="Times New Roman"/>
          <w:bCs/>
          <w:color w:val="000000" w:themeColor="text1"/>
          <w:sz w:val="24"/>
          <w:szCs w:val="24"/>
          <w:lang w:val="pl-PL"/>
        </w:rPr>
        <w:t xml:space="preserve">Rutkowski, L., &amp; Wild, J. (2018). </w:t>
      </w:r>
      <w:r w:rsidRPr="002E3579">
        <w:rPr>
          <w:rFonts w:ascii="Times New Roman" w:hAnsi="Times New Roman"/>
          <w:bCs/>
          <w:color w:val="000000" w:themeColor="text1"/>
          <w:sz w:val="24"/>
          <w:szCs w:val="24"/>
        </w:rPr>
        <w:t xml:space="preserve">Poverty and educational achievement in the US: A less biased estimate using PISA 2012 data. </w:t>
      </w:r>
      <w:r w:rsidRPr="002E3579">
        <w:rPr>
          <w:rFonts w:ascii="Times New Roman" w:hAnsi="Times New Roman"/>
          <w:bCs/>
          <w:i/>
          <w:color w:val="000000" w:themeColor="text1"/>
          <w:sz w:val="24"/>
          <w:szCs w:val="24"/>
        </w:rPr>
        <w:t>Journal of Children and Poverty</w:t>
      </w:r>
      <w:r w:rsidR="004A0DD4" w:rsidRPr="002E3579">
        <w:rPr>
          <w:rFonts w:ascii="Times New Roman" w:hAnsi="Times New Roman"/>
          <w:bCs/>
          <w:i/>
          <w:color w:val="000000" w:themeColor="text1"/>
          <w:sz w:val="24"/>
          <w:szCs w:val="24"/>
        </w:rPr>
        <w:t>,</w:t>
      </w:r>
      <w:r w:rsidRPr="002E3579">
        <w:rPr>
          <w:rFonts w:ascii="Times New Roman" w:hAnsi="Times New Roman"/>
          <w:bCs/>
          <w:i/>
          <w:iCs/>
          <w:color w:val="000000" w:themeColor="text1"/>
          <w:sz w:val="24"/>
          <w:szCs w:val="24"/>
        </w:rPr>
        <w:t xml:space="preserve"> 24</w:t>
      </w:r>
      <w:r w:rsidRPr="002E3579">
        <w:rPr>
          <w:rFonts w:ascii="Times New Roman" w:hAnsi="Times New Roman"/>
          <w:bCs/>
          <w:color w:val="000000" w:themeColor="text1"/>
          <w:sz w:val="24"/>
          <w:szCs w:val="24"/>
        </w:rPr>
        <w:t>(1)</w:t>
      </w:r>
      <w:r w:rsidR="004A0DD4" w:rsidRPr="002E3579">
        <w:rPr>
          <w:rFonts w:ascii="Times New Roman" w:hAnsi="Times New Roman"/>
          <w:bCs/>
          <w:color w:val="000000" w:themeColor="text1"/>
          <w:sz w:val="24"/>
          <w:szCs w:val="24"/>
        </w:rPr>
        <w:t>,</w:t>
      </w:r>
      <w:r w:rsidRPr="002E3579">
        <w:rPr>
          <w:rFonts w:ascii="Times New Roman" w:hAnsi="Times New Roman"/>
          <w:bCs/>
          <w:color w:val="000000" w:themeColor="text1"/>
          <w:sz w:val="24"/>
          <w:szCs w:val="24"/>
        </w:rPr>
        <w:t xml:space="preserve"> 47-67. </w:t>
      </w:r>
    </w:p>
    <w:p w14:paraId="24C41C01" w14:textId="77777777" w:rsidR="008B4F1E" w:rsidRPr="002E3579" w:rsidRDefault="008B4F1E" w:rsidP="00666B27">
      <w:pPr>
        <w:pStyle w:val="arial"/>
        <w:tabs>
          <w:tab w:val="clear" w:pos="450"/>
          <w:tab w:val="clear" w:pos="2106"/>
          <w:tab w:val="left" w:pos="720"/>
        </w:tabs>
        <w:ind w:left="720" w:hanging="720"/>
        <w:rPr>
          <w:rFonts w:ascii="Times New Roman" w:hAnsi="Times New Roman"/>
          <w:b/>
          <w:bCs/>
          <w:color w:val="000000" w:themeColor="text1"/>
          <w:sz w:val="24"/>
          <w:szCs w:val="24"/>
        </w:rPr>
      </w:pPr>
    </w:p>
    <w:p w14:paraId="12731C8C" w14:textId="3F917DA1" w:rsidR="008B4F1E" w:rsidRPr="002E3579" w:rsidRDefault="008B4F1E" w:rsidP="00666B27">
      <w:pPr>
        <w:pStyle w:val="arial"/>
        <w:tabs>
          <w:tab w:val="clear" w:pos="450"/>
          <w:tab w:val="clear" w:pos="2106"/>
          <w:tab w:val="left" w:pos="720"/>
        </w:tabs>
        <w:ind w:left="720" w:hanging="720"/>
        <w:rPr>
          <w:rFonts w:ascii="Times New Roman" w:hAnsi="Times New Roman"/>
          <w:bCs/>
          <w:color w:val="000000" w:themeColor="text1"/>
          <w:sz w:val="24"/>
          <w:szCs w:val="24"/>
        </w:rPr>
      </w:pPr>
      <w:r w:rsidRPr="002E3579">
        <w:rPr>
          <w:rFonts w:ascii="Times New Roman" w:hAnsi="Times New Roman"/>
          <w:b/>
          <w:bCs/>
          <w:color w:val="000000" w:themeColor="text1"/>
          <w:sz w:val="24"/>
          <w:szCs w:val="24"/>
        </w:rPr>
        <w:t xml:space="preserve">Rutkowski, D. </w:t>
      </w:r>
      <w:r w:rsidRPr="002E3579">
        <w:rPr>
          <w:rFonts w:ascii="Times New Roman" w:hAnsi="Times New Roman"/>
          <w:bCs/>
          <w:color w:val="000000" w:themeColor="text1"/>
          <w:sz w:val="24"/>
          <w:szCs w:val="24"/>
        </w:rPr>
        <w:t xml:space="preserve">(2018). Improving international assessment through evaluation. </w:t>
      </w:r>
      <w:r w:rsidRPr="002E3579">
        <w:rPr>
          <w:rFonts w:ascii="Times New Roman" w:hAnsi="Times New Roman"/>
          <w:bCs/>
          <w:i/>
          <w:color w:val="000000" w:themeColor="text1"/>
          <w:sz w:val="24"/>
          <w:szCs w:val="24"/>
        </w:rPr>
        <w:t>Assessment in Education: Principles, Policy &amp; Practice</w:t>
      </w:r>
      <w:r w:rsidR="004A0DD4" w:rsidRPr="002E3579">
        <w:rPr>
          <w:rFonts w:ascii="Times New Roman" w:hAnsi="Times New Roman"/>
          <w:bCs/>
          <w:i/>
          <w:iCs/>
          <w:color w:val="000000" w:themeColor="text1"/>
          <w:sz w:val="24"/>
          <w:szCs w:val="24"/>
        </w:rPr>
        <w:t>,</w:t>
      </w:r>
      <w:r w:rsidRPr="002E3579">
        <w:rPr>
          <w:rFonts w:ascii="Times New Roman" w:hAnsi="Times New Roman"/>
          <w:bCs/>
          <w:i/>
          <w:iCs/>
          <w:color w:val="000000" w:themeColor="text1"/>
          <w:sz w:val="24"/>
          <w:szCs w:val="24"/>
        </w:rPr>
        <w:t xml:space="preserve"> 25</w:t>
      </w:r>
      <w:r w:rsidRPr="002E3579">
        <w:rPr>
          <w:rFonts w:ascii="Times New Roman" w:hAnsi="Times New Roman"/>
          <w:bCs/>
          <w:color w:val="000000" w:themeColor="text1"/>
          <w:sz w:val="24"/>
          <w:szCs w:val="24"/>
        </w:rPr>
        <w:t>(1)</w:t>
      </w:r>
      <w:r w:rsidR="004A0DD4" w:rsidRPr="002E3579">
        <w:rPr>
          <w:rFonts w:ascii="Times New Roman" w:hAnsi="Times New Roman"/>
          <w:bCs/>
          <w:color w:val="000000" w:themeColor="text1"/>
          <w:sz w:val="24"/>
          <w:szCs w:val="24"/>
        </w:rPr>
        <w:t>,</w:t>
      </w:r>
      <w:r w:rsidRPr="002E3579">
        <w:rPr>
          <w:rFonts w:ascii="Times New Roman" w:hAnsi="Times New Roman"/>
          <w:bCs/>
          <w:color w:val="000000" w:themeColor="text1"/>
          <w:sz w:val="24"/>
          <w:szCs w:val="24"/>
        </w:rPr>
        <w:t xml:space="preserve"> 127-136. </w:t>
      </w:r>
    </w:p>
    <w:p w14:paraId="65F579FB" w14:textId="15557EFB" w:rsidR="00264040" w:rsidRPr="002E3579" w:rsidRDefault="00264040" w:rsidP="00666B27">
      <w:pPr>
        <w:pStyle w:val="arial"/>
        <w:tabs>
          <w:tab w:val="clear" w:pos="450"/>
          <w:tab w:val="clear" w:pos="2106"/>
          <w:tab w:val="left" w:pos="720"/>
        </w:tabs>
        <w:ind w:left="720" w:hanging="720"/>
        <w:rPr>
          <w:rFonts w:ascii="Times New Roman" w:hAnsi="Times New Roman"/>
          <w:bCs/>
          <w:color w:val="000000" w:themeColor="text1"/>
          <w:sz w:val="24"/>
          <w:szCs w:val="24"/>
          <w:lang w:val="pl-PL"/>
        </w:rPr>
      </w:pPr>
    </w:p>
    <w:p w14:paraId="0BF53323" w14:textId="4B8D6FC4" w:rsidR="00264040" w:rsidRPr="002E3579" w:rsidRDefault="00264040" w:rsidP="00666B27">
      <w:pPr>
        <w:pStyle w:val="arial"/>
        <w:tabs>
          <w:tab w:val="clear" w:pos="450"/>
          <w:tab w:val="clear" w:pos="2106"/>
          <w:tab w:val="left" w:pos="720"/>
        </w:tabs>
        <w:ind w:left="720" w:hanging="720"/>
        <w:rPr>
          <w:rFonts w:ascii="Times New Roman" w:hAnsi="Times New Roman"/>
          <w:bCs/>
          <w:color w:val="000000" w:themeColor="text1"/>
          <w:sz w:val="24"/>
          <w:szCs w:val="24"/>
          <w:lang w:val="pl-PL"/>
        </w:rPr>
      </w:pPr>
      <w:r w:rsidRPr="002E3579">
        <w:rPr>
          <w:rFonts w:ascii="Times New Roman" w:hAnsi="Times New Roman"/>
          <w:bCs/>
          <w:color w:val="000000" w:themeColor="text1"/>
          <w:sz w:val="24"/>
          <w:szCs w:val="24"/>
          <w:lang w:val="pl-PL"/>
        </w:rPr>
        <w:t>Matta, T.</w:t>
      </w:r>
      <w:r w:rsidR="004A0DD4" w:rsidRPr="002E3579">
        <w:rPr>
          <w:rFonts w:ascii="Times New Roman" w:hAnsi="Times New Roman"/>
          <w:bCs/>
          <w:color w:val="000000" w:themeColor="text1"/>
          <w:sz w:val="24"/>
          <w:szCs w:val="24"/>
          <w:lang w:val="pl-PL"/>
        </w:rPr>
        <w:t>,</w:t>
      </w:r>
      <w:r w:rsidRPr="002E3579">
        <w:rPr>
          <w:rFonts w:ascii="Times New Roman" w:hAnsi="Times New Roman"/>
          <w:bCs/>
          <w:color w:val="000000" w:themeColor="text1"/>
          <w:sz w:val="24"/>
          <w:szCs w:val="24"/>
          <w:lang w:val="pl-PL"/>
        </w:rPr>
        <w:t xml:space="preserve"> Rutkowski, L.</w:t>
      </w:r>
      <w:r w:rsidR="004A0DD4" w:rsidRPr="002E3579">
        <w:rPr>
          <w:rFonts w:ascii="Times New Roman" w:hAnsi="Times New Roman"/>
          <w:bCs/>
          <w:color w:val="000000" w:themeColor="text1"/>
          <w:sz w:val="24"/>
          <w:szCs w:val="24"/>
          <w:lang w:val="pl-PL"/>
        </w:rPr>
        <w:t>,</w:t>
      </w:r>
      <w:r w:rsidRPr="002E3579">
        <w:rPr>
          <w:rFonts w:ascii="Times New Roman" w:hAnsi="Times New Roman"/>
          <w:bCs/>
          <w:color w:val="000000" w:themeColor="text1"/>
          <w:sz w:val="24"/>
          <w:szCs w:val="24"/>
          <w:lang w:val="pl-PL"/>
        </w:rPr>
        <w:t xml:space="preserve"> </w:t>
      </w:r>
      <w:r w:rsidRPr="002E3579">
        <w:rPr>
          <w:rFonts w:ascii="Times New Roman" w:hAnsi="Times New Roman"/>
          <w:b/>
          <w:bCs/>
          <w:color w:val="000000" w:themeColor="text1"/>
          <w:sz w:val="24"/>
          <w:szCs w:val="24"/>
          <w:lang w:val="pl-PL"/>
        </w:rPr>
        <w:t>Rutkowski, D.</w:t>
      </w:r>
      <w:r w:rsidR="004A0DD4" w:rsidRPr="002E3579">
        <w:rPr>
          <w:rFonts w:ascii="Times New Roman" w:hAnsi="Times New Roman"/>
          <w:b/>
          <w:bCs/>
          <w:color w:val="000000" w:themeColor="text1"/>
          <w:sz w:val="24"/>
          <w:szCs w:val="24"/>
          <w:lang w:val="pl-PL"/>
        </w:rPr>
        <w:t>,</w:t>
      </w:r>
      <w:r w:rsidRPr="002E3579">
        <w:rPr>
          <w:rFonts w:ascii="Times New Roman" w:hAnsi="Times New Roman"/>
          <w:bCs/>
          <w:color w:val="000000" w:themeColor="text1"/>
          <w:sz w:val="24"/>
          <w:szCs w:val="24"/>
          <w:lang w:val="pl-PL"/>
        </w:rPr>
        <w:t xml:space="preserve"> &amp; Liaw, Y.</w:t>
      </w:r>
      <w:r w:rsidR="004A0DD4" w:rsidRPr="002E3579">
        <w:rPr>
          <w:rFonts w:ascii="Times New Roman" w:hAnsi="Times New Roman"/>
          <w:bCs/>
          <w:color w:val="000000" w:themeColor="text1"/>
          <w:sz w:val="24"/>
          <w:szCs w:val="24"/>
          <w:lang w:val="pl-PL"/>
        </w:rPr>
        <w:t>-</w:t>
      </w:r>
      <w:r w:rsidRPr="002E3579">
        <w:rPr>
          <w:rFonts w:ascii="Times New Roman" w:hAnsi="Times New Roman"/>
          <w:bCs/>
          <w:color w:val="000000" w:themeColor="text1"/>
          <w:sz w:val="24"/>
          <w:szCs w:val="24"/>
          <w:lang w:val="pl-PL"/>
        </w:rPr>
        <w:t xml:space="preserve">L. (2018). Lsasim: an R package for simulating large-scale assessment data. </w:t>
      </w:r>
      <w:r w:rsidRPr="002E3579">
        <w:rPr>
          <w:rFonts w:ascii="Times New Roman" w:hAnsi="Times New Roman"/>
          <w:bCs/>
          <w:i/>
          <w:color w:val="000000" w:themeColor="text1"/>
          <w:sz w:val="24"/>
          <w:szCs w:val="24"/>
          <w:lang w:val="pl-PL"/>
        </w:rPr>
        <w:t>Large Scale Assessments in Education</w:t>
      </w:r>
      <w:r w:rsidR="004A0DD4" w:rsidRPr="002E3579">
        <w:rPr>
          <w:rFonts w:ascii="Times New Roman" w:hAnsi="Times New Roman"/>
          <w:bCs/>
          <w:i/>
          <w:color w:val="000000" w:themeColor="text1"/>
          <w:sz w:val="24"/>
          <w:szCs w:val="24"/>
          <w:lang w:val="pl-PL"/>
        </w:rPr>
        <w:t>,</w:t>
      </w:r>
      <w:r w:rsidRPr="002E3579">
        <w:rPr>
          <w:rFonts w:ascii="Times New Roman" w:hAnsi="Times New Roman"/>
          <w:bCs/>
          <w:i/>
          <w:color w:val="000000" w:themeColor="text1"/>
          <w:sz w:val="24"/>
          <w:szCs w:val="24"/>
          <w:lang w:val="pl-PL"/>
        </w:rPr>
        <w:t xml:space="preserve"> 6</w:t>
      </w:r>
      <w:r w:rsidRPr="002E3579">
        <w:rPr>
          <w:rFonts w:ascii="Times New Roman" w:hAnsi="Times New Roman"/>
          <w:bCs/>
          <w:color w:val="000000" w:themeColor="text1"/>
          <w:sz w:val="24"/>
          <w:szCs w:val="24"/>
          <w:lang w:val="pl-PL"/>
        </w:rPr>
        <w:t xml:space="preserve">(15).  </w:t>
      </w:r>
    </w:p>
    <w:p w14:paraId="24381141" w14:textId="759A0F17" w:rsidR="00466137" w:rsidRPr="002E3579" w:rsidRDefault="00466137" w:rsidP="00666B27">
      <w:pPr>
        <w:pStyle w:val="arial"/>
        <w:tabs>
          <w:tab w:val="clear" w:pos="450"/>
          <w:tab w:val="clear" w:pos="2106"/>
          <w:tab w:val="left" w:pos="720"/>
        </w:tabs>
        <w:ind w:left="720" w:hanging="720"/>
        <w:rPr>
          <w:rFonts w:ascii="Times New Roman" w:hAnsi="Times New Roman"/>
          <w:bCs/>
          <w:color w:val="000000" w:themeColor="text1"/>
          <w:sz w:val="24"/>
          <w:szCs w:val="24"/>
          <w:lang w:val="pl-PL"/>
        </w:rPr>
      </w:pPr>
    </w:p>
    <w:p w14:paraId="77660796" w14:textId="0C0589B9" w:rsidR="00466137" w:rsidRPr="002E3579" w:rsidRDefault="00264040" w:rsidP="00666B27">
      <w:pPr>
        <w:pStyle w:val="arial"/>
        <w:tabs>
          <w:tab w:val="clear" w:pos="450"/>
          <w:tab w:val="clear" w:pos="2106"/>
          <w:tab w:val="left" w:pos="720"/>
        </w:tabs>
        <w:ind w:left="720" w:hanging="720"/>
        <w:rPr>
          <w:rFonts w:ascii="Times New Roman" w:hAnsi="Times New Roman"/>
          <w:sz w:val="24"/>
          <w:szCs w:val="24"/>
          <w:lang w:val="pl-PL"/>
        </w:rPr>
      </w:pPr>
      <w:r w:rsidRPr="002E3579">
        <w:rPr>
          <w:rFonts w:ascii="Times New Roman" w:hAnsi="Times New Roman"/>
          <w:sz w:val="24"/>
          <w:szCs w:val="24"/>
          <w:lang w:val="pl-PL"/>
        </w:rPr>
        <w:t>Liaw, Y.</w:t>
      </w:r>
      <w:r w:rsidR="004A0DD4" w:rsidRPr="002E3579">
        <w:rPr>
          <w:rFonts w:ascii="Times New Roman" w:hAnsi="Times New Roman"/>
          <w:sz w:val="24"/>
          <w:szCs w:val="24"/>
          <w:lang w:val="pl-PL"/>
        </w:rPr>
        <w:t>-</w:t>
      </w:r>
      <w:r w:rsidRPr="002E3579">
        <w:rPr>
          <w:rFonts w:ascii="Times New Roman" w:hAnsi="Times New Roman"/>
          <w:sz w:val="24"/>
          <w:szCs w:val="24"/>
          <w:lang w:val="pl-PL"/>
        </w:rPr>
        <w:t>L.</w:t>
      </w:r>
      <w:r w:rsidR="00466137" w:rsidRPr="002E3579">
        <w:rPr>
          <w:rFonts w:ascii="Times New Roman" w:hAnsi="Times New Roman"/>
          <w:sz w:val="24"/>
          <w:szCs w:val="24"/>
          <w:lang w:val="pl-PL"/>
        </w:rPr>
        <w:t xml:space="preserve">, </w:t>
      </w:r>
      <w:r w:rsidR="00466137" w:rsidRPr="002E3579">
        <w:rPr>
          <w:rFonts w:ascii="Times New Roman" w:hAnsi="Times New Roman"/>
          <w:b/>
          <w:sz w:val="24"/>
          <w:szCs w:val="24"/>
          <w:lang w:val="pl-PL"/>
        </w:rPr>
        <w:t>Rutkowski, D.</w:t>
      </w:r>
      <w:r w:rsidR="00466137" w:rsidRPr="002E3579">
        <w:rPr>
          <w:rFonts w:ascii="Times New Roman" w:hAnsi="Times New Roman"/>
          <w:sz w:val="24"/>
          <w:szCs w:val="24"/>
          <w:lang w:val="pl-PL"/>
        </w:rPr>
        <w:t xml:space="preserve">, </w:t>
      </w:r>
      <w:r w:rsidRPr="002E3579">
        <w:rPr>
          <w:rFonts w:ascii="Times New Roman" w:hAnsi="Times New Roman"/>
          <w:sz w:val="24"/>
          <w:szCs w:val="24"/>
          <w:lang w:val="pl-PL"/>
        </w:rPr>
        <w:t>Wu, Y</w:t>
      </w:r>
      <w:r w:rsidR="00466137" w:rsidRPr="002E3579">
        <w:rPr>
          <w:rFonts w:ascii="Times New Roman" w:hAnsi="Times New Roman"/>
          <w:sz w:val="24"/>
          <w:szCs w:val="24"/>
          <w:lang w:val="pl-PL"/>
        </w:rPr>
        <w:t>.</w:t>
      </w:r>
      <w:r w:rsidR="004A0DD4" w:rsidRPr="002E3579">
        <w:rPr>
          <w:rFonts w:ascii="Times New Roman" w:hAnsi="Times New Roman"/>
          <w:sz w:val="24"/>
          <w:szCs w:val="24"/>
          <w:lang w:val="pl-PL"/>
        </w:rPr>
        <w:t>,</w:t>
      </w:r>
      <w:r w:rsidR="00466137" w:rsidRPr="002E3579">
        <w:rPr>
          <w:rFonts w:ascii="Times New Roman" w:hAnsi="Times New Roman"/>
          <w:sz w:val="24"/>
          <w:szCs w:val="24"/>
          <w:lang w:val="pl-PL"/>
        </w:rPr>
        <w:t xml:space="preserve"> &amp; Rutkowski, L. (</w:t>
      </w:r>
      <w:r w:rsidR="00462817" w:rsidRPr="002E3579">
        <w:rPr>
          <w:rFonts w:ascii="Times New Roman" w:hAnsi="Times New Roman"/>
          <w:sz w:val="24"/>
          <w:szCs w:val="24"/>
          <w:lang w:val="pl-PL"/>
        </w:rPr>
        <w:t>2018</w:t>
      </w:r>
      <w:r w:rsidR="00466137" w:rsidRPr="002E3579">
        <w:rPr>
          <w:rFonts w:ascii="Times New Roman" w:hAnsi="Times New Roman"/>
          <w:sz w:val="24"/>
          <w:szCs w:val="24"/>
          <w:lang w:val="pl-PL"/>
        </w:rPr>
        <w:t>). Evaluating PISA scales across Chinese eco</w:t>
      </w:r>
      <w:r w:rsidR="006B0075" w:rsidRPr="002E3579">
        <w:rPr>
          <w:rFonts w:ascii="Times New Roman" w:hAnsi="Times New Roman"/>
          <w:sz w:val="24"/>
          <w:szCs w:val="24"/>
          <w:lang w:val="pl-PL"/>
        </w:rPr>
        <w:t>nomies</w:t>
      </w:r>
      <w:r w:rsidR="00466137" w:rsidRPr="002E3579">
        <w:rPr>
          <w:rFonts w:ascii="Times New Roman" w:hAnsi="Times New Roman"/>
          <w:i/>
          <w:sz w:val="24"/>
          <w:szCs w:val="24"/>
        </w:rPr>
        <w:t>. Asia Pacific Journal of Education</w:t>
      </w:r>
      <w:r w:rsidR="004A0DD4" w:rsidRPr="002E3579">
        <w:rPr>
          <w:rFonts w:ascii="Times New Roman" w:hAnsi="Times New Roman"/>
          <w:i/>
          <w:sz w:val="24"/>
          <w:szCs w:val="24"/>
        </w:rPr>
        <w:t>,</w:t>
      </w:r>
      <w:r w:rsidR="00462817" w:rsidRPr="002E3579">
        <w:rPr>
          <w:rFonts w:ascii="Times New Roman" w:hAnsi="Times New Roman"/>
          <w:i/>
          <w:sz w:val="24"/>
          <w:szCs w:val="24"/>
        </w:rPr>
        <w:t xml:space="preserve"> </w:t>
      </w:r>
      <w:r w:rsidR="00462817" w:rsidRPr="002E3579">
        <w:rPr>
          <w:rFonts w:ascii="Times New Roman" w:hAnsi="Times New Roman"/>
          <w:i/>
          <w:sz w:val="24"/>
          <w:szCs w:val="24"/>
          <w:lang w:val="fi-FI"/>
        </w:rPr>
        <w:t>38</w:t>
      </w:r>
      <w:r w:rsidR="00462817" w:rsidRPr="002E3579">
        <w:rPr>
          <w:rFonts w:ascii="Times New Roman" w:hAnsi="Times New Roman"/>
          <w:sz w:val="24"/>
          <w:szCs w:val="24"/>
          <w:lang w:val="fi-FI"/>
        </w:rPr>
        <w:t>(3)</w:t>
      </w:r>
      <w:r w:rsidR="004A0DD4" w:rsidRPr="002E3579">
        <w:rPr>
          <w:rFonts w:ascii="Times New Roman" w:hAnsi="Times New Roman"/>
          <w:sz w:val="24"/>
          <w:szCs w:val="24"/>
          <w:lang w:val="fi-FI"/>
        </w:rPr>
        <w:t>,</w:t>
      </w:r>
      <w:r w:rsidR="00462817" w:rsidRPr="002E3579">
        <w:rPr>
          <w:rFonts w:ascii="Times New Roman" w:hAnsi="Times New Roman"/>
          <w:sz w:val="24"/>
          <w:szCs w:val="24"/>
          <w:lang w:val="fi-FI"/>
        </w:rPr>
        <w:t xml:space="preserve"> 432-51.</w:t>
      </w:r>
    </w:p>
    <w:p w14:paraId="203DEF98" w14:textId="77777777" w:rsidR="00466137" w:rsidRPr="002E3579" w:rsidRDefault="00466137" w:rsidP="00666B27">
      <w:pPr>
        <w:pStyle w:val="arial"/>
        <w:tabs>
          <w:tab w:val="clear" w:pos="450"/>
          <w:tab w:val="clear" w:pos="2106"/>
          <w:tab w:val="left" w:pos="720"/>
        </w:tabs>
        <w:ind w:left="720" w:hanging="720"/>
        <w:rPr>
          <w:rFonts w:ascii="Times New Roman" w:hAnsi="Times New Roman"/>
          <w:bCs/>
          <w:color w:val="000000" w:themeColor="text1"/>
          <w:sz w:val="24"/>
          <w:szCs w:val="24"/>
          <w:lang w:val="pl-PL"/>
        </w:rPr>
      </w:pPr>
    </w:p>
    <w:p w14:paraId="15FAC235" w14:textId="4B8137AD" w:rsidR="00466137" w:rsidRPr="002E3579" w:rsidRDefault="00466137" w:rsidP="00666B27">
      <w:pPr>
        <w:pStyle w:val="arial"/>
        <w:tabs>
          <w:tab w:val="clear" w:pos="450"/>
          <w:tab w:val="clear" w:pos="2106"/>
          <w:tab w:val="left" w:pos="720"/>
        </w:tabs>
        <w:ind w:left="720" w:hanging="720"/>
        <w:rPr>
          <w:rFonts w:ascii="Times New Roman" w:hAnsi="Times New Roman"/>
          <w:bCs/>
          <w:color w:val="000000" w:themeColor="text1"/>
          <w:sz w:val="24"/>
          <w:szCs w:val="24"/>
          <w:lang w:val="pl-PL"/>
        </w:rPr>
      </w:pPr>
      <w:r w:rsidRPr="002E3579">
        <w:rPr>
          <w:rFonts w:ascii="Times New Roman" w:hAnsi="Times New Roman"/>
          <w:bCs/>
          <w:color w:val="000000" w:themeColor="text1"/>
          <w:sz w:val="24"/>
          <w:szCs w:val="24"/>
          <w:lang w:val="pl-PL"/>
        </w:rPr>
        <w:t xml:space="preserve">Oliveri, M. E., </w:t>
      </w:r>
      <w:r w:rsidRPr="002E3579">
        <w:rPr>
          <w:rFonts w:ascii="Times New Roman" w:hAnsi="Times New Roman"/>
          <w:b/>
          <w:bCs/>
          <w:color w:val="000000" w:themeColor="text1"/>
          <w:sz w:val="24"/>
          <w:szCs w:val="24"/>
          <w:lang w:val="pl-PL"/>
        </w:rPr>
        <w:t>Rutkowski, D.</w:t>
      </w:r>
      <w:r w:rsidR="004A0DD4" w:rsidRPr="002E3579">
        <w:rPr>
          <w:rFonts w:ascii="Times New Roman" w:hAnsi="Times New Roman"/>
          <w:b/>
          <w:bCs/>
          <w:color w:val="000000" w:themeColor="text1"/>
          <w:sz w:val="24"/>
          <w:szCs w:val="24"/>
          <w:lang w:val="pl-PL"/>
        </w:rPr>
        <w:t>,</w:t>
      </w:r>
      <w:r w:rsidRPr="002E3579">
        <w:rPr>
          <w:rFonts w:ascii="Times New Roman" w:hAnsi="Times New Roman"/>
          <w:bCs/>
          <w:color w:val="000000" w:themeColor="text1"/>
          <w:sz w:val="24"/>
          <w:szCs w:val="24"/>
          <w:lang w:val="pl-PL"/>
        </w:rPr>
        <w:t xml:space="preserve"> &amp; Rutkowski, L. (2018). Bridging validity and evaluation to match international large-scale assessment </w:t>
      </w:r>
      <w:r w:rsidR="004A0DD4" w:rsidRPr="002E3579">
        <w:rPr>
          <w:rFonts w:ascii="Times New Roman" w:hAnsi="Times New Roman"/>
          <w:bCs/>
          <w:color w:val="000000" w:themeColor="text1"/>
          <w:sz w:val="24"/>
          <w:szCs w:val="24"/>
          <w:lang w:val="pl-PL"/>
        </w:rPr>
        <w:t>c</w:t>
      </w:r>
      <w:r w:rsidRPr="002E3579">
        <w:rPr>
          <w:rFonts w:ascii="Times New Roman" w:hAnsi="Times New Roman"/>
          <w:bCs/>
          <w:color w:val="000000" w:themeColor="text1"/>
          <w:sz w:val="24"/>
          <w:szCs w:val="24"/>
          <w:lang w:val="pl-PL"/>
        </w:rPr>
        <w:t xml:space="preserve">laims and country aims. </w:t>
      </w:r>
      <w:r w:rsidRPr="002E3579">
        <w:rPr>
          <w:rFonts w:ascii="Times New Roman" w:hAnsi="Times New Roman"/>
          <w:bCs/>
          <w:i/>
          <w:color w:val="000000" w:themeColor="text1"/>
          <w:sz w:val="24"/>
          <w:szCs w:val="24"/>
          <w:lang w:val="pl-PL"/>
        </w:rPr>
        <w:t>ETS Research Report Series</w:t>
      </w:r>
      <w:r w:rsidRPr="002E3579">
        <w:rPr>
          <w:rFonts w:ascii="Times New Roman" w:hAnsi="Times New Roman"/>
          <w:bCs/>
          <w:color w:val="000000" w:themeColor="text1"/>
          <w:sz w:val="24"/>
          <w:szCs w:val="24"/>
          <w:lang w:val="pl-PL"/>
        </w:rPr>
        <w:t xml:space="preserve">. RR 18-27. </w:t>
      </w:r>
    </w:p>
    <w:p w14:paraId="107C622A" w14:textId="77777777" w:rsidR="00832446" w:rsidRPr="002E3579" w:rsidRDefault="00832446" w:rsidP="00666B27">
      <w:pPr>
        <w:pStyle w:val="arial"/>
        <w:tabs>
          <w:tab w:val="clear" w:pos="450"/>
          <w:tab w:val="clear" w:pos="2106"/>
          <w:tab w:val="left" w:pos="720"/>
        </w:tabs>
        <w:ind w:left="720" w:hanging="720"/>
        <w:rPr>
          <w:rFonts w:ascii="Times New Roman" w:hAnsi="Times New Roman"/>
          <w:bCs/>
          <w:color w:val="000000" w:themeColor="text1"/>
          <w:sz w:val="24"/>
          <w:szCs w:val="24"/>
          <w:lang w:val="pl-PL"/>
        </w:rPr>
      </w:pPr>
    </w:p>
    <w:p w14:paraId="6C4A1A15" w14:textId="3741CDE7" w:rsidR="003B56F1" w:rsidRPr="002E3579" w:rsidRDefault="003B56F1" w:rsidP="00666B27">
      <w:pPr>
        <w:pStyle w:val="arial"/>
        <w:tabs>
          <w:tab w:val="clear" w:pos="450"/>
          <w:tab w:val="clear" w:pos="2106"/>
          <w:tab w:val="left" w:pos="720"/>
        </w:tabs>
        <w:ind w:left="720" w:hanging="720"/>
        <w:rPr>
          <w:rFonts w:ascii="Times New Roman" w:hAnsi="Times New Roman"/>
          <w:bCs/>
          <w:color w:val="000000" w:themeColor="text1"/>
          <w:sz w:val="24"/>
          <w:szCs w:val="24"/>
        </w:rPr>
      </w:pPr>
      <w:r w:rsidRPr="002E3579">
        <w:rPr>
          <w:rFonts w:ascii="Times New Roman" w:hAnsi="Times New Roman"/>
          <w:bCs/>
          <w:color w:val="000000" w:themeColor="text1"/>
          <w:sz w:val="24"/>
          <w:szCs w:val="24"/>
        </w:rPr>
        <w:t>Rutkowski, L.</w:t>
      </w:r>
      <w:r w:rsidR="00832446" w:rsidRPr="002E3579">
        <w:rPr>
          <w:rFonts w:ascii="Times New Roman" w:hAnsi="Times New Roman"/>
          <w:bCs/>
          <w:color w:val="000000" w:themeColor="text1"/>
          <w:sz w:val="24"/>
          <w:szCs w:val="24"/>
        </w:rPr>
        <w:t>,</w:t>
      </w:r>
      <w:r w:rsidR="00BA0B4E" w:rsidRPr="002E3579">
        <w:rPr>
          <w:rFonts w:ascii="Times New Roman" w:hAnsi="Times New Roman"/>
          <w:bCs/>
          <w:color w:val="000000" w:themeColor="text1"/>
          <w:sz w:val="24"/>
          <w:szCs w:val="24"/>
        </w:rPr>
        <w:t xml:space="preserve"> &amp; </w:t>
      </w:r>
      <w:r w:rsidR="00BA0B4E" w:rsidRPr="002E3579">
        <w:rPr>
          <w:rFonts w:ascii="Times New Roman" w:hAnsi="Times New Roman"/>
          <w:b/>
          <w:bCs/>
          <w:color w:val="000000" w:themeColor="text1"/>
          <w:sz w:val="24"/>
          <w:szCs w:val="24"/>
        </w:rPr>
        <w:t xml:space="preserve">Rutkowski, D. </w:t>
      </w:r>
      <w:r w:rsidRPr="002E3579">
        <w:rPr>
          <w:rFonts w:ascii="Times New Roman" w:hAnsi="Times New Roman"/>
          <w:bCs/>
          <w:color w:val="000000" w:themeColor="text1"/>
          <w:sz w:val="24"/>
          <w:szCs w:val="24"/>
        </w:rPr>
        <w:t xml:space="preserve"> (</w:t>
      </w:r>
      <w:r w:rsidR="00462817" w:rsidRPr="002E3579">
        <w:rPr>
          <w:rFonts w:ascii="Times New Roman" w:hAnsi="Times New Roman"/>
          <w:bCs/>
          <w:color w:val="000000" w:themeColor="text1"/>
          <w:sz w:val="24"/>
          <w:szCs w:val="24"/>
        </w:rPr>
        <w:t>2018</w:t>
      </w:r>
      <w:r w:rsidRPr="002E3579">
        <w:rPr>
          <w:rFonts w:ascii="Times New Roman" w:hAnsi="Times New Roman"/>
          <w:bCs/>
          <w:color w:val="000000" w:themeColor="text1"/>
          <w:sz w:val="24"/>
          <w:szCs w:val="24"/>
        </w:rPr>
        <w:t xml:space="preserve">). </w:t>
      </w:r>
      <w:r w:rsidR="00D40742" w:rsidRPr="002E3579">
        <w:rPr>
          <w:rFonts w:ascii="Times New Roman" w:hAnsi="Times New Roman"/>
          <w:bCs/>
          <w:color w:val="000000" w:themeColor="text1"/>
          <w:sz w:val="24"/>
          <w:szCs w:val="24"/>
        </w:rPr>
        <w:t>Improving the comparability and local usefulness of international assessments: A look back and a way forward</w:t>
      </w:r>
      <w:r w:rsidRPr="002E3579">
        <w:rPr>
          <w:rFonts w:ascii="Times New Roman" w:hAnsi="Times New Roman"/>
          <w:bCs/>
          <w:color w:val="000000" w:themeColor="text1"/>
          <w:sz w:val="24"/>
          <w:szCs w:val="24"/>
        </w:rPr>
        <w:t xml:space="preserve">. </w:t>
      </w:r>
      <w:r w:rsidRPr="002E3579">
        <w:rPr>
          <w:rFonts w:ascii="Times New Roman" w:hAnsi="Times New Roman"/>
          <w:bCs/>
          <w:i/>
          <w:color w:val="000000" w:themeColor="text1"/>
          <w:sz w:val="24"/>
          <w:szCs w:val="24"/>
        </w:rPr>
        <w:t>Scandinavian Journal of Education</w:t>
      </w:r>
      <w:r w:rsidR="00973768" w:rsidRPr="002E3579">
        <w:rPr>
          <w:rFonts w:ascii="Times New Roman" w:hAnsi="Times New Roman"/>
          <w:bCs/>
          <w:i/>
          <w:color w:val="000000" w:themeColor="text1"/>
          <w:sz w:val="24"/>
          <w:szCs w:val="24"/>
        </w:rPr>
        <w:t>al Research</w:t>
      </w:r>
      <w:r w:rsidR="00832446" w:rsidRPr="002E3579">
        <w:rPr>
          <w:rFonts w:ascii="Times New Roman" w:hAnsi="Times New Roman"/>
          <w:bCs/>
          <w:color w:val="000000" w:themeColor="text1"/>
          <w:sz w:val="24"/>
          <w:szCs w:val="24"/>
        </w:rPr>
        <w:t>,</w:t>
      </w:r>
      <w:r w:rsidRPr="002E3579">
        <w:rPr>
          <w:rFonts w:ascii="Times New Roman" w:hAnsi="Times New Roman"/>
          <w:bCs/>
          <w:color w:val="000000" w:themeColor="text1"/>
          <w:sz w:val="24"/>
          <w:szCs w:val="24"/>
        </w:rPr>
        <w:t xml:space="preserve"> </w:t>
      </w:r>
      <w:r w:rsidR="00462817" w:rsidRPr="002E3579">
        <w:rPr>
          <w:rFonts w:ascii="Times New Roman" w:hAnsi="Times New Roman"/>
          <w:bCs/>
          <w:i/>
          <w:color w:val="000000" w:themeColor="text1"/>
          <w:sz w:val="24"/>
          <w:szCs w:val="24"/>
        </w:rPr>
        <w:t>62</w:t>
      </w:r>
      <w:r w:rsidR="00462817" w:rsidRPr="002E3579">
        <w:rPr>
          <w:rFonts w:ascii="Times New Roman" w:hAnsi="Times New Roman"/>
          <w:bCs/>
          <w:color w:val="000000" w:themeColor="text1"/>
          <w:sz w:val="24"/>
          <w:szCs w:val="24"/>
        </w:rPr>
        <w:t>(3). 354-367.</w:t>
      </w:r>
    </w:p>
    <w:p w14:paraId="6C4A1A16" w14:textId="77777777" w:rsidR="003B56F1" w:rsidRPr="002E3579" w:rsidRDefault="003B56F1" w:rsidP="00666B27">
      <w:pPr>
        <w:pStyle w:val="NormalWeb"/>
        <w:shd w:val="clear" w:color="auto" w:fill="FFFFFF"/>
        <w:tabs>
          <w:tab w:val="left" w:pos="720"/>
        </w:tabs>
        <w:spacing w:before="0" w:beforeAutospacing="0" w:after="0" w:afterAutospacing="0"/>
        <w:ind w:left="720" w:hanging="720"/>
        <w:rPr>
          <w:b/>
        </w:rPr>
      </w:pPr>
    </w:p>
    <w:p w14:paraId="6C4A1A17" w14:textId="7284D987" w:rsidR="00F91F7D" w:rsidRPr="002E3579" w:rsidRDefault="00F91F7D" w:rsidP="00666B27">
      <w:pPr>
        <w:pStyle w:val="NormalWeb"/>
        <w:shd w:val="clear" w:color="auto" w:fill="FFFFFF"/>
        <w:tabs>
          <w:tab w:val="left" w:pos="720"/>
        </w:tabs>
        <w:spacing w:before="0" w:beforeAutospacing="0" w:after="0" w:afterAutospacing="0"/>
        <w:ind w:left="720" w:hanging="720"/>
      </w:pPr>
      <w:r w:rsidRPr="002E3579">
        <w:rPr>
          <w:b/>
        </w:rPr>
        <w:t>Rutkowski, D.</w:t>
      </w:r>
      <w:r w:rsidR="00973766" w:rsidRPr="002E3579">
        <w:rPr>
          <w:b/>
        </w:rPr>
        <w:t>,</w:t>
      </w:r>
      <w:r w:rsidRPr="002E3579">
        <w:t xml:space="preserve"> &amp; Delandshere, G. (2016). Causal inferences with large scale assessment data: Using a validity framework. </w:t>
      </w:r>
      <w:r w:rsidRPr="002E3579">
        <w:rPr>
          <w:i/>
        </w:rPr>
        <w:t xml:space="preserve">Journal of </w:t>
      </w:r>
      <w:proofErr w:type="gramStart"/>
      <w:r w:rsidRPr="002E3579">
        <w:rPr>
          <w:i/>
        </w:rPr>
        <w:t>Large Scale</w:t>
      </w:r>
      <w:proofErr w:type="gramEnd"/>
      <w:r w:rsidRPr="002E3579">
        <w:rPr>
          <w:i/>
        </w:rPr>
        <w:t xml:space="preserve"> Assessment in Education</w:t>
      </w:r>
      <w:r w:rsidR="00973766" w:rsidRPr="002E3579">
        <w:rPr>
          <w:i/>
          <w:iCs/>
        </w:rPr>
        <w:t>,</w:t>
      </w:r>
      <w:r w:rsidRPr="002E3579">
        <w:rPr>
          <w:i/>
          <w:iCs/>
        </w:rPr>
        <w:t xml:space="preserve"> 6</w:t>
      </w:r>
      <w:r w:rsidRPr="002E3579">
        <w:t xml:space="preserve">(4). </w:t>
      </w:r>
    </w:p>
    <w:p w14:paraId="6C4A1A1B" w14:textId="77777777" w:rsidR="0058391E" w:rsidRPr="002E3579" w:rsidRDefault="0058391E" w:rsidP="00666B27">
      <w:pPr>
        <w:ind w:left="720" w:hanging="720"/>
        <w:rPr>
          <w:sz w:val="24"/>
          <w:szCs w:val="24"/>
        </w:rPr>
      </w:pPr>
    </w:p>
    <w:p w14:paraId="6C4A1A1C" w14:textId="6D99FC3D" w:rsidR="0058391E" w:rsidRPr="002E3579" w:rsidRDefault="0058391E" w:rsidP="00666B27">
      <w:pPr>
        <w:pStyle w:val="NormalWeb"/>
        <w:shd w:val="clear" w:color="auto" w:fill="FFFFFF"/>
        <w:tabs>
          <w:tab w:val="left" w:pos="720"/>
        </w:tabs>
        <w:spacing w:before="0" w:beforeAutospacing="0" w:after="0" w:afterAutospacing="0"/>
        <w:ind w:left="720" w:hanging="720"/>
      </w:pPr>
      <w:r w:rsidRPr="002E3579">
        <w:rPr>
          <w:bCs/>
        </w:rPr>
        <w:t>Rutkowski, L.</w:t>
      </w:r>
      <w:r w:rsidR="00973766" w:rsidRPr="002E3579">
        <w:rPr>
          <w:bCs/>
        </w:rPr>
        <w:t>,</w:t>
      </w:r>
      <w:r w:rsidRPr="002E3579">
        <w:rPr>
          <w:b/>
          <w:bCs/>
        </w:rPr>
        <w:t xml:space="preserve"> </w:t>
      </w:r>
      <w:r w:rsidRPr="002E3579">
        <w:t xml:space="preserve">&amp; </w:t>
      </w:r>
      <w:r w:rsidRPr="002E3579">
        <w:rPr>
          <w:b/>
        </w:rPr>
        <w:t>Rutkowski, D.</w:t>
      </w:r>
      <w:r w:rsidRPr="002E3579">
        <w:t xml:space="preserve"> (2016). </w:t>
      </w:r>
      <w:r w:rsidRPr="002E3579">
        <w:rPr>
          <w:iCs/>
        </w:rPr>
        <w:t>A call for a more measured approach to interpreting and using PISA results</w:t>
      </w:r>
      <w:r w:rsidRPr="002E3579">
        <w:t xml:space="preserve">. </w:t>
      </w:r>
      <w:r w:rsidRPr="002E3579">
        <w:rPr>
          <w:i/>
        </w:rPr>
        <w:t>Educational Researcher</w:t>
      </w:r>
      <w:r w:rsidR="00973766" w:rsidRPr="002E3579">
        <w:rPr>
          <w:i/>
          <w:iCs/>
        </w:rPr>
        <w:t>,</w:t>
      </w:r>
      <w:r w:rsidRPr="002E3579">
        <w:rPr>
          <w:i/>
          <w:iCs/>
        </w:rPr>
        <w:t xml:space="preserve"> </w:t>
      </w:r>
      <w:r w:rsidRPr="002E3579">
        <w:rPr>
          <w:i/>
        </w:rPr>
        <w:t xml:space="preserve">45, </w:t>
      </w:r>
      <w:r w:rsidRPr="002E3579">
        <w:t>252-257.</w:t>
      </w:r>
    </w:p>
    <w:p w14:paraId="6C4A1A1D" w14:textId="77777777" w:rsidR="00D700F6" w:rsidRPr="002E3579" w:rsidRDefault="00D700F6" w:rsidP="00666B27">
      <w:pPr>
        <w:pStyle w:val="arial"/>
        <w:tabs>
          <w:tab w:val="clear" w:pos="450"/>
          <w:tab w:val="clear" w:pos="2106"/>
          <w:tab w:val="left" w:pos="720"/>
        </w:tabs>
        <w:ind w:left="720" w:hanging="720"/>
        <w:rPr>
          <w:rFonts w:ascii="Times New Roman" w:hAnsi="Times New Roman"/>
          <w:iCs/>
          <w:color w:val="000000" w:themeColor="text1"/>
          <w:sz w:val="24"/>
          <w:szCs w:val="24"/>
        </w:rPr>
      </w:pPr>
    </w:p>
    <w:p w14:paraId="6C4A1A1E" w14:textId="476E9517" w:rsidR="006B00A8" w:rsidRPr="002E3579" w:rsidRDefault="00654802" w:rsidP="00666B27">
      <w:pPr>
        <w:pStyle w:val="NormalWeb"/>
        <w:shd w:val="clear" w:color="auto" w:fill="FFFFFF"/>
        <w:tabs>
          <w:tab w:val="left" w:pos="720"/>
        </w:tabs>
        <w:spacing w:before="0" w:beforeAutospacing="0" w:after="0" w:afterAutospacing="0"/>
        <w:ind w:left="720" w:hanging="720"/>
        <w:rPr>
          <w:color w:val="000000" w:themeColor="text1"/>
        </w:rPr>
      </w:pPr>
      <w:r w:rsidRPr="002E3579">
        <w:rPr>
          <w:color w:val="000000" w:themeColor="text1"/>
        </w:rPr>
        <w:t xml:space="preserve">Sparks, J., &amp; </w:t>
      </w:r>
      <w:r w:rsidRPr="002E3579">
        <w:rPr>
          <w:b/>
          <w:color w:val="000000" w:themeColor="text1"/>
        </w:rPr>
        <w:t>Rutkowski, D.</w:t>
      </w:r>
      <w:r w:rsidRPr="002E3579">
        <w:rPr>
          <w:color w:val="000000" w:themeColor="text1"/>
        </w:rPr>
        <w:t xml:space="preserve"> (</w:t>
      </w:r>
      <w:r w:rsidR="006D66FD" w:rsidRPr="002E3579">
        <w:rPr>
          <w:color w:val="000000" w:themeColor="text1"/>
        </w:rPr>
        <w:t>2016</w:t>
      </w:r>
      <w:r w:rsidRPr="002E3579">
        <w:rPr>
          <w:color w:val="000000" w:themeColor="text1"/>
        </w:rPr>
        <w:t xml:space="preserve">). </w:t>
      </w:r>
      <w:r w:rsidR="006D66FD" w:rsidRPr="002E3579">
        <w:rPr>
          <w:color w:val="000000" w:themeColor="text1"/>
        </w:rPr>
        <w:t xml:space="preserve">Exploring project sustainability: Using a </w:t>
      </w:r>
      <w:proofErr w:type="spellStart"/>
      <w:r w:rsidR="006D66FD" w:rsidRPr="002E3579">
        <w:rPr>
          <w:color w:val="000000" w:themeColor="text1"/>
        </w:rPr>
        <w:t>multiperspectival</w:t>
      </w:r>
      <w:proofErr w:type="spellEnd"/>
      <w:r w:rsidR="006D66FD" w:rsidRPr="002E3579">
        <w:rPr>
          <w:color w:val="000000" w:themeColor="text1"/>
        </w:rPr>
        <w:t>,</w:t>
      </w:r>
      <w:r w:rsidR="00973766" w:rsidRPr="002E3579">
        <w:rPr>
          <w:color w:val="000000" w:themeColor="text1"/>
        </w:rPr>
        <w:t xml:space="preserve"> </w:t>
      </w:r>
      <w:r w:rsidR="006D66FD" w:rsidRPr="002E3579">
        <w:rPr>
          <w:color w:val="000000" w:themeColor="text1"/>
        </w:rPr>
        <w:t>multidimensional approach to frame inquiry</w:t>
      </w:r>
      <w:r w:rsidRPr="002E3579">
        <w:rPr>
          <w:color w:val="000000" w:themeColor="text1"/>
        </w:rPr>
        <w:t xml:space="preserve">. </w:t>
      </w:r>
      <w:r w:rsidRPr="002E3579">
        <w:rPr>
          <w:bCs/>
          <w:i/>
          <w:color w:val="000000" w:themeColor="text1"/>
        </w:rPr>
        <w:t>Development in Practice</w:t>
      </w:r>
      <w:r w:rsidR="00973766" w:rsidRPr="002E3579">
        <w:rPr>
          <w:bCs/>
          <w:i/>
          <w:color w:val="000000" w:themeColor="text1"/>
        </w:rPr>
        <w:t xml:space="preserve">, </w:t>
      </w:r>
      <w:r w:rsidR="006D66FD" w:rsidRPr="002E3579">
        <w:rPr>
          <w:bCs/>
          <w:i/>
          <w:color w:val="000000" w:themeColor="text1"/>
        </w:rPr>
        <w:t>26</w:t>
      </w:r>
      <w:r w:rsidR="006D66FD" w:rsidRPr="002E3579">
        <w:rPr>
          <w:bCs/>
          <w:color w:val="000000" w:themeColor="text1"/>
        </w:rPr>
        <w:t xml:space="preserve">(13), 308-320. </w:t>
      </w:r>
    </w:p>
    <w:p w14:paraId="6C4A1A1F" w14:textId="77777777" w:rsidR="006B00A8" w:rsidRPr="002E3579" w:rsidRDefault="006B00A8" w:rsidP="00666B27">
      <w:pPr>
        <w:pStyle w:val="NormalWeb"/>
        <w:shd w:val="clear" w:color="auto" w:fill="FFFFFF"/>
        <w:tabs>
          <w:tab w:val="left" w:pos="720"/>
        </w:tabs>
        <w:spacing w:before="0" w:beforeAutospacing="0" w:after="0" w:afterAutospacing="0"/>
        <w:ind w:left="720" w:hanging="720"/>
        <w:rPr>
          <w:color w:val="000000" w:themeColor="text1"/>
        </w:rPr>
      </w:pPr>
    </w:p>
    <w:p w14:paraId="0FCB89AD" w14:textId="785A609A" w:rsidR="00A37232" w:rsidRPr="002E3579" w:rsidRDefault="00A37232" w:rsidP="00666B27">
      <w:pPr>
        <w:pStyle w:val="NormalWeb"/>
        <w:shd w:val="clear" w:color="auto" w:fill="FFFFFF"/>
        <w:tabs>
          <w:tab w:val="left" w:pos="720"/>
        </w:tabs>
        <w:spacing w:before="0" w:beforeAutospacing="0" w:after="0" w:afterAutospacing="0"/>
        <w:ind w:left="720" w:hanging="720"/>
        <w:rPr>
          <w:iCs/>
          <w:noProof/>
          <w:color w:val="000000" w:themeColor="text1"/>
        </w:rPr>
      </w:pPr>
      <w:r w:rsidRPr="002E3579">
        <w:rPr>
          <w:iCs/>
          <w:noProof/>
          <w:color w:val="000000" w:themeColor="text1"/>
        </w:rPr>
        <w:t xml:space="preserve">Rutkowski, L., </w:t>
      </w:r>
      <w:r w:rsidRPr="002E3579">
        <w:rPr>
          <w:b/>
          <w:iCs/>
          <w:noProof/>
          <w:color w:val="000000" w:themeColor="text1"/>
        </w:rPr>
        <w:t>Rutkowski, D.</w:t>
      </w:r>
      <w:r w:rsidRPr="002E3579">
        <w:rPr>
          <w:iCs/>
          <w:noProof/>
          <w:color w:val="000000" w:themeColor="text1"/>
        </w:rPr>
        <w:t xml:space="preserve"> &amp;, Zhou, Y. (2016). Item calibration samples and the stability of </w:t>
      </w:r>
      <w:r w:rsidRPr="002E3579">
        <w:rPr>
          <w:iCs/>
          <w:color w:val="000000" w:themeColor="text1"/>
        </w:rPr>
        <w:t>achievement</w:t>
      </w:r>
      <w:r w:rsidRPr="002E3579">
        <w:rPr>
          <w:iCs/>
          <w:noProof/>
          <w:color w:val="000000" w:themeColor="text1"/>
        </w:rPr>
        <w:t xml:space="preserve"> estimates and system rankings: Another look at the PISA model. </w:t>
      </w:r>
      <w:r w:rsidRPr="002E3579">
        <w:rPr>
          <w:i/>
          <w:iCs/>
          <w:noProof/>
          <w:color w:val="000000" w:themeColor="text1"/>
        </w:rPr>
        <w:t>International Jo</w:t>
      </w:r>
      <w:r w:rsidR="00333EF5" w:rsidRPr="002E3579">
        <w:rPr>
          <w:i/>
          <w:iCs/>
          <w:noProof/>
          <w:color w:val="000000" w:themeColor="text1"/>
        </w:rPr>
        <w:t>u</w:t>
      </w:r>
      <w:r w:rsidRPr="002E3579">
        <w:rPr>
          <w:i/>
          <w:iCs/>
          <w:noProof/>
          <w:color w:val="000000" w:themeColor="text1"/>
        </w:rPr>
        <w:t>rnal of Testing. 16</w:t>
      </w:r>
      <w:r w:rsidRPr="002E3579">
        <w:rPr>
          <w:iCs/>
          <w:noProof/>
          <w:color w:val="000000" w:themeColor="text1"/>
        </w:rPr>
        <w:t xml:space="preserve">(1). 1-20. </w:t>
      </w:r>
    </w:p>
    <w:p w14:paraId="08A4CC9B" w14:textId="77777777" w:rsidR="00A37232" w:rsidRPr="002E3579" w:rsidRDefault="00A37232" w:rsidP="00666B27">
      <w:pPr>
        <w:pStyle w:val="NormalWeb"/>
        <w:shd w:val="clear" w:color="auto" w:fill="FFFFFF"/>
        <w:tabs>
          <w:tab w:val="left" w:pos="720"/>
        </w:tabs>
        <w:spacing w:before="0" w:beforeAutospacing="0" w:after="0" w:afterAutospacing="0"/>
        <w:ind w:left="720" w:hanging="720"/>
        <w:rPr>
          <w:iCs/>
          <w:noProof/>
          <w:color w:val="000000" w:themeColor="text1"/>
        </w:rPr>
      </w:pPr>
    </w:p>
    <w:p w14:paraId="6C4A1A22" w14:textId="3E38FE90" w:rsidR="00D700F6" w:rsidRPr="002E3579" w:rsidRDefault="00D700F6" w:rsidP="00666B27">
      <w:pPr>
        <w:pStyle w:val="NormalWeb"/>
        <w:shd w:val="clear" w:color="auto" w:fill="FFFFFF"/>
        <w:tabs>
          <w:tab w:val="left" w:pos="720"/>
        </w:tabs>
        <w:spacing w:before="0" w:beforeAutospacing="0" w:after="0" w:afterAutospacing="0"/>
        <w:ind w:left="720" w:hanging="720"/>
        <w:rPr>
          <w:bCs/>
          <w:i/>
          <w:color w:val="000000" w:themeColor="text1"/>
        </w:rPr>
      </w:pPr>
      <w:r w:rsidRPr="002E3579">
        <w:rPr>
          <w:b/>
          <w:bCs/>
          <w:color w:val="000000" w:themeColor="text1"/>
        </w:rPr>
        <w:t>Rutkowski, D.</w:t>
      </w:r>
      <w:r w:rsidR="00973766" w:rsidRPr="002E3579">
        <w:rPr>
          <w:b/>
          <w:bCs/>
          <w:color w:val="000000" w:themeColor="text1"/>
        </w:rPr>
        <w:t>,</w:t>
      </w:r>
      <w:r w:rsidRPr="002E3579">
        <w:rPr>
          <w:bCs/>
          <w:color w:val="000000" w:themeColor="text1"/>
        </w:rPr>
        <w:t xml:space="preserve"> &amp; Wild, J. (2015). Stakes matter: Student motivation and the validity of student assessments for teacher evaluation. </w:t>
      </w:r>
      <w:r w:rsidRPr="002E3579">
        <w:rPr>
          <w:bCs/>
          <w:i/>
          <w:color w:val="000000" w:themeColor="text1"/>
        </w:rPr>
        <w:t>Educational Assessment</w:t>
      </w:r>
      <w:r w:rsidR="00973766" w:rsidRPr="002E3579">
        <w:rPr>
          <w:bCs/>
          <w:i/>
          <w:color w:val="000000" w:themeColor="text1"/>
        </w:rPr>
        <w:t xml:space="preserve">, </w:t>
      </w:r>
      <w:r w:rsidRPr="002E3579">
        <w:rPr>
          <w:bCs/>
          <w:i/>
          <w:color w:val="000000" w:themeColor="text1"/>
        </w:rPr>
        <w:t>20</w:t>
      </w:r>
      <w:r w:rsidR="001E3651" w:rsidRPr="002E3579">
        <w:rPr>
          <w:bCs/>
          <w:iCs/>
          <w:color w:val="000000" w:themeColor="text1"/>
        </w:rPr>
        <w:t>(3)</w:t>
      </w:r>
      <w:r w:rsidRPr="002E3579">
        <w:rPr>
          <w:bCs/>
          <w:iCs/>
          <w:color w:val="000000" w:themeColor="text1"/>
        </w:rPr>
        <w:t xml:space="preserve">, </w:t>
      </w:r>
      <w:r w:rsidRPr="002E3579">
        <w:rPr>
          <w:bCs/>
          <w:color w:val="000000" w:themeColor="text1"/>
        </w:rPr>
        <w:t>165-79</w:t>
      </w:r>
      <w:r w:rsidR="00186AD3" w:rsidRPr="002E3579">
        <w:rPr>
          <w:bCs/>
          <w:color w:val="000000" w:themeColor="text1"/>
        </w:rPr>
        <w:t>.</w:t>
      </w:r>
    </w:p>
    <w:p w14:paraId="6C4A1A23" w14:textId="77777777" w:rsidR="00D700F6" w:rsidRPr="002E3579" w:rsidRDefault="00D700F6" w:rsidP="00666B27">
      <w:pPr>
        <w:pStyle w:val="NormalWeb"/>
        <w:shd w:val="clear" w:color="auto" w:fill="FFFFFF"/>
        <w:tabs>
          <w:tab w:val="left" w:pos="720"/>
        </w:tabs>
        <w:spacing w:before="0" w:beforeAutospacing="0" w:after="0" w:afterAutospacing="0"/>
        <w:ind w:left="720" w:hanging="720"/>
        <w:rPr>
          <w:bCs/>
          <w:color w:val="000000" w:themeColor="text1"/>
        </w:rPr>
      </w:pPr>
    </w:p>
    <w:p w14:paraId="6C4A1A25" w14:textId="2B8AB5A7" w:rsidR="00186AD3" w:rsidRPr="002E3579" w:rsidRDefault="00D700F6" w:rsidP="00666B27">
      <w:pPr>
        <w:ind w:left="720" w:hanging="720"/>
        <w:rPr>
          <w:bCs/>
          <w:color w:val="000000" w:themeColor="text1"/>
          <w:sz w:val="24"/>
          <w:szCs w:val="24"/>
        </w:rPr>
      </w:pPr>
      <w:r w:rsidRPr="002E3579">
        <w:rPr>
          <w:b/>
          <w:bCs/>
          <w:color w:val="000000" w:themeColor="text1"/>
          <w:sz w:val="24"/>
          <w:szCs w:val="24"/>
        </w:rPr>
        <w:lastRenderedPageBreak/>
        <w:t xml:space="preserve">Rutkowski, D. </w:t>
      </w:r>
      <w:r w:rsidRPr="002E3579">
        <w:rPr>
          <w:bCs/>
          <w:color w:val="000000" w:themeColor="text1"/>
          <w:sz w:val="24"/>
          <w:szCs w:val="24"/>
        </w:rPr>
        <w:t>(</w:t>
      </w:r>
      <w:r w:rsidR="00CF2804" w:rsidRPr="002E3579">
        <w:rPr>
          <w:bCs/>
          <w:color w:val="000000" w:themeColor="text1"/>
          <w:sz w:val="24"/>
          <w:szCs w:val="24"/>
        </w:rPr>
        <w:t>2015</w:t>
      </w:r>
      <w:r w:rsidRPr="002E3579">
        <w:rPr>
          <w:bCs/>
          <w:color w:val="000000" w:themeColor="text1"/>
          <w:sz w:val="24"/>
          <w:szCs w:val="24"/>
        </w:rPr>
        <w:t>).</w:t>
      </w:r>
      <w:r w:rsidRPr="002E3579">
        <w:rPr>
          <w:b/>
          <w:bCs/>
          <w:color w:val="000000" w:themeColor="text1"/>
          <w:sz w:val="24"/>
          <w:szCs w:val="24"/>
        </w:rPr>
        <w:t xml:space="preserve"> </w:t>
      </w:r>
      <w:r w:rsidR="00767B21" w:rsidRPr="002E3579">
        <w:rPr>
          <w:color w:val="000000"/>
          <w:sz w:val="24"/>
          <w:szCs w:val="24"/>
          <w:lang w:eastAsia="zh-CN"/>
        </w:rPr>
        <w:t>The OECD and the local: PISA-based test for schools in the USA.</w:t>
      </w:r>
      <w:r w:rsidRPr="002E3579">
        <w:rPr>
          <w:bCs/>
          <w:color w:val="000000" w:themeColor="text1"/>
          <w:sz w:val="24"/>
          <w:szCs w:val="24"/>
        </w:rPr>
        <w:t xml:space="preserve"> </w:t>
      </w:r>
      <w:r w:rsidR="00333EF5" w:rsidRPr="002E3579">
        <w:rPr>
          <w:bCs/>
          <w:i/>
          <w:color w:val="000000" w:themeColor="text1"/>
          <w:sz w:val="24"/>
          <w:szCs w:val="24"/>
        </w:rPr>
        <w:t>Discourse</w:t>
      </w:r>
      <w:r w:rsidRPr="002E3579">
        <w:rPr>
          <w:bCs/>
          <w:i/>
          <w:color w:val="000000" w:themeColor="text1"/>
          <w:sz w:val="24"/>
          <w:szCs w:val="24"/>
        </w:rPr>
        <w:t>: Studies in the Cultural Politics of Education</w:t>
      </w:r>
      <w:r w:rsidR="00973766" w:rsidRPr="002E3579">
        <w:rPr>
          <w:bCs/>
          <w:i/>
          <w:color w:val="000000" w:themeColor="text1"/>
          <w:sz w:val="24"/>
          <w:szCs w:val="24"/>
        </w:rPr>
        <w:t xml:space="preserve">, </w:t>
      </w:r>
      <w:r w:rsidR="00CF2804" w:rsidRPr="002E3579">
        <w:rPr>
          <w:bCs/>
          <w:i/>
          <w:color w:val="000000" w:themeColor="text1"/>
          <w:sz w:val="24"/>
          <w:szCs w:val="24"/>
        </w:rPr>
        <w:t>36</w:t>
      </w:r>
      <w:r w:rsidR="00CF2804" w:rsidRPr="002E3579">
        <w:rPr>
          <w:bCs/>
          <w:color w:val="000000" w:themeColor="text1"/>
          <w:sz w:val="24"/>
          <w:szCs w:val="24"/>
        </w:rPr>
        <w:t>(5), 683-699.</w:t>
      </w:r>
    </w:p>
    <w:p w14:paraId="1F6A4B70" w14:textId="4BDCC727" w:rsidR="00A37232" w:rsidRPr="002E3579" w:rsidRDefault="00A37232" w:rsidP="00A37232">
      <w:pPr>
        <w:rPr>
          <w:sz w:val="24"/>
          <w:szCs w:val="24"/>
          <w:u w:val="single"/>
        </w:rPr>
      </w:pPr>
    </w:p>
    <w:p w14:paraId="3EA9B15B" w14:textId="03678B42" w:rsidR="00A37232" w:rsidRPr="002E3579" w:rsidRDefault="00A37232" w:rsidP="00A37232">
      <w:pPr>
        <w:pStyle w:val="Bibliography"/>
        <w:ind w:left="720" w:hanging="720"/>
        <w:rPr>
          <w:b/>
          <w:color w:val="000000" w:themeColor="text1"/>
          <w:sz w:val="24"/>
          <w:szCs w:val="24"/>
        </w:rPr>
      </w:pPr>
      <w:r w:rsidRPr="002E3579">
        <w:rPr>
          <w:color w:val="000000" w:themeColor="text1"/>
          <w:sz w:val="24"/>
          <w:szCs w:val="24"/>
        </w:rPr>
        <w:fldChar w:fldCharType="begin"/>
      </w:r>
      <w:r w:rsidRPr="002E3579">
        <w:rPr>
          <w:color w:val="000000" w:themeColor="text1"/>
          <w:sz w:val="24"/>
          <w:szCs w:val="24"/>
        </w:rPr>
        <w:instrText xml:space="preserve"> ADDIN ZOTERO_BIBL {"custom":[]} CSL_BIBLIOGRAPHY </w:instrText>
      </w:r>
      <w:r w:rsidRPr="002E3579">
        <w:rPr>
          <w:color w:val="000000" w:themeColor="text1"/>
          <w:sz w:val="24"/>
          <w:szCs w:val="24"/>
        </w:rPr>
        <w:fldChar w:fldCharType="separate"/>
      </w:r>
      <w:r w:rsidRPr="002E3579">
        <w:rPr>
          <w:color w:val="000000" w:themeColor="text1"/>
          <w:sz w:val="24"/>
          <w:szCs w:val="24"/>
        </w:rPr>
        <w:t xml:space="preserve">Lewis, C. C., Scott, K., Marti, C. N., Marriott, B. R., Kroenke, K., Putz, J. W., … </w:t>
      </w:r>
      <w:r w:rsidRPr="002E3579">
        <w:rPr>
          <w:b/>
          <w:color w:val="000000" w:themeColor="text1"/>
          <w:sz w:val="24"/>
          <w:szCs w:val="24"/>
        </w:rPr>
        <w:t>Rutkowski, D.</w:t>
      </w:r>
      <w:r w:rsidRPr="002E3579">
        <w:rPr>
          <w:color w:val="000000" w:themeColor="text1"/>
          <w:sz w:val="24"/>
          <w:szCs w:val="24"/>
        </w:rPr>
        <w:t xml:space="preserve"> (201</w:t>
      </w:r>
      <w:r w:rsidR="007944A4" w:rsidRPr="002E3579">
        <w:rPr>
          <w:color w:val="000000" w:themeColor="text1"/>
          <w:sz w:val="24"/>
          <w:szCs w:val="24"/>
        </w:rPr>
        <w:t>5</w:t>
      </w:r>
      <w:r w:rsidRPr="002E3579">
        <w:rPr>
          <w:color w:val="000000" w:themeColor="text1"/>
          <w:sz w:val="24"/>
          <w:szCs w:val="24"/>
        </w:rPr>
        <w:t xml:space="preserve">). Implementing measurement-based care (iMBC) for depression in community mental health: a dynamic cluster randomized trial study protocol. </w:t>
      </w:r>
      <w:r w:rsidRPr="002E3579">
        <w:rPr>
          <w:i/>
          <w:color w:val="000000" w:themeColor="text1"/>
          <w:sz w:val="24"/>
          <w:szCs w:val="24"/>
        </w:rPr>
        <w:t>Implementation Science,</w:t>
      </w:r>
      <w:r w:rsidRPr="002E3579">
        <w:rPr>
          <w:color w:val="000000" w:themeColor="text1"/>
          <w:sz w:val="24"/>
          <w:szCs w:val="24"/>
        </w:rPr>
        <w:t xml:space="preserve"> </w:t>
      </w:r>
      <w:r w:rsidRPr="002E3579">
        <w:rPr>
          <w:i/>
          <w:color w:val="000000" w:themeColor="text1"/>
          <w:sz w:val="24"/>
          <w:szCs w:val="24"/>
        </w:rPr>
        <w:t>10</w:t>
      </w:r>
      <w:r w:rsidRPr="002E3579">
        <w:rPr>
          <w:color w:val="000000" w:themeColor="text1"/>
          <w:sz w:val="24"/>
          <w:szCs w:val="24"/>
        </w:rPr>
        <w:t>(1), 127.</w:t>
      </w:r>
    </w:p>
    <w:p w14:paraId="6FD0F73C" w14:textId="0F05D3F1" w:rsidR="00A37232" w:rsidRPr="002E3579" w:rsidRDefault="00A37232" w:rsidP="00A37232">
      <w:pPr>
        <w:rPr>
          <w:sz w:val="24"/>
          <w:szCs w:val="24"/>
          <w:u w:val="single"/>
        </w:rPr>
      </w:pPr>
      <w:r w:rsidRPr="002E3579">
        <w:rPr>
          <w:color w:val="000000" w:themeColor="text1"/>
          <w:sz w:val="24"/>
          <w:szCs w:val="24"/>
        </w:rPr>
        <w:fldChar w:fldCharType="end"/>
      </w:r>
    </w:p>
    <w:p w14:paraId="6C4A1A2B" w14:textId="393E7249" w:rsidR="00D700F6" w:rsidRPr="002E3579" w:rsidRDefault="00D700F6" w:rsidP="00666B27">
      <w:pPr>
        <w:pStyle w:val="NormalWeb"/>
        <w:shd w:val="clear" w:color="auto" w:fill="FFFFFF"/>
        <w:tabs>
          <w:tab w:val="left" w:pos="720"/>
        </w:tabs>
        <w:spacing w:before="0" w:beforeAutospacing="0" w:after="0" w:afterAutospacing="0"/>
        <w:ind w:left="720" w:hanging="720"/>
        <w:rPr>
          <w:color w:val="000000" w:themeColor="text1"/>
          <w:lang w:val="fi-FI"/>
        </w:rPr>
      </w:pPr>
      <w:r w:rsidRPr="002E3579">
        <w:rPr>
          <w:b/>
          <w:color w:val="000000" w:themeColor="text1"/>
        </w:rPr>
        <w:t>Rutkowski, D.</w:t>
      </w:r>
      <w:r w:rsidRPr="002E3579">
        <w:rPr>
          <w:color w:val="000000" w:themeColor="text1"/>
        </w:rPr>
        <w:t xml:space="preserve">, &amp; Sparks, J. (2014). Complexly calling the shots: The emergence of three international networks in development evaluation. </w:t>
      </w:r>
      <w:r w:rsidRPr="002E3579">
        <w:rPr>
          <w:i/>
          <w:color w:val="000000" w:themeColor="text1"/>
          <w:lang w:val="fi-FI"/>
        </w:rPr>
        <w:t>Evaluation</w:t>
      </w:r>
      <w:r w:rsidR="00973766" w:rsidRPr="002E3579">
        <w:rPr>
          <w:i/>
          <w:color w:val="000000" w:themeColor="text1"/>
          <w:lang w:val="fi-FI"/>
        </w:rPr>
        <w:t xml:space="preserve">, </w:t>
      </w:r>
      <w:r w:rsidRPr="002E3579">
        <w:rPr>
          <w:i/>
          <w:color w:val="000000" w:themeColor="text1"/>
          <w:lang w:val="fi-FI"/>
        </w:rPr>
        <w:t>20</w:t>
      </w:r>
      <w:r w:rsidRPr="002E3579">
        <w:rPr>
          <w:color w:val="000000" w:themeColor="text1"/>
          <w:lang w:val="fi-FI"/>
        </w:rPr>
        <w:t xml:space="preserve">(4), 492-508. </w:t>
      </w:r>
    </w:p>
    <w:p w14:paraId="3B6D9991" w14:textId="76A9174E" w:rsidR="001B19BE" w:rsidRPr="002E3579" w:rsidRDefault="001B19BE" w:rsidP="00666B27">
      <w:pPr>
        <w:pStyle w:val="NormalWeb"/>
        <w:shd w:val="clear" w:color="auto" w:fill="FFFFFF"/>
        <w:tabs>
          <w:tab w:val="left" w:pos="720"/>
        </w:tabs>
        <w:spacing w:before="0" w:beforeAutospacing="0" w:after="0" w:afterAutospacing="0"/>
        <w:ind w:left="720" w:hanging="720"/>
        <w:rPr>
          <w:color w:val="000000" w:themeColor="text1"/>
        </w:rPr>
      </w:pPr>
    </w:p>
    <w:p w14:paraId="4FEFFE0D" w14:textId="2BB32BAB" w:rsidR="001B19BE" w:rsidRPr="002E3579" w:rsidRDefault="001B19BE" w:rsidP="001B19BE">
      <w:pPr>
        <w:ind w:left="720" w:hanging="720"/>
        <w:outlineLvl w:val="1"/>
        <w:rPr>
          <w:color w:val="000000" w:themeColor="text1"/>
          <w:sz w:val="24"/>
          <w:szCs w:val="24"/>
          <w:lang w:val="pl-PL"/>
        </w:rPr>
      </w:pPr>
      <w:r w:rsidRPr="002E3579">
        <w:rPr>
          <w:b/>
          <w:color w:val="000000" w:themeColor="text1"/>
          <w:sz w:val="24"/>
          <w:szCs w:val="24"/>
          <w:lang w:val="pl-PL"/>
        </w:rPr>
        <w:t>Rutkowski, D.,</w:t>
      </w:r>
      <w:r w:rsidRPr="002E3579">
        <w:rPr>
          <w:color w:val="000000" w:themeColor="text1"/>
          <w:sz w:val="24"/>
          <w:szCs w:val="24"/>
          <w:lang w:val="pl-PL"/>
        </w:rPr>
        <w:t xml:space="preserve"> Rutkowski, L., &amp; Plucker, J. (2014). Should individual schools participate in PISA? </w:t>
      </w:r>
      <w:r w:rsidRPr="002E3579">
        <w:rPr>
          <w:i/>
          <w:color w:val="000000" w:themeColor="text1"/>
          <w:sz w:val="24"/>
          <w:szCs w:val="24"/>
          <w:lang w:val="pl-PL"/>
        </w:rPr>
        <w:t>Phi Delta Kappan,</w:t>
      </w:r>
      <w:r w:rsidRPr="002E3579">
        <w:rPr>
          <w:color w:val="000000" w:themeColor="text1"/>
          <w:sz w:val="24"/>
          <w:szCs w:val="24"/>
          <w:lang w:val="pl-PL"/>
        </w:rPr>
        <w:t xml:space="preserve"> 96(4), 68-73.</w:t>
      </w:r>
    </w:p>
    <w:p w14:paraId="6C4A1A2C" w14:textId="77777777" w:rsidR="00D700F6" w:rsidRPr="002E3579" w:rsidRDefault="00D700F6" w:rsidP="00666B27">
      <w:pPr>
        <w:pStyle w:val="arial"/>
        <w:tabs>
          <w:tab w:val="clear" w:pos="450"/>
          <w:tab w:val="clear" w:pos="2106"/>
          <w:tab w:val="left" w:pos="720"/>
        </w:tabs>
        <w:ind w:left="720" w:hanging="720"/>
        <w:rPr>
          <w:rFonts w:ascii="Times New Roman" w:hAnsi="Times New Roman"/>
          <w:color w:val="000000" w:themeColor="text1"/>
          <w:sz w:val="24"/>
          <w:szCs w:val="24"/>
          <w:lang w:val="fi-FI"/>
        </w:rPr>
      </w:pPr>
    </w:p>
    <w:p w14:paraId="6C4A1A2D" w14:textId="139F0E19" w:rsidR="00D700F6" w:rsidRPr="002E3579" w:rsidRDefault="00D700F6" w:rsidP="00666B27">
      <w:pPr>
        <w:pStyle w:val="NormalWeb"/>
        <w:shd w:val="clear" w:color="auto" w:fill="FFFFFF"/>
        <w:tabs>
          <w:tab w:val="left" w:pos="720"/>
        </w:tabs>
        <w:spacing w:before="0" w:beforeAutospacing="0" w:after="0" w:afterAutospacing="0"/>
        <w:ind w:left="720" w:hanging="720"/>
        <w:rPr>
          <w:i/>
        </w:rPr>
      </w:pPr>
      <w:r w:rsidRPr="002E3579">
        <w:rPr>
          <w:color w:val="000000" w:themeColor="text1"/>
          <w:lang w:val="fi-FI"/>
        </w:rPr>
        <w:t xml:space="preserve">Engel, L., &amp; </w:t>
      </w:r>
      <w:r w:rsidRPr="002E3579">
        <w:rPr>
          <w:b/>
          <w:color w:val="000000" w:themeColor="text1"/>
          <w:lang w:val="fi-FI"/>
        </w:rPr>
        <w:t>Rutkowski, D.</w:t>
      </w:r>
      <w:r w:rsidRPr="002E3579">
        <w:rPr>
          <w:color w:val="000000" w:themeColor="text1"/>
          <w:lang w:val="fi-FI"/>
        </w:rPr>
        <w:t xml:space="preserve"> (2014). </w:t>
      </w:r>
      <w:r w:rsidRPr="002E3579">
        <w:t xml:space="preserve">Global </w:t>
      </w:r>
      <w:r w:rsidR="00973766" w:rsidRPr="002E3579">
        <w:t>i</w:t>
      </w:r>
      <w:r w:rsidRPr="002E3579">
        <w:t xml:space="preserve">nfluences and </w:t>
      </w:r>
      <w:r w:rsidR="00973766" w:rsidRPr="002E3579">
        <w:t>n</w:t>
      </w:r>
      <w:r w:rsidRPr="002E3579">
        <w:t xml:space="preserve">ational </w:t>
      </w:r>
      <w:r w:rsidR="00973766" w:rsidRPr="002E3579">
        <w:t>d</w:t>
      </w:r>
      <w:r w:rsidRPr="002E3579">
        <w:t xml:space="preserve">efinitions of </w:t>
      </w:r>
      <w:r w:rsidR="00973766" w:rsidRPr="002E3579">
        <w:t>q</w:t>
      </w:r>
      <w:r w:rsidRPr="002E3579">
        <w:t xml:space="preserve">uality </w:t>
      </w:r>
      <w:r w:rsidR="00973766" w:rsidRPr="002E3579">
        <w:t>e</w:t>
      </w:r>
      <w:r w:rsidRPr="002E3579">
        <w:t xml:space="preserve">ducation: Examples from Spain and Italy. </w:t>
      </w:r>
      <w:r w:rsidRPr="002E3579">
        <w:rPr>
          <w:i/>
        </w:rPr>
        <w:t>Policy Futures in Education</w:t>
      </w:r>
      <w:r w:rsidR="00973766" w:rsidRPr="002E3579">
        <w:rPr>
          <w:i/>
        </w:rPr>
        <w:t xml:space="preserve">, </w:t>
      </w:r>
      <w:r w:rsidRPr="002E3579">
        <w:rPr>
          <w:i/>
        </w:rPr>
        <w:t>12</w:t>
      </w:r>
      <w:r w:rsidRPr="002E3579">
        <w:t xml:space="preserve">(6). </w:t>
      </w:r>
      <w:r w:rsidRPr="002E3579">
        <w:rPr>
          <w:i/>
        </w:rPr>
        <w:t xml:space="preserve"> </w:t>
      </w:r>
    </w:p>
    <w:p w14:paraId="6C4A1A2E" w14:textId="77777777" w:rsidR="00D700F6" w:rsidRPr="002E3579" w:rsidRDefault="00D700F6" w:rsidP="00666B27">
      <w:pPr>
        <w:pStyle w:val="arial"/>
        <w:tabs>
          <w:tab w:val="clear" w:pos="450"/>
          <w:tab w:val="clear" w:pos="2106"/>
          <w:tab w:val="left" w:pos="720"/>
        </w:tabs>
        <w:ind w:left="720" w:hanging="720"/>
        <w:rPr>
          <w:rFonts w:ascii="Times New Roman" w:hAnsi="Times New Roman"/>
          <w:color w:val="000000" w:themeColor="text1"/>
          <w:sz w:val="24"/>
          <w:szCs w:val="24"/>
        </w:rPr>
      </w:pPr>
    </w:p>
    <w:p w14:paraId="6C4A1A2F" w14:textId="57EC99CA" w:rsidR="00D700F6" w:rsidRPr="002E3579" w:rsidRDefault="00D700F6" w:rsidP="00666B27">
      <w:pPr>
        <w:pStyle w:val="arial"/>
        <w:tabs>
          <w:tab w:val="clear" w:pos="450"/>
          <w:tab w:val="clear" w:pos="2106"/>
          <w:tab w:val="left" w:pos="720"/>
        </w:tabs>
        <w:ind w:left="720" w:hanging="720"/>
        <w:rPr>
          <w:rFonts w:ascii="Times New Roman" w:hAnsi="Times New Roman"/>
          <w:color w:val="000000" w:themeColor="text1"/>
          <w:sz w:val="24"/>
          <w:szCs w:val="24"/>
        </w:rPr>
      </w:pPr>
      <w:r w:rsidRPr="002E3579">
        <w:rPr>
          <w:rFonts w:ascii="Times New Roman" w:hAnsi="Times New Roman"/>
          <w:b/>
          <w:color w:val="000000" w:themeColor="text1"/>
          <w:sz w:val="24"/>
          <w:szCs w:val="24"/>
        </w:rPr>
        <w:t>Rutkowski, D.,</w:t>
      </w:r>
      <w:r w:rsidRPr="002E3579">
        <w:rPr>
          <w:rFonts w:ascii="Times New Roman" w:hAnsi="Times New Roman"/>
          <w:color w:val="000000" w:themeColor="text1"/>
          <w:sz w:val="24"/>
          <w:szCs w:val="24"/>
        </w:rPr>
        <w:t xml:space="preserve"> Rutkowski, L.</w:t>
      </w:r>
      <w:r w:rsidR="00973766" w:rsidRPr="002E3579">
        <w:rPr>
          <w:rFonts w:ascii="Times New Roman" w:hAnsi="Times New Roman"/>
          <w:color w:val="000000" w:themeColor="text1"/>
          <w:sz w:val="24"/>
          <w:szCs w:val="24"/>
        </w:rPr>
        <w:t>,</w:t>
      </w:r>
      <w:r w:rsidRPr="002E3579">
        <w:rPr>
          <w:rFonts w:ascii="Times New Roman" w:hAnsi="Times New Roman"/>
          <w:color w:val="000000" w:themeColor="text1"/>
          <w:sz w:val="24"/>
          <w:szCs w:val="24"/>
        </w:rPr>
        <w:t xml:space="preserve"> </w:t>
      </w:r>
      <w:r w:rsidR="00AB5747" w:rsidRPr="002E3579">
        <w:rPr>
          <w:rFonts w:ascii="Times New Roman" w:hAnsi="Times New Roman"/>
          <w:color w:val="000000" w:themeColor="text1"/>
          <w:sz w:val="24"/>
          <w:szCs w:val="24"/>
        </w:rPr>
        <w:t xml:space="preserve">&amp; Engel, L. </w:t>
      </w:r>
      <w:r w:rsidRPr="002E3579">
        <w:rPr>
          <w:rFonts w:ascii="Times New Roman" w:hAnsi="Times New Roman"/>
          <w:color w:val="000000" w:themeColor="text1"/>
          <w:sz w:val="24"/>
          <w:szCs w:val="24"/>
        </w:rPr>
        <w:t xml:space="preserve">(2014). </w:t>
      </w:r>
      <w:r w:rsidR="00BB30E6" w:rsidRPr="002E3579">
        <w:rPr>
          <w:rFonts w:ascii="Times New Roman" w:hAnsi="Times New Roman"/>
          <w:color w:val="000000" w:themeColor="text1"/>
          <w:sz w:val="24"/>
          <w:szCs w:val="24"/>
        </w:rPr>
        <w:t>Inclusive schooling: Fostering citizenship among immigrant students in Europe</w:t>
      </w:r>
      <w:r w:rsidRPr="002E3579">
        <w:rPr>
          <w:rFonts w:ascii="Times New Roman" w:hAnsi="Times New Roman"/>
          <w:color w:val="000000" w:themeColor="text1"/>
          <w:sz w:val="24"/>
          <w:szCs w:val="24"/>
        </w:rPr>
        <w:t xml:space="preserve">. </w:t>
      </w:r>
      <w:r w:rsidR="00145899" w:rsidRPr="002E3579">
        <w:rPr>
          <w:rFonts w:ascii="Times New Roman" w:hAnsi="Times New Roman"/>
          <w:i/>
          <w:color w:val="000000" w:themeColor="text1"/>
          <w:sz w:val="24"/>
          <w:szCs w:val="24"/>
        </w:rPr>
        <w:t>Intercultural Education</w:t>
      </w:r>
      <w:r w:rsidR="00973766" w:rsidRPr="002E3579">
        <w:rPr>
          <w:rFonts w:ascii="Times New Roman" w:hAnsi="Times New Roman"/>
          <w:i/>
          <w:color w:val="000000" w:themeColor="text1"/>
          <w:sz w:val="24"/>
          <w:szCs w:val="24"/>
        </w:rPr>
        <w:t>,</w:t>
      </w:r>
      <w:r w:rsidRPr="002E3579">
        <w:rPr>
          <w:rFonts w:ascii="Times New Roman" w:hAnsi="Times New Roman"/>
          <w:i/>
          <w:color w:val="000000" w:themeColor="text1"/>
          <w:sz w:val="24"/>
          <w:szCs w:val="24"/>
        </w:rPr>
        <w:t xml:space="preserve"> 25</w:t>
      </w:r>
      <w:r w:rsidRPr="002E3579">
        <w:rPr>
          <w:rFonts w:ascii="Times New Roman" w:hAnsi="Times New Roman"/>
          <w:color w:val="000000" w:themeColor="text1"/>
          <w:sz w:val="24"/>
          <w:szCs w:val="24"/>
        </w:rPr>
        <w:t xml:space="preserve">(4), 269-284. </w:t>
      </w:r>
    </w:p>
    <w:p w14:paraId="6C4A1A30" w14:textId="77777777" w:rsidR="00D700F6" w:rsidRPr="002E3579" w:rsidRDefault="00D700F6" w:rsidP="00666B27">
      <w:pPr>
        <w:pStyle w:val="arial"/>
        <w:tabs>
          <w:tab w:val="clear" w:pos="450"/>
          <w:tab w:val="clear" w:pos="2106"/>
          <w:tab w:val="left" w:pos="720"/>
        </w:tabs>
        <w:ind w:left="720" w:hanging="720"/>
        <w:rPr>
          <w:rFonts w:ascii="Times New Roman" w:hAnsi="Times New Roman"/>
          <w:i/>
          <w:color w:val="000000" w:themeColor="text1"/>
          <w:sz w:val="24"/>
          <w:szCs w:val="24"/>
        </w:rPr>
      </w:pPr>
    </w:p>
    <w:p w14:paraId="6C4A1A31" w14:textId="2AD4C9E1" w:rsidR="00D700F6" w:rsidRPr="002E3579" w:rsidRDefault="00D700F6" w:rsidP="00666B27">
      <w:pPr>
        <w:tabs>
          <w:tab w:val="left" w:pos="720"/>
        </w:tabs>
        <w:ind w:left="720" w:hanging="720"/>
        <w:rPr>
          <w:sz w:val="24"/>
          <w:szCs w:val="24"/>
        </w:rPr>
      </w:pPr>
      <w:r w:rsidRPr="002E3579">
        <w:rPr>
          <w:bCs/>
          <w:color w:val="000000" w:themeColor="text1"/>
          <w:sz w:val="24"/>
          <w:szCs w:val="24"/>
        </w:rPr>
        <w:t xml:space="preserve">Engel, L., </w:t>
      </w:r>
      <w:r w:rsidRPr="002E3579">
        <w:rPr>
          <w:b/>
          <w:bCs/>
          <w:color w:val="000000" w:themeColor="text1"/>
          <w:sz w:val="24"/>
          <w:szCs w:val="24"/>
        </w:rPr>
        <w:t>Rutkowski, D.</w:t>
      </w:r>
      <w:r w:rsidRPr="002E3579">
        <w:rPr>
          <w:bCs/>
          <w:color w:val="000000" w:themeColor="text1"/>
          <w:sz w:val="24"/>
          <w:szCs w:val="24"/>
        </w:rPr>
        <w:t xml:space="preserve">, &amp; Rutkowski, L. (2014). </w:t>
      </w:r>
      <w:r w:rsidRPr="002E3579">
        <w:rPr>
          <w:sz w:val="24"/>
          <w:szCs w:val="24"/>
        </w:rPr>
        <w:t xml:space="preserve">Global mobility and rising inequality: A cross-national study of immigration, poverty, and social cohesion. </w:t>
      </w:r>
      <w:r w:rsidRPr="002E3579">
        <w:rPr>
          <w:i/>
          <w:iCs/>
          <w:sz w:val="24"/>
          <w:szCs w:val="24"/>
        </w:rPr>
        <w:t>Peabody Journal of Education</w:t>
      </w:r>
      <w:r w:rsidR="00973766" w:rsidRPr="002E3579">
        <w:rPr>
          <w:i/>
          <w:iCs/>
          <w:sz w:val="24"/>
          <w:szCs w:val="24"/>
        </w:rPr>
        <w:t xml:space="preserve">, </w:t>
      </w:r>
      <w:r w:rsidRPr="002E3579">
        <w:rPr>
          <w:i/>
          <w:iCs/>
          <w:sz w:val="24"/>
          <w:szCs w:val="24"/>
        </w:rPr>
        <w:t>89</w:t>
      </w:r>
      <w:r w:rsidRPr="002E3579">
        <w:rPr>
          <w:sz w:val="24"/>
          <w:szCs w:val="24"/>
        </w:rPr>
        <w:t>(1), 123-140.</w:t>
      </w:r>
    </w:p>
    <w:p w14:paraId="6C4A1A34" w14:textId="77777777" w:rsidR="00C05758" w:rsidRPr="002E3579" w:rsidRDefault="00C05758" w:rsidP="00666B27">
      <w:pPr>
        <w:tabs>
          <w:tab w:val="left" w:pos="720"/>
        </w:tabs>
        <w:ind w:left="720" w:hanging="720"/>
        <w:rPr>
          <w:sz w:val="24"/>
          <w:szCs w:val="24"/>
        </w:rPr>
      </w:pPr>
    </w:p>
    <w:p w14:paraId="6C4A1A35" w14:textId="40517B01" w:rsidR="00D700F6" w:rsidRPr="002E3579" w:rsidRDefault="00D700F6" w:rsidP="00666B27">
      <w:pPr>
        <w:pStyle w:val="arial"/>
        <w:tabs>
          <w:tab w:val="clear" w:pos="450"/>
          <w:tab w:val="clear" w:pos="2106"/>
          <w:tab w:val="left" w:pos="720"/>
        </w:tabs>
        <w:ind w:left="720" w:hanging="720"/>
        <w:rPr>
          <w:rFonts w:ascii="Times New Roman" w:hAnsi="Times New Roman"/>
          <w:color w:val="000000" w:themeColor="text1"/>
          <w:sz w:val="24"/>
          <w:szCs w:val="24"/>
        </w:rPr>
      </w:pPr>
      <w:r w:rsidRPr="002E3579">
        <w:rPr>
          <w:rFonts w:ascii="Times New Roman" w:hAnsi="Times New Roman"/>
          <w:b/>
          <w:color w:val="000000" w:themeColor="text1"/>
          <w:sz w:val="24"/>
          <w:szCs w:val="24"/>
        </w:rPr>
        <w:t>Rutkowski, D.,</w:t>
      </w:r>
      <w:r w:rsidRPr="002E3579">
        <w:rPr>
          <w:rFonts w:ascii="Times New Roman" w:hAnsi="Times New Roman"/>
          <w:color w:val="000000" w:themeColor="text1"/>
          <w:sz w:val="24"/>
          <w:szCs w:val="24"/>
        </w:rPr>
        <w:t xml:space="preserve"> &amp; Rutkowski, L. (2013). Measuring socioeconomic background in PISA: One size might not fit all. </w:t>
      </w:r>
      <w:r w:rsidRPr="002E3579">
        <w:rPr>
          <w:rFonts w:ascii="Times New Roman" w:hAnsi="Times New Roman"/>
          <w:i/>
          <w:color w:val="000000" w:themeColor="text1"/>
          <w:sz w:val="24"/>
          <w:szCs w:val="24"/>
        </w:rPr>
        <w:t>Research in Comparative and International Education, 8</w:t>
      </w:r>
      <w:r w:rsidRPr="002E3579">
        <w:rPr>
          <w:rFonts w:ascii="Times New Roman" w:hAnsi="Times New Roman"/>
          <w:color w:val="000000" w:themeColor="text1"/>
          <w:sz w:val="24"/>
          <w:szCs w:val="24"/>
        </w:rPr>
        <w:t xml:space="preserve">(3), 259-278. </w:t>
      </w:r>
    </w:p>
    <w:p w14:paraId="6C4A1A36" w14:textId="77777777" w:rsidR="00D700F6" w:rsidRPr="002E3579" w:rsidRDefault="00D700F6" w:rsidP="00666B27">
      <w:pPr>
        <w:pStyle w:val="arial"/>
        <w:tabs>
          <w:tab w:val="clear" w:pos="450"/>
          <w:tab w:val="clear" w:pos="2106"/>
          <w:tab w:val="left" w:pos="720"/>
        </w:tabs>
        <w:ind w:left="720" w:hanging="720"/>
        <w:rPr>
          <w:rFonts w:ascii="Times New Roman" w:hAnsi="Times New Roman"/>
          <w:iCs/>
          <w:color w:val="000000" w:themeColor="text1"/>
          <w:sz w:val="24"/>
          <w:szCs w:val="24"/>
        </w:rPr>
      </w:pPr>
    </w:p>
    <w:p w14:paraId="6C4A1A37" w14:textId="10E8AD08" w:rsidR="00D700F6" w:rsidRPr="002E3579" w:rsidRDefault="00D700F6" w:rsidP="00666B27">
      <w:pPr>
        <w:pStyle w:val="arial"/>
        <w:tabs>
          <w:tab w:val="clear" w:pos="450"/>
          <w:tab w:val="clear" w:pos="2106"/>
          <w:tab w:val="left" w:pos="720"/>
        </w:tabs>
        <w:ind w:left="720" w:hanging="720"/>
        <w:rPr>
          <w:rFonts w:ascii="Times New Roman" w:hAnsi="Times New Roman"/>
          <w:iCs/>
          <w:color w:val="000000" w:themeColor="text1"/>
          <w:sz w:val="24"/>
          <w:szCs w:val="24"/>
        </w:rPr>
      </w:pPr>
      <w:r w:rsidRPr="002E3579">
        <w:rPr>
          <w:rFonts w:ascii="Times New Roman" w:hAnsi="Times New Roman"/>
          <w:iCs/>
          <w:color w:val="000000" w:themeColor="text1"/>
          <w:sz w:val="24"/>
          <w:szCs w:val="24"/>
        </w:rPr>
        <w:t xml:space="preserve">Rutkowski, L., </w:t>
      </w:r>
      <w:r w:rsidRPr="002E3579">
        <w:rPr>
          <w:rFonts w:ascii="Times New Roman" w:hAnsi="Times New Roman"/>
          <w:b/>
          <w:iCs/>
          <w:color w:val="000000" w:themeColor="text1"/>
          <w:sz w:val="24"/>
          <w:szCs w:val="24"/>
        </w:rPr>
        <w:t>Rutkowski, D.</w:t>
      </w:r>
      <w:r w:rsidRPr="002E3579">
        <w:rPr>
          <w:rFonts w:ascii="Times New Roman" w:hAnsi="Times New Roman"/>
          <w:iCs/>
          <w:color w:val="000000" w:themeColor="text1"/>
          <w:sz w:val="24"/>
          <w:szCs w:val="24"/>
        </w:rPr>
        <w:t>, &amp; Engel, L. (2013). Sharp contrasts at the boundaries: School violence and educational outcomes internationally.</w:t>
      </w:r>
      <w:r w:rsidRPr="002E3579">
        <w:rPr>
          <w:rFonts w:ascii="Times New Roman" w:hAnsi="Times New Roman"/>
          <w:i/>
          <w:iCs/>
          <w:color w:val="000000" w:themeColor="text1"/>
          <w:sz w:val="24"/>
          <w:szCs w:val="24"/>
        </w:rPr>
        <w:t xml:space="preserve"> Comparative Education Review, 57</w:t>
      </w:r>
      <w:r w:rsidRPr="002E3579">
        <w:rPr>
          <w:rFonts w:ascii="Times New Roman" w:hAnsi="Times New Roman"/>
          <w:iCs/>
          <w:color w:val="000000" w:themeColor="text1"/>
          <w:sz w:val="24"/>
          <w:szCs w:val="24"/>
        </w:rPr>
        <w:t xml:space="preserve">(2), 232-259. </w:t>
      </w:r>
    </w:p>
    <w:p w14:paraId="6C4A1A38" w14:textId="77777777" w:rsidR="00D700F6" w:rsidRPr="002E3579" w:rsidRDefault="00D700F6" w:rsidP="00666B27">
      <w:pPr>
        <w:pStyle w:val="arial"/>
        <w:tabs>
          <w:tab w:val="clear" w:pos="450"/>
          <w:tab w:val="clear" w:pos="2106"/>
          <w:tab w:val="left" w:pos="720"/>
        </w:tabs>
        <w:ind w:left="720" w:hanging="720"/>
        <w:rPr>
          <w:rFonts w:ascii="Times New Roman" w:hAnsi="Times New Roman"/>
          <w:i/>
          <w:color w:val="000000" w:themeColor="text1"/>
          <w:sz w:val="24"/>
          <w:szCs w:val="24"/>
        </w:rPr>
      </w:pPr>
    </w:p>
    <w:p w14:paraId="6C4A1A39" w14:textId="4942D350" w:rsidR="00D700F6" w:rsidRPr="002E3579" w:rsidRDefault="00D700F6" w:rsidP="00666B27">
      <w:pPr>
        <w:pStyle w:val="arial"/>
        <w:tabs>
          <w:tab w:val="clear" w:pos="450"/>
          <w:tab w:val="clear" w:pos="2106"/>
          <w:tab w:val="left" w:pos="720"/>
        </w:tabs>
        <w:ind w:left="720" w:hanging="720"/>
        <w:rPr>
          <w:rFonts w:ascii="Times New Roman" w:hAnsi="Times New Roman"/>
          <w:i/>
          <w:iCs/>
          <w:color w:val="000000" w:themeColor="text1"/>
          <w:sz w:val="24"/>
          <w:szCs w:val="24"/>
        </w:rPr>
      </w:pPr>
      <w:r w:rsidRPr="002E3579">
        <w:rPr>
          <w:rFonts w:ascii="Times New Roman" w:hAnsi="Times New Roman"/>
          <w:b/>
          <w:color w:val="000000" w:themeColor="text1"/>
          <w:sz w:val="24"/>
          <w:szCs w:val="24"/>
        </w:rPr>
        <w:t>Rutkowski, D.</w:t>
      </w:r>
      <w:r w:rsidRPr="002E3579">
        <w:rPr>
          <w:rFonts w:ascii="Times New Roman" w:hAnsi="Times New Roman"/>
          <w:color w:val="000000" w:themeColor="text1"/>
          <w:sz w:val="24"/>
          <w:szCs w:val="24"/>
        </w:rPr>
        <w:t xml:space="preserve">, Rutkowski, L., &amp; Plucker, J. (2012). International trends in excellence gaps: A growth modeling perspective. </w:t>
      </w:r>
      <w:r w:rsidRPr="002E3579">
        <w:rPr>
          <w:rFonts w:ascii="Times New Roman" w:hAnsi="Times New Roman"/>
          <w:i/>
          <w:iCs/>
          <w:color w:val="000000" w:themeColor="text1"/>
          <w:sz w:val="24"/>
          <w:szCs w:val="24"/>
        </w:rPr>
        <w:t>High Ability Studies,</w:t>
      </w:r>
      <w:r w:rsidRPr="002E3579">
        <w:rPr>
          <w:rFonts w:ascii="Times New Roman" w:hAnsi="Times New Roman"/>
          <w:sz w:val="24"/>
          <w:szCs w:val="24"/>
        </w:rPr>
        <w:t xml:space="preserve"> </w:t>
      </w:r>
      <w:r w:rsidRPr="002E3579">
        <w:rPr>
          <w:rStyle w:val="Emphasis"/>
          <w:rFonts w:ascii="Times New Roman" w:hAnsi="Times New Roman"/>
          <w:sz w:val="24"/>
          <w:szCs w:val="24"/>
        </w:rPr>
        <w:t>23</w:t>
      </w:r>
      <w:r w:rsidRPr="002E3579">
        <w:rPr>
          <w:rFonts w:ascii="Times New Roman" w:hAnsi="Times New Roman"/>
          <w:sz w:val="24"/>
          <w:szCs w:val="24"/>
        </w:rPr>
        <w:t xml:space="preserve">(2), 143-166. </w:t>
      </w:r>
    </w:p>
    <w:p w14:paraId="6C4A1A3A" w14:textId="77777777" w:rsidR="00D700F6" w:rsidRPr="002E3579" w:rsidRDefault="00D700F6" w:rsidP="00666B27">
      <w:pPr>
        <w:pStyle w:val="arial"/>
        <w:tabs>
          <w:tab w:val="clear" w:pos="450"/>
          <w:tab w:val="clear" w:pos="2106"/>
          <w:tab w:val="left" w:pos="720"/>
        </w:tabs>
        <w:ind w:left="720" w:hanging="720"/>
        <w:rPr>
          <w:rFonts w:ascii="Times New Roman" w:hAnsi="Times New Roman"/>
          <w:iCs/>
          <w:color w:val="000000" w:themeColor="text1"/>
          <w:sz w:val="24"/>
          <w:szCs w:val="24"/>
        </w:rPr>
      </w:pPr>
    </w:p>
    <w:p w14:paraId="6C4A1A3B" w14:textId="23B181E0" w:rsidR="00D700F6" w:rsidRPr="002E3579" w:rsidRDefault="00D700F6" w:rsidP="00666B27">
      <w:pPr>
        <w:pStyle w:val="arial"/>
        <w:tabs>
          <w:tab w:val="clear" w:pos="450"/>
          <w:tab w:val="clear" w:pos="2106"/>
          <w:tab w:val="left" w:pos="720"/>
        </w:tabs>
        <w:ind w:left="720" w:hanging="720"/>
        <w:rPr>
          <w:rFonts w:ascii="Times New Roman" w:hAnsi="Times New Roman"/>
          <w:iCs/>
          <w:color w:val="000000" w:themeColor="text1"/>
          <w:sz w:val="24"/>
          <w:szCs w:val="24"/>
        </w:rPr>
      </w:pPr>
      <w:r w:rsidRPr="002E3579">
        <w:rPr>
          <w:rFonts w:ascii="Times New Roman" w:hAnsi="Times New Roman"/>
          <w:color w:val="000000" w:themeColor="text1"/>
          <w:sz w:val="24"/>
          <w:szCs w:val="24"/>
        </w:rPr>
        <w:t>Rutkowski, L</w:t>
      </w:r>
      <w:r w:rsidRPr="002E3579">
        <w:rPr>
          <w:rFonts w:ascii="Times New Roman" w:hAnsi="Times New Roman"/>
          <w:b/>
          <w:color w:val="000000" w:themeColor="text1"/>
          <w:sz w:val="24"/>
          <w:szCs w:val="24"/>
        </w:rPr>
        <w:t>.</w:t>
      </w:r>
      <w:r w:rsidRPr="002E3579">
        <w:rPr>
          <w:rFonts w:ascii="Times New Roman" w:hAnsi="Times New Roman"/>
          <w:color w:val="000000" w:themeColor="text1"/>
          <w:sz w:val="24"/>
          <w:szCs w:val="24"/>
        </w:rPr>
        <w:t xml:space="preserve">, </w:t>
      </w:r>
      <w:r w:rsidRPr="002E3579">
        <w:rPr>
          <w:rFonts w:ascii="Times New Roman" w:hAnsi="Times New Roman"/>
          <w:b/>
          <w:color w:val="000000" w:themeColor="text1"/>
          <w:sz w:val="24"/>
          <w:szCs w:val="24"/>
        </w:rPr>
        <w:t>Rutkowski, D.</w:t>
      </w:r>
      <w:r w:rsidRPr="002E3579">
        <w:rPr>
          <w:rFonts w:ascii="Times New Roman" w:hAnsi="Times New Roman"/>
          <w:color w:val="000000" w:themeColor="text1"/>
          <w:sz w:val="24"/>
          <w:szCs w:val="24"/>
        </w:rPr>
        <w:t xml:space="preserve">, &amp; Plucker, J. (2012). </w:t>
      </w:r>
      <w:r w:rsidRPr="002E3579">
        <w:rPr>
          <w:rFonts w:ascii="Times New Roman" w:hAnsi="Times New Roman"/>
          <w:iCs/>
          <w:color w:val="000000" w:themeColor="text1"/>
          <w:sz w:val="24"/>
          <w:szCs w:val="24"/>
        </w:rPr>
        <w:t xml:space="preserve">Determinants of private school choice: Evidence of cream skimming internationally. </w:t>
      </w:r>
      <w:r w:rsidRPr="002E3579">
        <w:rPr>
          <w:rFonts w:ascii="Times New Roman" w:hAnsi="Times New Roman"/>
          <w:i/>
          <w:iCs/>
          <w:color w:val="000000" w:themeColor="text1"/>
          <w:sz w:val="24"/>
          <w:szCs w:val="24"/>
        </w:rPr>
        <w:t>Educational Research and Evaluation, 18</w:t>
      </w:r>
      <w:r w:rsidRPr="002E3579">
        <w:rPr>
          <w:rFonts w:ascii="Times New Roman" w:hAnsi="Times New Roman"/>
          <w:iCs/>
          <w:color w:val="000000" w:themeColor="text1"/>
          <w:sz w:val="24"/>
          <w:szCs w:val="24"/>
        </w:rPr>
        <w:t xml:space="preserve">(4), 375-391. </w:t>
      </w:r>
    </w:p>
    <w:p w14:paraId="6C4A1A3C" w14:textId="77777777" w:rsidR="00D700F6" w:rsidRPr="002E3579" w:rsidRDefault="00D700F6" w:rsidP="00666B27">
      <w:pPr>
        <w:pStyle w:val="arial"/>
        <w:tabs>
          <w:tab w:val="clear" w:pos="450"/>
          <w:tab w:val="clear" w:pos="2106"/>
          <w:tab w:val="left" w:pos="720"/>
        </w:tabs>
        <w:ind w:left="720" w:hanging="720"/>
        <w:rPr>
          <w:rFonts w:ascii="Times New Roman" w:hAnsi="Times New Roman"/>
          <w:iCs/>
          <w:color w:val="000000" w:themeColor="text1"/>
          <w:sz w:val="24"/>
          <w:szCs w:val="24"/>
        </w:rPr>
      </w:pPr>
    </w:p>
    <w:p w14:paraId="6C4A1A3F" w14:textId="6BD031BC" w:rsidR="00D700F6" w:rsidRPr="002E3579" w:rsidRDefault="00D700F6" w:rsidP="00666B27">
      <w:pPr>
        <w:pStyle w:val="arial"/>
        <w:tabs>
          <w:tab w:val="clear" w:pos="450"/>
          <w:tab w:val="clear" w:pos="2106"/>
          <w:tab w:val="left" w:pos="720"/>
        </w:tabs>
        <w:ind w:left="720" w:hanging="720"/>
        <w:rPr>
          <w:rFonts w:ascii="Times New Roman" w:hAnsi="Times New Roman"/>
          <w:iCs/>
          <w:color w:val="000000" w:themeColor="text1"/>
          <w:sz w:val="24"/>
          <w:szCs w:val="24"/>
        </w:rPr>
      </w:pPr>
      <w:r w:rsidRPr="002E3579">
        <w:rPr>
          <w:rFonts w:ascii="Times New Roman" w:hAnsi="Times New Roman"/>
          <w:b/>
          <w:color w:val="000000" w:themeColor="text1"/>
          <w:sz w:val="24"/>
          <w:szCs w:val="24"/>
        </w:rPr>
        <w:t>Rutkowski, D.</w:t>
      </w:r>
      <w:r w:rsidRPr="002E3579">
        <w:rPr>
          <w:rFonts w:ascii="Times New Roman" w:hAnsi="Times New Roman"/>
          <w:color w:val="000000" w:themeColor="text1"/>
          <w:sz w:val="24"/>
          <w:szCs w:val="24"/>
        </w:rPr>
        <w:t>,</w:t>
      </w:r>
      <w:r w:rsidRPr="002E3579">
        <w:rPr>
          <w:rFonts w:ascii="Times New Roman" w:hAnsi="Times New Roman"/>
          <w:b/>
          <w:color w:val="000000" w:themeColor="text1"/>
          <w:sz w:val="24"/>
          <w:szCs w:val="24"/>
        </w:rPr>
        <w:t xml:space="preserve"> </w:t>
      </w:r>
      <w:r w:rsidRPr="002E3579">
        <w:rPr>
          <w:rFonts w:ascii="Times New Roman" w:hAnsi="Times New Roman"/>
          <w:color w:val="000000" w:themeColor="text1"/>
          <w:sz w:val="24"/>
          <w:szCs w:val="24"/>
        </w:rPr>
        <w:t xml:space="preserve">Rutkowski, L., &amp; Sparks, J. (2011). </w:t>
      </w:r>
      <w:r w:rsidRPr="002E3579">
        <w:rPr>
          <w:rStyle w:val="Emphasis"/>
          <w:rFonts w:ascii="Times New Roman" w:hAnsi="Times New Roman"/>
          <w:i w:val="0"/>
          <w:iCs w:val="0"/>
          <w:color w:val="000000" w:themeColor="text1"/>
          <w:sz w:val="24"/>
          <w:szCs w:val="24"/>
        </w:rPr>
        <w:t xml:space="preserve">ICT </w:t>
      </w:r>
      <w:r w:rsidR="00E038F9" w:rsidRPr="002E3579">
        <w:rPr>
          <w:rStyle w:val="Emphasis"/>
          <w:rFonts w:ascii="Times New Roman" w:hAnsi="Times New Roman"/>
          <w:i w:val="0"/>
          <w:iCs w:val="0"/>
          <w:color w:val="000000" w:themeColor="text1"/>
          <w:sz w:val="24"/>
          <w:szCs w:val="24"/>
        </w:rPr>
        <w:t>s</w:t>
      </w:r>
      <w:r w:rsidRPr="002E3579">
        <w:rPr>
          <w:rStyle w:val="Emphasis"/>
          <w:rFonts w:ascii="Times New Roman" w:hAnsi="Times New Roman"/>
          <w:i w:val="0"/>
          <w:iCs w:val="0"/>
          <w:color w:val="000000" w:themeColor="text1"/>
          <w:sz w:val="24"/>
          <w:szCs w:val="24"/>
        </w:rPr>
        <w:t xml:space="preserve">upport for 21st Century </w:t>
      </w:r>
      <w:r w:rsidR="00E038F9" w:rsidRPr="002E3579">
        <w:rPr>
          <w:rStyle w:val="Emphasis"/>
          <w:rFonts w:ascii="Times New Roman" w:hAnsi="Times New Roman"/>
          <w:i w:val="0"/>
          <w:iCs w:val="0"/>
          <w:color w:val="000000" w:themeColor="text1"/>
          <w:sz w:val="24"/>
          <w:szCs w:val="24"/>
        </w:rPr>
        <w:t>t</w:t>
      </w:r>
      <w:r w:rsidRPr="002E3579">
        <w:rPr>
          <w:rStyle w:val="Emphasis"/>
          <w:rFonts w:ascii="Times New Roman" w:hAnsi="Times New Roman"/>
          <w:i w:val="0"/>
          <w:iCs w:val="0"/>
          <w:color w:val="000000" w:themeColor="text1"/>
          <w:sz w:val="24"/>
          <w:szCs w:val="24"/>
        </w:rPr>
        <w:t xml:space="preserve">eaching: An </w:t>
      </w:r>
      <w:r w:rsidR="00E038F9" w:rsidRPr="002E3579">
        <w:rPr>
          <w:rStyle w:val="Emphasis"/>
          <w:rFonts w:ascii="Times New Roman" w:hAnsi="Times New Roman"/>
          <w:i w:val="0"/>
          <w:iCs w:val="0"/>
          <w:color w:val="000000" w:themeColor="text1"/>
          <w:sz w:val="24"/>
          <w:szCs w:val="24"/>
        </w:rPr>
        <w:t>i</w:t>
      </w:r>
      <w:r w:rsidRPr="002E3579">
        <w:rPr>
          <w:rStyle w:val="Emphasis"/>
          <w:rFonts w:ascii="Times New Roman" w:hAnsi="Times New Roman"/>
          <w:i w:val="0"/>
          <w:iCs w:val="0"/>
          <w:color w:val="000000" w:themeColor="text1"/>
          <w:sz w:val="24"/>
          <w:szCs w:val="24"/>
        </w:rPr>
        <w:t xml:space="preserve">nternational </w:t>
      </w:r>
      <w:r w:rsidR="00E038F9" w:rsidRPr="002E3579">
        <w:rPr>
          <w:rStyle w:val="Emphasis"/>
          <w:rFonts w:ascii="Times New Roman" w:hAnsi="Times New Roman"/>
          <w:i w:val="0"/>
          <w:iCs w:val="0"/>
          <w:color w:val="000000" w:themeColor="text1"/>
          <w:sz w:val="24"/>
          <w:szCs w:val="24"/>
        </w:rPr>
        <w:t>a</w:t>
      </w:r>
      <w:r w:rsidRPr="002E3579">
        <w:rPr>
          <w:rStyle w:val="Emphasis"/>
          <w:rFonts w:ascii="Times New Roman" w:hAnsi="Times New Roman"/>
          <w:i w:val="0"/>
          <w:iCs w:val="0"/>
          <w:color w:val="000000" w:themeColor="text1"/>
          <w:sz w:val="24"/>
          <w:szCs w:val="24"/>
        </w:rPr>
        <w:t>nalysis</w:t>
      </w:r>
      <w:r w:rsidRPr="002E3579">
        <w:rPr>
          <w:rFonts w:ascii="Times New Roman" w:eastAsia="PMingLiU" w:hAnsi="Times New Roman"/>
          <w:i/>
          <w:color w:val="000000" w:themeColor="text1"/>
          <w:sz w:val="24"/>
          <w:szCs w:val="24"/>
        </w:rPr>
        <w:t>.</w:t>
      </w:r>
      <w:r w:rsidRPr="002E3579">
        <w:rPr>
          <w:rFonts w:ascii="Times New Roman" w:hAnsi="Times New Roman"/>
          <w:color w:val="000000" w:themeColor="text1"/>
          <w:sz w:val="24"/>
          <w:szCs w:val="24"/>
        </w:rPr>
        <w:t xml:space="preserve"> </w:t>
      </w:r>
      <w:r w:rsidRPr="002E3579">
        <w:rPr>
          <w:rFonts w:ascii="Times New Roman" w:hAnsi="Times New Roman"/>
          <w:i/>
          <w:iCs/>
          <w:color w:val="000000" w:themeColor="text1"/>
          <w:sz w:val="24"/>
          <w:szCs w:val="24"/>
        </w:rPr>
        <w:t>Journal of School Leadership, 21</w:t>
      </w:r>
      <w:r w:rsidRPr="002E3579">
        <w:rPr>
          <w:rFonts w:ascii="Times New Roman" w:hAnsi="Times New Roman"/>
          <w:iCs/>
          <w:color w:val="000000" w:themeColor="text1"/>
          <w:sz w:val="24"/>
          <w:szCs w:val="24"/>
        </w:rPr>
        <w:t>(2), 190-215.</w:t>
      </w:r>
    </w:p>
    <w:p w14:paraId="6C4A1A40" w14:textId="77777777" w:rsidR="00D700F6" w:rsidRPr="002E3579" w:rsidRDefault="00D700F6" w:rsidP="00666B27">
      <w:pPr>
        <w:pStyle w:val="arial"/>
        <w:tabs>
          <w:tab w:val="clear" w:pos="450"/>
          <w:tab w:val="clear" w:pos="2106"/>
          <w:tab w:val="left" w:pos="720"/>
        </w:tabs>
        <w:ind w:left="720" w:hanging="720"/>
        <w:rPr>
          <w:rFonts w:ascii="Times New Roman" w:hAnsi="Times New Roman"/>
          <w:iCs/>
          <w:color w:val="000000" w:themeColor="text1"/>
          <w:sz w:val="24"/>
          <w:szCs w:val="24"/>
        </w:rPr>
      </w:pPr>
    </w:p>
    <w:p w14:paraId="6C4A1A41" w14:textId="7B32C401" w:rsidR="00D700F6" w:rsidRPr="002E3579" w:rsidRDefault="00D700F6" w:rsidP="00666B27">
      <w:pPr>
        <w:pStyle w:val="arial"/>
        <w:tabs>
          <w:tab w:val="left" w:pos="720"/>
        </w:tabs>
        <w:ind w:left="720" w:hanging="720"/>
        <w:rPr>
          <w:rFonts w:ascii="Times New Roman" w:hAnsi="Times New Roman"/>
          <w:iCs/>
          <w:color w:val="000000" w:themeColor="text1"/>
          <w:sz w:val="24"/>
          <w:szCs w:val="24"/>
        </w:rPr>
      </w:pPr>
      <w:r w:rsidRPr="002E3579">
        <w:rPr>
          <w:rFonts w:ascii="Times New Roman" w:hAnsi="Times New Roman"/>
          <w:b/>
          <w:iCs/>
          <w:color w:val="000000" w:themeColor="text1"/>
          <w:sz w:val="24"/>
          <w:szCs w:val="24"/>
        </w:rPr>
        <w:t>Rutkowski, D.</w:t>
      </w:r>
      <w:r w:rsidRPr="002E3579">
        <w:rPr>
          <w:rFonts w:ascii="Times New Roman" w:hAnsi="Times New Roman"/>
          <w:iCs/>
          <w:color w:val="000000" w:themeColor="text1"/>
          <w:sz w:val="24"/>
          <w:szCs w:val="24"/>
        </w:rPr>
        <w:t xml:space="preserve">, &amp; Engel, L. (2010). Soft power and hard measures: Large-scale assessment, </w:t>
      </w:r>
      <w:proofErr w:type="gramStart"/>
      <w:r w:rsidRPr="002E3579">
        <w:rPr>
          <w:rFonts w:ascii="Times New Roman" w:hAnsi="Times New Roman"/>
          <w:iCs/>
          <w:color w:val="000000" w:themeColor="text1"/>
          <w:sz w:val="24"/>
          <w:szCs w:val="24"/>
        </w:rPr>
        <w:t>citizenship</w:t>
      </w:r>
      <w:proofErr w:type="gramEnd"/>
      <w:r w:rsidRPr="002E3579">
        <w:rPr>
          <w:rFonts w:ascii="Times New Roman" w:hAnsi="Times New Roman"/>
          <w:iCs/>
          <w:color w:val="000000" w:themeColor="text1"/>
          <w:sz w:val="24"/>
          <w:szCs w:val="24"/>
        </w:rPr>
        <w:t xml:space="preserve"> and the European Union. </w:t>
      </w:r>
      <w:r w:rsidRPr="002E3579">
        <w:rPr>
          <w:rFonts w:ascii="Times New Roman" w:hAnsi="Times New Roman"/>
          <w:i/>
          <w:iCs/>
          <w:color w:val="000000" w:themeColor="text1"/>
          <w:sz w:val="24"/>
          <w:szCs w:val="24"/>
        </w:rPr>
        <w:t>European Educational Research Journal, 9</w:t>
      </w:r>
      <w:r w:rsidRPr="002E3579">
        <w:rPr>
          <w:rFonts w:ascii="Times New Roman" w:hAnsi="Times New Roman"/>
          <w:iCs/>
          <w:color w:val="000000" w:themeColor="text1"/>
          <w:sz w:val="24"/>
          <w:szCs w:val="24"/>
        </w:rPr>
        <w:t>(3), 190-215.</w:t>
      </w:r>
    </w:p>
    <w:p w14:paraId="6C4A1A42" w14:textId="77777777" w:rsidR="00D700F6" w:rsidRPr="002E3579" w:rsidRDefault="00D700F6" w:rsidP="00666B27">
      <w:pPr>
        <w:pStyle w:val="arial"/>
        <w:tabs>
          <w:tab w:val="left" w:pos="720"/>
        </w:tabs>
        <w:ind w:left="720" w:hanging="720"/>
        <w:rPr>
          <w:rFonts w:ascii="Times New Roman" w:hAnsi="Times New Roman"/>
          <w:iCs/>
          <w:color w:val="000000" w:themeColor="text1"/>
          <w:sz w:val="24"/>
          <w:szCs w:val="24"/>
        </w:rPr>
      </w:pPr>
    </w:p>
    <w:p w14:paraId="6C4A1A43" w14:textId="65965F95" w:rsidR="00D700F6" w:rsidRPr="002E3579" w:rsidRDefault="00D700F6" w:rsidP="00666B27">
      <w:pPr>
        <w:pStyle w:val="arial"/>
        <w:tabs>
          <w:tab w:val="clear" w:pos="450"/>
          <w:tab w:val="clear" w:pos="2106"/>
          <w:tab w:val="left" w:pos="720"/>
        </w:tabs>
        <w:ind w:left="720" w:hanging="720"/>
        <w:rPr>
          <w:rFonts w:ascii="Times New Roman" w:hAnsi="Times New Roman"/>
          <w:i/>
          <w:iCs/>
          <w:color w:val="000000" w:themeColor="text1"/>
          <w:sz w:val="24"/>
          <w:szCs w:val="24"/>
        </w:rPr>
      </w:pPr>
      <w:r w:rsidRPr="002E3579">
        <w:rPr>
          <w:rFonts w:ascii="Times New Roman" w:hAnsi="Times New Roman"/>
          <w:color w:val="000000" w:themeColor="text1"/>
          <w:sz w:val="24"/>
          <w:szCs w:val="24"/>
        </w:rPr>
        <w:t xml:space="preserve">Rutkowski, L., &amp; </w:t>
      </w:r>
      <w:r w:rsidRPr="002E3579">
        <w:rPr>
          <w:rFonts w:ascii="Times New Roman" w:hAnsi="Times New Roman"/>
          <w:b/>
          <w:color w:val="000000" w:themeColor="text1"/>
          <w:sz w:val="24"/>
          <w:szCs w:val="24"/>
        </w:rPr>
        <w:t>Rutkowski, D.</w:t>
      </w:r>
      <w:r w:rsidRPr="002E3579">
        <w:rPr>
          <w:rFonts w:ascii="Times New Roman" w:hAnsi="Times New Roman"/>
          <w:color w:val="000000" w:themeColor="text1"/>
          <w:sz w:val="24"/>
          <w:szCs w:val="24"/>
        </w:rPr>
        <w:t xml:space="preserve"> (2010). Getting it ‘better’: The importance of improving background questionnaires in international assessment. </w:t>
      </w:r>
      <w:r w:rsidRPr="002E3579">
        <w:rPr>
          <w:rFonts w:ascii="Times New Roman" w:hAnsi="Times New Roman"/>
          <w:i/>
          <w:iCs/>
          <w:color w:val="000000" w:themeColor="text1"/>
          <w:sz w:val="24"/>
          <w:szCs w:val="24"/>
        </w:rPr>
        <w:t>Journal of Curriculum Studies, 42</w:t>
      </w:r>
      <w:r w:rsidRPr="002E3579">
        <w:rPr>
          <w:rFonts w:ascii="Times New Roman" w:hAnsi="Times New Roman"/>
          <w:iCs/>
          <w:color w:val="000000" w:themeColor="text1"/>
          <w:sz w:val="24"/>
          <w:szCs w:val="24"/>
        </w:rPr>
        <w:t>(3), 411-430</w:t>
      </w:r>
      <w:r w:rsidRPr="002E3579">
        <w:rPr>
          <w:rFonts w:ascii="Times New Roman" w:hAnsi="Times New Roman"/>
          <w:i/>
          <w:iCs/>
          <w:color w:val="000000" w:themeColor="text1"/>
          <w:sz w:val="24"/>
          <w:szCs w:val="24"/>
        </w:rPr>
        <w:t xml:space="preserve">. </w:t>
      </w:r>
    </w:p>
    <w:p w14:paraId="6C4A1A46" w14:textId="77777777" w:rsidR="00D700F6" w:rsidRPr="002E3579" w:rsidRDefault="00D700F6"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p>
    <w:p w14:paraId="6C4A1A47" w14:textId="54DDD5D5" w:rsidR="00D700F6" w:rsidRPr="002E3579" w:rsidRDefault="00D700F6" w:rsidP="00D359C3">
      <w:pPr>
        <w:pStyle w:val="arial"/>
        <w:tabs>
          <w:tab w:val="clear" w:pos="450"/>
          <w:tab w:val="clear" w:pos="2106"/>
          <w:tab w:val="left" w:pos="720"/>
        </w:tabs>
        <w:ind w:left="720" w:hanging="720"/>
        <w:rPr>
          <w:rFonts w:ascii="Times New Roman" w:hAnsi="Times New Roman"/>
          <w:iCs/>
          <w:color w:val="000000" w:themeColor="text1"/>
          <w:sz w:val="24"/>
          <w:szCs w:val="24"/>
        </w:rPr>
      </w:pPr>
      <w:r w:rsidRPr="002E3579">
        <w:rPr>
          <w:rFonts w:ascii="Times New Roman" w:hAnsi="Times New Roman"/>
          <w:color w:val="000000" w:themeColor="text1"/>
          <w:sz w:val="24"/>
          <w:szCs w:val="24"/>
          <w:lang w:val="pl-PL"/>
        </w:rPr>
        <w:t xml:space="preserve">Engel, L., </w:t>
      </w:r>
      <w:r w:rsidRPr="002E3579">
        <w:rPr>
          <w:rFonts w:ascii="Times New Roman" w:hAnsi="Times New Roman"/>
          <w:b/>
          <w:color w:val="000000" w:themeColor="text1"/>
          <w:sz w:val="24"/>
          <w:szCs w:val="24"/>
          <w:lang w:val="pl-PL"/>
        </w:rPr>
        <w:t>Rutkowski, D.</w:t>
      </w:r>
      <w:r w:rsidRPr="002E3579">
        <w:rPr>
          <w:rFonts w:ascii="Times New Roman" w:hAnsi="Times New Roman"/>
          <w:color w:val="000000" w:themeColor="text1"/>
          <w:sz w:val="24"/>
          <w:szCs w:val="24"/>
          <w:lang w:val="pl-PL"/>
        </w:rPr>
        <w:t xml:space="preserve">, &amp; Rutkowski, L. (2009). </w:t>
      </w:r>
      <w:r w:rsidRPr="002E3579">
        <w:rPr>
          <w:rFonts w:ascii="Times New Roman" w:hAnsi="Times New Roman"/>
          <w:iCs/>
          <w:color w:val="000000" w:themeColor="text1"/>
          <w:sz w:val="24"/>
          <w:szCs w:val="24"/>
        </w:rPr>
        <w:t>The harsher side of globalization: Violent conflict and academic achievement.</w:t>
      </w:r>
      <w:r w:rsidRPr="002E3579">
        <w:rPr>
          <w:rFonts w:ascii="Times New Roman" w:hAnsi="Times New Roman"/>
          <w:i/>
          <w:iCs/>
          <w:color w:val="000000" w:themeColor="text1"/>
          <w:sz w:val="24"/>
          <w:szCs w:val="24"/>
        </w:rPr>
        <w:t xml:space="preserve"> </w:t>
      </w:r>
      <w:proofErr w:type="spellStart"/>
      <w:r w:rsidRPr="002E3579">
        <w:rPr>
          <w:rFonts w:ascii="Times New Roman" w:hAnsi="Times New Roman"/>
          <w:i/>
          <w:iCs/>
          <w:color w:val="000000" w:themeColor="text1"/>
          <w:sz w:val="24"/>
          <w:szCs w:val="24"/>
        </w:rPr>
        <w:t>Globalisation</w:t>
      </w:r>
      <w:proofErr w:type="spellEnd"/>
      <w:r w:rsidRPr="002E3579">
        <w:rPr>
          <w:rFonts w:ascii="Times New Roman" w:hAnsi="Times New Roman"/>
          <w:i/>
          <w:iCs/>
          <w:color w:val="000000" w:themeColor="text1"/>
          <w:sz w:val="24"/>
          <w:szCs w:val="24"/>
        </w:rPr>
        <w:t>, Societies and Education, 7</w:t>
      </w:r>
      <w:r w:rsidRPr="002E3579">
        <w:rPr>
          <w:rFonts w:ascii="Times New Roman" w:hAnsi="Times New Roman"/>
          <w:iCs/>
          <w:color w:val="000000" w:themeColor="text1"/>
          <w:sz w:val="24"/>
          <w:szCs w:val="24"/>
        </w:rPr>
        <w:t>(4), 433-456</w:t>
      </w:r>
      <w:r w:rsidRPr="002E3579">
        <w:rPr>
          <w:rFonts w:ascii="Times New Roman" w:hAnsi="Times New Roman"/>
          <w:i/>
          <w:iCs/>
          <w:color w:val="000000" w:themeColor="text1"/>
          <w:sz w:val="24"/>
          <w:szCs w:val="24"/>
        </w:rPr>
        <w:t xml:space="preserve">. </w:t>
      </w:r>
    </w:p>
    <w:p w14:paraId="6C4A1A48" w14:textId="77777777" w:rsidR="00D700F6" w:rsidRPr="002E3579" w:rsidRDefault="00D700F6" w:rsidP="00666B27">
      <w:pPr>
        <w:pStyle w:val="arial"/>
        <w:tabs>
          <w:tab w:val="clear" w:pos="450"/>
          <w:tab w:val="clear" w:pos="2106"/>
          <w:tab w:val="left" w:pos="720"/>
        </w:tabs>
        <w:ind w:left="720" w:hanging="720"/>
        <w:rPr>
          <w:rFonts w:ascii="Times New Roman" w:hAnsi="Times New Roman"/>
          <w:color w:val="000000" w:themeColor="text1"/>
          <w:sz w:val="24"/>
          <w:szCs w:val="24"/>
        </w:rPr>
      </w:pPr>
    </w:p>
    <w:p w14:paraId="6C4A1A49" w14:textId="5D612C23" w:rsidR="00D700F6" w:rsidRPr="002E3579" w:rsidRDefault="00D700F6" w:rsidP="00D359C3">
      <w:pPr>
        <w:pStyle w:val="arial"/>
        <w:tabs>
          <w:tab w:val="clear" w:pos="450"/>
          <w:tab w:val="clear" w:pos="2106"/>
          <w:tab w:val="left" w:pos="720"/>
        </w:tabs>
        <w:ind w:left="720" w:hanging="720"/>
        <w:rPr>
          <w:rFonts w:ascii="Times New Roman" w:hAnsi="Times New Roman"/>
          <w:color w:val="000000" w:themeColor="text1"/>
          <w:sz w:val="24"/>
          <w:szCs w:val="24"/>
        </w:rPr>
      </w:pPr>
      <w:r w:rsidRPr="002E3579">
        <w:rPr>
          <w:rFonts w:ascii="Times New Roman" w:hAnsi="Times New Roman"/>
          <w:color w:val="000000" w:themeColor="text1"/>
          <w:sz w:val="24"/>
          <w:szCs w:val="24"/>
          <w:lang w:val="pl-PL"/>
        </w:rPr>
        <w:lastRenderedPageBreak/>
        <w:t xml:space="preserve">Rutkowski, L., &amp; </w:t>
      </w:r>
      <w:r w:rsidRPr="002E3579">
        <w:rPr>
          <w:rFonts w:ascii="Times New Roman" w:hAnsi="Times New Roman"/>
          <w:b/>
          <w:color w:val="000000" w:themeColor="text1"/>
          <w:sz w:val="24"/>
          <w:szCs w:val="24"/>
          <w:lang w:val="pl-PL"/>
        </w:rPr>
        <w:t>Rutkowski, D.</w:t>
      </w:r>
      <w:r w:rsidRPr="002E3579">
        <w:rPr>
          <w:rFonts w:ascii="Times New Roman" w:hAnsi="Times New Roman"/>
          <w:color w:val="000000" w:themeColor="text1"/>
          <w:sz w:val="24"/>
          <w:szCs w:val="24"/>
          <w:lang w:val="pl-PL"/>
        </w:rPr>
        <w:t xml:space="preserve"> (2009). </w:t>
      </w:r>
      <w:r w:rsidRPr="002E3579">
        <w:rPr>
          <w:rFonts w:ascii="Times New Roman" w:hAnsi="Times New Roman"/>
          <w:color w:val="000000" w:themeColor="text1"/>
          <w:sz w:val="24"/>
          <w:szCs w:val="24"/>
        </w:rPr>
        <w:t xml:space="preserve">Trends in TIMSS responses over time: Evidence of global forces in education? </w:t>
      </w:r>
      <w:r w:rsidRPr="002E3579">
        <w:rPr>
          <w:rFonts w:ascii="Times New Roman" w:hAnsi="Times New Roman"/>
          <w:i/>
          <w:iCs/>
          <w:color w:val="000000" w:themeColor="text1"/>
          <w:sz w:val="24"/>
          <w:szCs w:val="24"/>
        </w:rPr>
        <w:t>Educational Research and Evaluation, 15</w:t>
      </w:r>
      <w:r w:rsidRPr="002E3579">
        <w:rPr>
          <w:rFonts w:ascii="Times New Roman" w:hAnsi="Times New Roman"/>
          <w:color w:val="000000" w:themeColor="text1"/>
          <w:sz w:val="24"/>
          <w:szCs w:val="24"/>
        </w:rPr>
        <w:t>(2), 137-152.</w:t>
      </w:r>
    </w:p>
    <w:p w14:paraId="6C4A1A4A" w14:textId="77777777" w:rsidR="00D700F6" w:rsidRPr="002E3579" w:rsidRDefault="00D700F6" w:rsidP="00666B27">
      <w:pPr>
        <w:pStyle w:val="arial"/>
        <w:tabs>
          <w:tab w:val="clear" w:pos="450"/>
          <w:tab w:val="clear" w:pos="2106"/>
          <w:tab w:val="left" w:pos="720"/>
        </w:tabs>
        <w:ind w:left="720" w:hanging="720"/>
        <w:rPr>
          <w:rFonts w:ascii="Times New Roman" w:hAnsi="Times New Roman"/>
          <w:color w:val="000000" w:themeColor="text1"/>
          <w:sz w:val="24"/>
          <w:szCs w:val="24"/>
        </w:rPr>
      </w:pPr>
    </w:p>
    <w:p w14:paraId="6C4A1A4C" w14:textId="73E719CC" w:rsidR="00D700F6" w:rsidRPr="00D359C3" w:rsidRDefault="00D700F6" w:rsidP="00D359C3">
      <w:pPr>
        <w:ind w:left="720" w:hanging="720"/>
        <w:rPr>
          <w:i/>
          <w:sz w:val="24"/>
          <w:szCs w:val="24"/>
        </w:rPr>
      </w:pPr>
      <w:r w:rsidRPr="002E3579">
        <w:rPr>
          <w:b/>
          <w:sz w:val="24"/>
          <w:szCs w:val="24"/>
        </w:rPr>
        <w:t>Rutkowski, D.</w:t>
      </w:r>
      <w:r w:rsidRPr="002E3579">
        <w:rPr>
          <w:sz w:val="24"/>
          <w:szCs w:val="24"/>
        </w:rPr>
        <w:t xml:space="preserve"> (2008). Towards an understanding of educational indicators. </w:t>
      </w:r>
      <w:r w:rsidRPr="002E3579">
        <w:rPr>
          <w:i/>
          <w:sz w:val="24"/>
          <w:szCs w:val="24"/>
        </w:rPr>
        <w:t>Policy Futures in Education, 6</w:t>
      </w:r>
      <w:r w:rsidRPr="002E3579">
        <w:rPr>
          <w:sz w:val="24"/>
          <w:szCs w:val="24"/>
        </w:rPr>
        <w:t xml:space="preserve">(4), 470-481.  </w:t>
      </w:r>
    </w:p>
    <w:p w14:paraId="6C4A1A4D" w14:textId="77777777" w:rsidR="00D700F6" w:rsidRPr="002E3579" w:rsidRDefault="00D700F6" w:rsidP="00666B27">
      <w:pPr>
        <w:pStyle w:val="arial"/>
        <w:tabs>
          <w:tab w:val="clear" w:pos="450"/>
        </w:tabs>
        <w:ind w:left="720" w:hanging="720"/>
        <w:rPr>
          <w:rFonts w:ascii="Times New Roman" w:hAnsi="Times New Roman"/>
          <w:spacing w:val="-3"/>
          <w:sz w:val="24"/>
          <w:szCs w:val="24"/>
        </w:rPr>
      </w:pPr>
    </w:p>
    <w:p w14:paraId="6C4A1A4F" w14:textId="03D59435" w:rsidR="00D700F6" w:rsidRPr="002E3579" w:rsidRDefault="00D700F6" w:rsidP="00D359C3">
      <w:pPr>
        <w:ind w:left="720" w:hanging="720"/>
        <w:rPr>
          <w:color w:val="000000" w:themeColor="text1"/>
          <w:sz w:val="24"/>
          <w:szCs w:val="24"/>
          <w:lang w:val="pl-PL"/>
        </w:rPr>
      </w:pPr>
      <w:r w:rsidRPr="002E3579">
        <w:rPr>
          <w:color w:val="000000" w:themeColor="text1"/>
          <w:sz w:val="24"/>
          <w:szCs w:val="24"/>
          <w:lang w:val="pl-PL"/>
        </w:rPr>
        <w:t xml:space="preserve">Engel, L., &amp; </w:t>
      </w:r>
      <w:r w:rsidRPr="002E3579">
        <w:rPr>
          <w:b/>
          <w:color w:val="000000" w:themeColor="text1"/>
          <w:sz w:val="24"/>
          <w:szCs w:val="24"/>
          <w:lang w:val="pl-PL"/>
        </w:rPr>
        <w:t>Rutkowski, D.</w:t>
      </w:r>
      <w:r w:rsidRPr="002E3579">
        <w:rPr>
          <w:color w:val="000000" w:themeColor="text1"/>
          <w:sz w:val="24"/>
          <w:szCs w:val="24"/>
          <w:lang w:val="pl-PL"/>
        </w:rPr>
        <w:t xml:space="preserve"> (2008). Globalization and the Asia Pacific: An exploration of efficiency and equality aims of education. </w:t>
      </w:r>
      <w:r w:rsidRPr="002E3579">
        <w:rPr>
          <w:i/>
          <w:color w:val="000000" w:themeColor="text1"/>
          <w:sz w:val="24"/>
          <w:szCs w:val="24"/>
          <w:lang w:val="pl-PL"/>
        </w:rPr>
        <w:t>Critical Studies in Education, 49</w:t>
      </w:r>
      <w:r w:rsidRPr="002E3579">
        <w:rPr>
          <w:color w:val="000000" w:themeColor="text1"/>
          <w:sz w:val="24"/>
          <w:szCs w:val="24"/>
          <w:lang w:val="pl-PL"/>
        </w:rPr>
        <w:t xml:space="preserve">(2), 143-156.  </w:t>
      </w:r>
    </w:p>
    <w:p w14:paraId="6C4A1A50" w14:textId="77777777" w:rsidR="002A5F50" w:rsidRPr="002E3579" w:rsidRDefault="002A5F50" w:rsidP="00666B27">
      <w:pPr>
        <w:ind w:left="720" w:hanging="720"/>
        <w:rPr>
          <w:color w:val="000000" w:themeColor="text1"/>
          <w:sz w:val="24"/>
          <w:szCs w:val="24"/>
          <w:lang w:val="pl-PL"/>
        </w:rPr>
      </w:pPr>
    </w:p>
    <w:p w14:paraId="6C4A1A55" w14:textId="33A37AB7" w:rsidR="002A5F50" w:rsidRPr="002E3579" w:rsidRDefault="00C05758" w:rsidP="00D359C3">
      <w:pPr>
        <w:ind w:left="720" w:hanging="720"/>
        <w:rPr>
          <w:bCs/>
          <w:i/>
          <w:sz w:val="24"/>
          <w:szCs w:val="24"/>
        </w:rPr>
      </w:pPr>
      <w:r w:rsidRPr="002E3579">
        <w:rPr>
          <w:bCs/>
          <w:sz w:val="24"/>
          <w:szCs w:val="24"/>
          <w:lang w:val="fr-FR"/>
        </w:rPr>
        <w:t xml:space="preserve">Rizvi, F., </w:t>
      </w:r>
      <w:proofErr w:type="spellStart"/>
      <w:r w:rsidRPr="002E3579">
        <w:rPr>
          <w:bCs/>
          <w:sz w:val="24"/>
          <w:szCs w:val="24"/>
          <w:lang w:val="fr-FR"/>
        </w:rPr>
        <w:t>Britez</w:t>
      </w:r>
      <w:proofErr w:type="spellEnd"/>
      <w:r w:rsidRPr="002E3579">
        <w:rPr>
          <w:bCs/>
          <w:sz w:val="24"/>
          <w:szCs w:val="24"/>
          <w:lang w:val="fr-FR"/>
        </w:rPr>
        <w:t xml:space="preserve">, R., </w:t>
      </w:r>
      <w:proofErr w:type="spellStart"/>
      <w:r w:rsidRPr="002E3579">
        <w:rPr>
          <w:bCs/>
          <w:sz w:val="24"/>
          <w:szCs w:val="24"/>
          <w:lang w:val="fr-FR"/>
        </w:rPr>
        <w:t>Pitton</w:t>
      </w:r>
      <w:proofErr w:type="spellEnd"/>
      <w:r w:rsidRPr="002E3579">
        <w:rPr>
          <w:bCs/>
          <w:sz w:val="24"/>
          <w:szCs w:val="24"/>
          <w:lang w:val="fr-FR"/>
        </w:rPr>
        <w:t xml:space="preserve">, V., &amp; </w:t>
      </w:r>
      <w:r w:rsidRPr="002E3579">
        <w:rPr>
          <w:b/>
          <w:bCs/>
          <w:sz w:val="24"/>
          <w:szCs w:val="24"/>
          <w:lang w:val="fr-FR"/>
        </w:rPr>
        <w:t>Rutkowski, D.</w:t>
      </w:r>
      <w:r w:rsidRPr="002E3579">
        <w:rPr>
          <w:bCs/>
          <w:sz w:val="24"/>
          <w:szCs w:val="24"/>
          <w:lang w:val="fr-FR"/>
        </w:rPr>
        <w:t xml:space="preserve"> (2007). Brain drain. </w:t>
      </w:r>
      <w:r w:rsidRPr="002E3579">
        <w:rPr>
          <w:bCs/>
          <w:sz w:val="24"/>
          <w:szCs w:val="24"/>
        </w:rPr>
        <w:t xml:space="preserve">In D. Fatih (Ed.), </w:t>
      </w:r>
      <w:r w:rsidRPr="002E3579">
        <w:rPr>
          <w:bCs/>
          <w:i/>
          <w:sz w:val="24"/>
          <w:szCs w:val="24"/>
        </w:rPr>
        <w:t>The Europa world of learning</w:t>
      </w:r>
      <w:r w:rsidRPr="002E3579">
        <w:rPr>
          <w:bCs/>
          <w:sz w:val="24"/>
          <w:szCs w:val="24"/>
        </w:rPr>
        <w:t xml:space="preserve"> </w:t>
      </w:r>
      <w:r w:rsidRPr="002E3579">
        <w:rPr>
          <w:bCs/>
          <w:i/>
          <w:sz w:val="24"/>
          <w:szCs w:val="24"/>
        </w:rPr>
        <w:t>2007</w:t>
      </w:r>
      <w:r w:rsidRPr="002E3579">
        <w:rPr>
          <w:bCs/>
          <w:sz w:val="24"/>
          <w:szCs w:val="24"/>
        </w:rPr>
        <w:t xml:space="preserve"> (pp. 23-33). London</w:t>
      </w:r>
      <w:r w:rsidR="00D128F9" w:rsidRPr="002E3579">
        <w:rPr>
          <w:bCs/>
          <w:sz w:val="24"/>
          <w:szCs w:val="24"/>
        </w:rPr>
        <w:t>, UK</w:t>
      </w:r>
      <w:r w:rsidRPr="002E3579">
        <w:rPr>
          <w:bCs/>
          <w:sz w:val="24"/>
          <w:szCs w:val="24"/>
        </w:rPr>
        <w:t>: Routledge.</w:t>
      </w:r>
    </w:p>
    <w:p w14:paraId="6C4A1A56" w14:textId="77777777" w:rsidR="00C05758" w:rsidRPr="002E3579" w:rsidRDefault="00C05758" w:rsidP="00666B27">
      <w:pPr>
        <w:ind w:left="720" w:hanging="720"/>
        <w:rPr>
          <w:b/>
          <w:color w:val="000000" w:themeColor="text1"/>
          <w:sz w:val="24"/>
          <w:szCs w:val="24"/>
          <w:lang w:val="pl-PL"/>
        </w:rPr>
      </w:pPr>
    </w:p>
    <w:p w14:paraId="1819A486" w14:textId="21A78092" w:rsidR="00342B61" w:rsidRPr="002E3579" w:rsidRDefault="00D700F6" w:rsidP="00666B27">
      <w:pPr>
        <w:ind w:left="720" w:hanging="720"/>
        <w:rPr>
          <w:color w:val="000000" w:themeColor="text1"/>
          <w:sz w:val="24"/>
          <w:szCs w:val="24"/>
          <w:lang w:val="pl-PL"/>
        </w:rPr>
      </w:pPr>
      <w:r w:rsidRPr="002E3579">
        <w:rPr>
          <w:b/>
          <w:color w:val="000000" w:themeColor="text1"/>
          <w:sz w:val="24"/>
          <w:szCs w:val="24"/>
          <w:lang w:val="pl-PL"/>
        </w:rPr>
        <w:t>Rutkowski, D.</w:t>
      </w:r>
      <w:r w:rsidRPr="002E3579">
        <w:rPr>
          <w:color w:val="000000" w:themeColor="text1"/>
          <w:sz w:val="24"/>
          <w:szCs w:val="24"/>
          <w:lang w:val="pl-PL"/>
        </w:rPr>
        <w:t xml:space="preserve"> (2007). Converging us softly: How intergovernmental organizations promote </w:t>
      </w:r>
    </w:p>
    <w:p w14:paraId="6C4A1A58" w14:textId="3991593F" w:rsidR="00D700F6" w:rsidRPr="002E3579" w:rsidRDefault="00D700F6" w:rsidP="00342B61">
      <w:pPr>
        <w:ind w:firstLine="720"/>
        <w:rPr>
          <w:color w:val="000000" w:themeColor="text1"/>
          <w:sz w:val="24"/>
          <w:szCs w:val="24"/>
          <w:lang w:val="pl-PL"/>
        </w:rPr>
      </w:pPr>
      <w:r w:rsidRPr="002E3579">
        <w:rPr>
          <w:color w:val="000000" w:themeColor="text1"/>
          <w:sz w:val="24"/>
          <w:szCs w:val="24"/>
          <w:lang w:val="pl-PL"/>
        </w:rPr>
        <w:t xml:space="preserve">educational policy. </w:t>
      </w:r>
      <w:r w:rsidRPr="002E3579">
        <w:rPr>
          <w:i/>
          <w:color w:val="000000" w:themeColor="text1"/>
          <w:sz w:val="24"/>
          <w:szCs w:val="24"/>
          <w:lang w:val="pl-PL"/>
        </w:rPr>
        <w:t>Critical Studies in Education, 48</w:t>
      </w:r>
      <w:r w:rsidRPr="002E3579">
        <w:rPr>
          <w:color w:val="000000" w:themeColor="text1"/>
          <w:sz w:val="24"/>
          <w:szCs w:val="24"/>
          <w:lang w:val="pl-PL"/>
        </w:rPr>
        <w:t xml:space="preserve">(2), 229-247.  </w:t>
      </w:r>
    </w:p>
    <w:p w14:paraId="6C4A1A59" w14:textId="77777777" w:rsidR="002A5F50" w:rsidRPr="002E3579" w:rsidRDefault="002A5F50" w:rsidP="00666B27">
      <w:pPr>
        <w:ind w:left="720" w:hanging="720"/>
        <w:rPr>
          <w:color w:val="000000" w:themeColor="text1"/>
          <w:sz w:val="24"/>
          <w:szCs w:val="24"/>
          <w:lang w:val="pl-PL"/>
        </w:rPr>
      </w:pPr>
    </w:p>
    <w:p w14:paraId="77E8DB9B" w14:textId="371A17FF" w:rsidR="003C66AD" w:rsidRPr="00B91F61" w:rsidRDefault="005227ED" w:rsidP="00B91F61">
      <w:pPr>
        <w:pStyle w:val="Header"/>
        <w:tabs>
          <w:tab w:val="clear" w:pos="4320"/>
          <w:tab w:val="clear" w:pos="8640"/>
          <w:tab w:val="left" w:pos="2106"/>
          <w:tab w:val="left" w:pos="8773"/>
        </w:tabs>
        <w:rPr>
          <w:b/>
          <w:bCs/>
          <w:color w:val="000000" w:themeColor="text1"/>
          <w:sz w:val="24"/>
          <w:szCs w:val="24"/>
          <w:u w:val="single"/>
        </w:rPr>
      </w:pPr>
      <w:r w:rsidRPr="002E3579">
        <w:rPr>
          <w:noProof/>
          <w:color w:val="000000" w:themeColor="text1"/>
          <w:sz w:val="24"/>
          <w:szCs w:val="24"/>
          <w:lang w:val="pl-PL"/>
        </w:rPr>
        <mc:AlternateContent>
          <mc:Choice Requires="wps">
            <w:drawing>
              <wp:anchor distT="0" distB="0" distL="114300" distR="114300" simplePos="0" relativeHeight="251666432" behindDoc="0" locked="0" layoutInCell="1" allowOverlap="1" wp14:anchorId="4234C497" wp14:editId="59EA25EE">
                <wp:simplePos x="0" y="0"/>
                <wp:positionH relativeFrom="column">
                  <wp:posOffset>-13498</wp:posOffset>
                </wp:positionH>
                <wp:positionV relativeFrom="paragraph">
                  <wp:posOffset>169545</wp:posOffset>
                </wp:positionV>
                <wp:extent cx="6038215" cy="0"/>
                <wp:effectExtent l="0" t="0" r="6985" b="12700"/>
                <wp:wrapNone/>
                <wp:docPr id="11" name="Straight Connector 11"/>
                <wp:cNvGraphicFramePr/>
                <a:graphic xmlns:a="http://schemas.openxmlformats.org/drawingml/2006/main">
                  <a:graphicData uri="http://schemas.microsoft.com/office/word/2010/wordprocessingShape">
                    <wps:wsp>
                      <wps:cNvCnPr/>
                      <wps:spPr>
                        <a:xfrm>
                          <a:off x="0" y="0"/>
                          <a:ext cx="6038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24072C"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5pt,13.35pt" to="474.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" strokecolor="black [3040]"/>
            </w:pict>
          </mc:Fallback>
        </mc:AlternateContent>
      </w:r>
      <w:r w:rsidR="002A5F50" w:rsidRPr="002E3579">
        <w:rPr>
          <w:b/>
          <w:bCs/>
          <w:color w:val="000000" w:themeColor="text1"/>
          <w:sz w:val="24"/>
          <w:szCs w:val="24"/>
        </w:rPr>
        <w:t>Books</w:t>
      </w:r>
      <w:r w:rsidR="002B19E0" w:rsidRPr="002E3579">
        <w:rPr>
          <w:b/>
          <w:bCs/>
          <w:color w:val="000000" w:themeColor="text1"/>
          <w:sz w:val="24"/>
          <w:szCs w:val="24"/>
        </w:rPr>
        <w:t xml:space="preserve"> </w:t>
      </w:r>
    </w:p>
    <w:p w14:paraId="10F3E6C5" w14:textId="77777777" w:rsidR="003C66AD" w:rsidRPr="002E3579" w:rsidRDefault="003C66AD" w:rsidP="002A5F50">
      <w:pPr>
        <w:pStyle w:val="NormalWeb"/>
        <w:shd w:val="clear" w:color="auto" w:fill="FFFFFF"/>
        <w:tabs>
          <w:tab w:val="left" w:pos="720"/>
        </w:tabs>
        <w:spacing w:before="0" w:beforeAutospacing="0" w:after="0" w:afterAutospacing="0"/>
        <w:ind w:left="1440" w:hanging="1440"/>
        <w:rPr>
          <w:color w:val="000000" w:themeColor="text1"/>
          <w:lang w:val="pl-PL"/>
        </w:rPr>
      </w:pPr>
    </w:p>
    <w:p w14:paraId="33AFB5C6" w14:textId="31FC1C75" w:rsidR="003C66AD" w:rsidRPr="00B91F61" w:rsidRDefault="006F1CC7" w:rsidP="00B91F61">
      <w:pPr>
        <w:pStyle w:val="NormalWeb"/>
        <w:shd w:val="clear" w:color="auto" w:fill="FFFFFF"/>
        <w:tabs>
          <w:tab w:val="left" w:pos="720"/>
        </w:tabs>
        <w:spacing w:before="0" w:beforeAutospacing="0" w:after="0" w:afterAutospacing="0"/>
        <w:ind w:left="720" w:hanging="720"/>
        <w:rPr>
          <w:color w:val="000000" w:themeColor="text1"/>
          <w:lang w:val="pl-PL"/>
        </w:rPr>
      </w:pPr>
      <w:r w:rsidRPr="002E3579">
        <w:t xml:space="preserve">Sellar, S., Thompson, G., &amp; </w:t>
      </w:r>
      <w:r w:rsidRPr="002E3579">
        <w:rPr>
          <w:b/>
        </w:rPr>
        <w:t>Rutkowski, D.</w:t>
      </w:r>
      <w:r w:rsidRPr="002E3579">
        <w:t xml:space="preserve"> (2017). </w:t>
      </w:r>
      <w:r w:rsidRPr="002E3579">
        <w:rPr>
          <w:i/>
        </w:rPr>
        <w:t xml:space="preserve">The </w:t>
      </w:r>
      <w:r w:rsidR="00D128F9" w:rsidRPr="002E3579">
        <w:rPr>
          <w:i/>
        </w:rPr>
        <w:t>g</w:t>
      </w:r>
      <w:r w:rsidRPr="002E3579">
        <w:rPr>
          <w:i/>
        </w:rPr>
        <w:t xml:space="preserve">lobal </w:t>
      </w:r>
      <w:r w:rsidR="00D128F9" w:rsidRPr="002E3579">
        <w:rPr>
          <w:i/>
        </w:rPr>
        <w:t>e</w:t>
      </w:r>
      <w:r w:rsidRPr="002E3579">
        <w:rPr>
          <w:i/>
        </w:rPr>
        <w:t xml:space="preserve">ducation </w:t>
      </w:r>
      <w:r w:rsidR="00D128F9" w:rsidRPr="002E3579">
        <w:rPr>
          <w:i/>
        </w:rPr>
        <w:t>r</w:t>
      </w:r>
      <w:r w:rsidRPr="002E3579">
        <w:rPr>
          <w:i/>
        </w:rPr>
        <w:t xml:space="preserve">ace: Taking the </w:t>
      </w:r>
      <w:r w:rsidR="00D128F9" w:rsidRPr="002E3579">
        <w:rPr>
          <w:i/>
        </w:rPr>
        <w:t>m</w:t>
      </w:r>
      <w:r w:rsidRPr="002E3579">
        <w:rPr>
          <w:i/>
        </w:rPr>
        <w:t xml:space="preserve">easure of PISA and </w:t>
      </w:r>
      <w:r w:rsidR="00D128F9" w:rsidRPr="002E3579">
        <w:rPr>
          <w:i/>
        </w:rPr>
        <w:t>i</w:t>
      </w:r>
      <w:r w:rsidRPr="002E3579">
        <w:rPr>
          <w:i/>
        </w:rPr>
        <w:t xml:space="preserve">nternational </w:t>
      </w:r>
      <w:r w:rsidR="00D128F9" w:rsidRPr="002E3579">
        <w:rPr>
          <w:i/>
        </w:rPr>
        <w:t>t</w:t>
      </w:r>
      <w:r w:rsidRPr="002E3579">
        <w:rPr>
          <w:i/>
        </w:rPr>
        <w:t>esting</w:t>
      </w:r>
      <w:r w:rsidRPr="002E3579">
        <w:t xml:space="preserve">. </w:t>
      </w:r>
      <w:r w:rsidR="00D128F9" w:rsidRPr="002E3579">
        <w:t>Canada</w:t>
      </w:r>
      <w:r w:rsidRPr="002E3579">
        <w:t>: Brush Education.</w:t>
      </w:r>
    </w:p>
    <w:p w14:paraId="4D1B844F" w14:textId="77777777" w:rsidR="003C66AD" w:rsidRPr="002E3579" w:rsidRDefault="003C66AD" w:rsidP="005227ED">
      <w:pPr>
        <w:pStyle w:val="NormalWeb"/>
        <w:shd w:val="clear" w:color="auto" w:fill="FFFFFF"/>
        <w:tabs>
          <w:tab w:val="left" w:pos="720"/>
        </w:tabs>
        <w:spacing w:before="0" w:beforeAutospacing="0" w:after="0" w:afterAutospacing="0"/>
        <w:ind w:left="720" w:hanging="720"/>
        <w:rPr>
          <w:color w:val="000000" w:themeColor="text1"/>
          <w:lang w:val="pl-PL"/>
        </w:rPr>
      </w:pPr>
    </w:p>
    <w:p w14:paraId="6C4A1A61" w14:textId="2FDC8FEB" w:rsidR="002A5F50" w:rsidRPr="002E3579" w:rsidRDefault="002A5F50" w:rsidP="005227ED">
      <w:pPr>
        <w:pStyle w:val="NormalWeb"/>
        <w:shd w:val="clear" w:color="auto" w:fill="FFFFFF"/>
        <w:tabs>
          <w:tab w:val="left" w:pos="720"/>
        </w:tabs>
        <w:spacing w:before="0" w:beforeAutospacing="0" w:after="0" w:afterAutospacing="0"/>
        <w:ind w:left="720" w:hanging="720"/>
        <w:rPr>
          <w:color w:val="000000" w:themeColor="text1"/>
        </w:rPr>
      </w:pPr>
      <w:r w:rsidRPr="002E3579">
        <w:rPr>
          <w:color w:val="000000" w:themeColor="text1"/>
          <w:lang w:val="pl-PL"/>
        </w:rPr>
        <w:t>Rutkowski, L., von Davier, M</w:t>
      </w:r>
      <w:r w:rsidR="00E038F9" w:rsidRPr="002E3579">
        <w:rPr>
          <w:color w:val="000000" w:themeColor="text1"/>
          <w:lang w:val="pl-PL"/>
        </w:rPr>
        <w:t>.</w:t>
      </w:r>
      <w:r w:rsidRPr="002E3579">
        <w:rPr>
          <w:color w:val="000000" w:themeColor="text1"/>
          <w:lang w:val="pl-PL"/>
        </w:rPr>
        <w:t xml:space="preserve">, &amp; </w:t>
      </w:r>
      <w:r w:rsidRPr="002E3579">
        <w:rPr>
          <w:b/>
          <w:color w:val="000000" w:themeColor="text1"/>
          <w:lang w:val="pl-PL"/>
        </w:rPr>
        <w:t>Rutkowski, D.</w:t>
      </w:r>
      <w:r w:rsidRPr="002E3579">
        <w:rPr>
          <w:color w:val="000000" w:themeColor="text1"/>
          <w:lang w:val="pl-PL"/>
        </w:rPr>
        <w:t xml:space="preserve"> (Eds.). </w:t>
      </w:r>
      <w:r w:rsidRPr="002E3579">
        <w:rPr>
          <w:color w:val="000000" w:themeColor="text1"/>
        </w:rPr>
        <w:t>(2014).</w:t>
      </w:r>
      <w:r w:rsidRPr="002E3579">
        <w:rPr>
          <w:rStyle w:val="apple-converted-space"/>
          <w:color w:val="000000" w:themeColor="text1"/>
        </w:rPr>
        <w:t> </w:t>
      </w:r>
      <w:r w:rsidRPr="002E3579">
        <w:rPr>
          <w:rStyle w:val="Emphasis"/>
          <w:color w:val="000000" w:themeColor="text1"/>
        </w:rPr>
        <w:t>A handbook of international large-scale assessment: Background, technical issues, and methods of data analysis</w:t>
      </w:r>
      <w:r w:rsidRPr="002E3579">
        <w:rPr>
          <w:color w:val="000000" w:themeColor="text1"/>
        </w:rPr>
        <w:t>. London: Chapman &amp; Hall/CRC Press.  </w:t>
      </w:r>
    </w:p>
    <w:p w14:paraId="6C4A1A62" w14:textId="3848849B" w:rsidR="002A5F50" w:rsidRPr="002E3579" w:rsidRDefault="002A5F50" w:rsidP="00C05758">
      <w:pPr>
        <w:pStyle w:val="Header"/>
        <w:tabs>
          <w:tab w:val="clear" w:pos="4320"/>
          <w:tab w:val="clear" w:pos="8640"/>
          <w:tab w:val="left" w:pos="2106"/>
          <w:tab w:val="left" w:pos="8773"/>
        </w:tabs>
        <w:rPr>
          <w:b/>
          <w:bCs/>
          <w:color w:val="000000" w:themeColor="text1"/>
          <w:sz w:val="24"/>
          <w:szCs w:val="24"/>
          <w:u w:val="single"/>
        </w:rPr>
      </w:pPr>
    </w:p>
    <w:p w14:paraId="3D55DD8D" w14:textId="7F175119" w:rsidR="00B76F25" w:rsidRPr="002E3579" w:rsidRDefault="00B76F25" w:rsidP="00B76F25">
      <w:pPr>
        <w:pStyle w:val="Header"/>
        <w:tabs>
          <w:tab w:val="clear" w:pos="4320"/>
          <w:tab w:val="clear" w:pos="8640"/>
          <w:tab w:val="left" w:pos="2106"/>
          <w:tab w:val="left" w:pos="8773"/>
        </w:tabs>
        <w:rPr>
          <w:b/>
          <w:bCs/>
          <w:color w:val="000000" w:themeColor="text1"/>
          <w:sz w:val="24"/>
          <w:szCs w:val="24"/>
        </w:rPr>
      </w:pPr>
      <w:r w:rsidRPr="002E3579">
        <w:rPr>
          <w:noProof/>
          <w:color w:val="000000" w:themeColor="text1"/>
          <w:sz w:val="24"/>
          <w:szCs w:val="24"/>
          <w:lang w:val="pl-PL"/>
        </w:rPr>
        <mc:AlternateContent>
          <mc:Choice Requires="wps">
            <w:drawing>
              <wp:anchor distT="0" distB="0" distL="114300" distR="114300" simplePos="0" relativeHeight="251681792" behindDoc="0" locked="0" layoutInCell="1" allowOverlap="1" wp14:anchorId="22214D21" wp14:editId="7298BBD5">
                <wp:simplePos x="0" y="0"/>
                <wp:positionH relativeFrom="column">
                  <wp:posOffset>-13335</wp:posOffset>
                </wp:positionH>
                <wp:positionV relativeFrom="paragraph">
                  <wp:posOffset>179233</wp:posOffset>
                </wp:positionV>
                <wp:extent cx="6038215" cy="0"/>
                <wp:effectExtent l="0" t="0" r="6985" b="12700"/>
                <wp:wrapNone/>
                <wp:docPr id="1" name="Straight Connector 1"/>
                <wp:cNvGraphicFramePr/>
                <a:graphic xmlns:a="http://schemas.openxmlformats.org/drawingml/2006/main">
                  <a:graphicData uri="http://schemas.microsoft.com/office/word/2010/wordprocessingShape">
                    <wps:wsp>
                      <wps:cNvCnPr/>
                      <wps:spPr>
                        <a:xfrm>
                          <a:off x="0" y="0"/>
                          <a:ext cx="6038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3C65E2" id="Straight Connector 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05pt,14.1pt" to="474.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tQEAALcDAAAOAAAAZHJzL2Uyb0RvYy54bWysU8GO0zAQvSPxD5bvNGkRq1X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" strokecolor="black [3040]"/>
            </w:pict>
          </mc:Fallback>
        </mc:AlternateContent>
      </w:r>
      <w:r w:rsidRPr="002E3579">
        <w:rPr>
          <w:b/>
          <w:bCs/>
          <w:color w:val="000000" w:themeColor="text1"/>
          <w:sz w:val="24"/>
          <w:szCs w:val="24"/>
        </w:rPr>
        <w:t>Book Chapters</w:t>
      </w:r>
      <w:r w:rsidR="002B19E0" w:rsidRPr="002E3579">
        <w:rPr>
          <w:b/>
          <w:bCs/>
          <w:color w:val="000000" w:themeColor="text1"/>
          <w:sz w:val="24"/>
          <w:szCs w:val="24"/>
        </w:rPr>
        <w:t xml:space="preserve"> </w:t>
      </w:r>
    </w:p>
    <w:p w14:paraId="02FAA9C0" w14:textId="785E5B4E" w:rsidR="00090643" w:rsidRDefault="00090643" w:rsidP="003C66AD">
      <w:pPr>
        <w:pStyle w:val="arial"/>
        <w:tabs>
          <w:tab w:val="clear" w:pos="450"/>
          <w:tab w:val="clear" w:pos="2106"/>
          <w:tab w:val="left" w:pos="360"/>
          <w:tab w:val="left" w:pos="900"/>
        </w:tabs>
        <w:rPr>
          <w:rFonts w:ascii="Times New Roman" w:hAnsi="Times New Roman"/>
          <w:bCs/>
          <w:color w:val="000000" w:themeColor="text1"/>
          <w:sz w:val="24"/>
          <w:szCs w:val="24"/>
          <w:u w:val="single"/>
        </w:rPr>
      </w:pPr>
    </w:p>
    <w:p w14:paraId="68279B60" w14:textId="77777777" w:rsidR="00CC657A" w:rsidRDefault="00CC657A" w:rsidP="00CC657A">
      <w:pPr>
        <w:pStyle w:val="Bibliography"/>
        <w:rPr>
          <w:sz w:val="24"/>
          <w:szCs w:val="24"/>
        </w:rPr>
      </w:pPr>
      <w:r w:rsidRPr="00CC657A">
        <w:rPr>
          <w:sz w:val="24"/>
          <w:szCs w:val="24"/>
        </w:rPr>
        <w:fldChar w:fldCharType="begin"/>
      </w:r>
      <w:r w:rsidRPr="00CC657A">
        <w:rPr>
          <w:sz w:val="24"/>
          <w:szCs w:val="24"/>
        </w:rPr>
        <w:instrText xml:space="preserve"> ADDIN ZOTERO_BIBL {"uncited":[],"omitted":[],"custom":[]} CSL_BIBLIOGRAPHY </w:instrText>
      </w:r>
      <w:r w:rsidRPr="00CC657A">
        <w:rPr>
          <w:sz w:val="24"/>
          <w:szCs w:val="24"/>
        </w:rPr>
        <w:fldChar w:fldCharType="separate"/>
      </w:r>
      <w:r w:rsidRPr="00CC657A">
        <w:rPr>
          <w:sz w:val="24"/>
          <w:szCs w:val="24"/>
        </w:rPr>
        <w:t xml:space="preserve">Rutkowski, L., &amp; </w:t>
      </w:r>
      <w:r w:rsidRPr="00FE27A5">
        <w:rPr>
          <w:b/>
          <w:bCs/>
          <w:sz w:val="24"/>
          <w:szCs w:val="24"/>
        </w:rPr>
        <w:t xml:space="preserve">Rutkowski, D. </w:t>
      </w:r>
      <w:r w:rsidRPr="00CC657A">
        <w:rPr>
          <w:sz w:val="24"/>
          <w:szCs w:val="24"/>
        </w:rPr>
        <w:t xml:space="preserve">(2023). Measuring what we cannot see: Assessing extreme </w:t>
      </w:r>
    </w:p>
    <w:p w14:paraId="57039AC5" w14:textId="1BB41F75" w:rsidR="00CC657A" w:rsidRPr="00CC657A" w:rsidRDefault="00CC657A" w:rsidP="00CC657A">
      <w:pPr>
        <w:pStyle w:val="Bibliography"/>
        <w:ind w:left="720"/>
        <w:rPr>
          <w:sz w:val="24"/>
          <w:szCs w:val="24"/>
        </w:rPr>
      </w:pPr>
      <w:r w:rsidRPr="00CC657A">
        <w:rPr>
          <w:sz w:val="24"/>
          <w:szCs w:val="24"/>
        </w:rPr>
        <w:t xml:space="preserve">populations in international large-scale assessments. In R. J. Tierney, F. Rizvi, &amp; K. Ercikan (Eds.), </w:t>
      </w:r>
      <w:r w:rsidRPr="00CC657A">
        <w:rPr>
          <w:i/>
          <w:iCs/>
          <w:sz w:val="24"/>
          <w:szCs w:val="24"/>
        </w:rPr>
        <w:t>International Encyclopedia of Education (Fourth Edition)</w:t>
      </w:r>
      <w:r w:rsidRPr="00CC657A">
        <w:rPr>
          <w:sz w:val="24"/>
          <w:szCs w:val="24"/>
        </w:rPr>
        <w:t xml:space="preserve"> (pp. 129–135). Elsevier. </w:t>
      </w:r>
    </w:p>
    <w:p w14:paraId="3D468FB3" w14:textId="0BAFC719" w:rsidR="00CC657A" w:rsidRDefault="00CC657A" w:rsidP="00D359C3">
      <w:pPr>
        <w:pStyle w:val="arial"/>
        <w:tabs>
          <w:tab w:val="clear" w:pos="450"/>
          <w:tab w:val="clear" w:pos="2106"/>
          <w:tab w:val="left" w:pos="360"/>
          <w:tab w:val="left" w:pos="900"/>
        </w:tabs>
        <w:ind w:left="720" w:hanging="720"/>
        <w:rPr>
          <w:rFonts w:ascii="Times New Roman" w:hAnsi="Times New Roman"/>
          <w:color w:val="222222"/>
          <w:sz w:val="24"/>
          <w:szCs w:val="24"/>
          <w:shd w:val="clear" w:color="auto" w:fill="FFFFFF"/>
        </w:rPr>
      </w:pPr>
      <w:r w:rsidRPr="00CC657A">
        <w:rPr>
          <w:rFonts w:ascii="Times New Roman" w:hAnsi="Times New Roman"/>
          <w:sz w:val="24"/>
          <w:szCs w:val="24"/>
        </w:rPr>
        <w:fldChar w:fldCharType="end"/>
      </w:r>
    </w:p>
    <w:p w14:paraId="092BA7A0" w14:textId="5F4D8DD2" w:rsidR="00D21887" w:rsidRPr="009805DF" w:rsidRDefault="009805DF" w:rsidP="00D359C3">
      <w:pPr>
        <w:pStyle w:val="arial"/>
        <w:tabs>
          <w:tab w:val="clear" w:pos="450"/>
          <w:tab w:val="clear" w:pos="2106"/>
          <w:tab w:val="left" w:pos="360"/>
          <w:tab w:val="left" w:pos="900"/>
        </w:tabs>
        <w:ind w:left="720" w:hanging="720"/>
        <w:rPr>
          <w:rFonts w:ascii="Times New Roman" w:hAnsi="Times New Roman"/>
          <w:color w:val="222222"/>
          <w:sz w:val="24"/>
          <w:szCs w:val="24"/>
          <w:shd w:val="clear" w:color="auto" w:fill="FFFFFF"/>
        </w:rPr>
      </w:pPr>
      <w:r w:rsidRPr="009805DF">
        <w:rPr>
          <w:rFonts w:ascii="Times New Roman" w:hAnsi="Times New Roman"/>
          <w:color w:val="222222"/>
          <w:sz w:val="24"/>
          <w:szCs w:val="24"/>
          <w:shd w:val="clear" w:color="auto" w:fill="FFFFFF"/>
        </w:rPr>
        <w:t xml:space="preserve">Rutkowski, L., </w:t>
      </w:r>
      <w:r w:rsidRPr="009805DF">
        <w:rPr>
          <w:rFonts w:ascii="Times New Roman" w:hAnsi="Times New Roman"/>
          <w:b/>
          <w:bCs/>
          <w:color w:val="222222"/>
          <w:sz w:val="24"/>
          <w:szCs w:val="24"/>
          <w:shd w:val="clear" w:color="auto" w:fill="FFFFFF"/>
        </w:rPr>
        <w:t>Rutkowski, D.,</w:t>
      </w:r>
      <w:r w:rsidRPr="009805DF">
        <w:rPr>
          <w:rFonts w:ascii="Times New Roman" w:hAnsi="Times New Roman"/>
          <w:color w:val="222222"/>
          <w:sz w:val="24"/>
          <w:szCs w:val="24"/>
          <w:shd w:val="clear" w:color="auto" w:fill="FFFFFF"/>
        </w:rPr>
        <w:t xml:space="preserve"> &amp; Svetina Valdivia, D. (2022). Multistage Test Design Considerations in International Large-Scale Assessments of Educational Achievement. In </w:t>
      </w:r>
      <w:r w:rsidRPr="009805DF">
        <w:rPr>
          <w:rFonts w:ascii="Times New Roman" w:hAnsi="Times New Roman"/>
          <w:i/>
          <w:iCs/>
          <w:color w:val="222222"/>
          <w:sz w:val="24"/>
          <w:szCs w:val="24"/>
          <w:shd w:val="clear" w:color="auto" w:fill="FFFFFF"/>
        </w:rPr>
        <w:t xml:space="preserve">International Handbook of Comparative Large-Scale Studies in Education: Perspectives, </w:t>
      </w:r>
      <w:proofErr w:type="gramStart"/>
      <w:r w:rsidRPr="009805DF">
        <w:rPr>
          <w:rFonts w:ascii="Times New Roman" w:hAnsi="Times New Roman"/>
          <w:i/>
          <w:iCs/>
          <w:color w:val="222222"/>
          <w:sz w:val="24"/>
          <w:szCs w:val="24"/>
          <w:shd w:val="clear" w:color="auto" w:fill="FFFFFF"/>
        </w:rPr>
        <w:t>Methods</w:t>
      </w:r>
      <w:proofErr w:type="gramEnd"/>
      <w:r w:rsidRPr="009805DF">
        <w:rPr>
          <w:rFonts w:ascii="Times New Roman" w:hAnsi="Times New Roman"/>
          <w:i/>
          <w:iCs/>
          <w:color w:val="222222"/>
          <w:sz w:val="24"/>
          <w:szCs w:val="24"/>
          <w:shd w:val="clear" w:color="auto" w:fill="FFFFFF"/>
        </w:rPr>
        <w:t xml:space="preserve"> and Findings</w:t>
      </w:r>
      <w:r w:rsidRPr="009805DF">
        <w:rPr>
          <w:rFonts w:ascii="Times New Roman" w:hAnsi="Times New Roman"/>
          <w:color w:val="222222"/>
          <w:sz w:val="24"/>
          <w:szCs w:val="24"/>
          <w:shd w:val="clear" w:color="auto" w:fill="FFFFFF"/>
        </w:rPr>
        <w:t> (pp. 1-19). Cham: Springer International Publishing.</w:t>
      </w:r>
    </w:p>
    <w:p w14:paraId="7C48C326" w14:textId="77777777" w:rsidR="009805DF" w:rsidRDefault="009805DF" w:rsidP="00D359C3">
      <w:pPr>
        <w:pStyle w:val="arial"/>
        <w:tabs>
          <w:tab w:val="clear" w:pos="450"/>
          <w:tab w:val="clear" w:pos="2106"/>
          <w:tab w:val="left" w:pos="360"/>
          <w:tab w:val="left" w:pos="900"/>
        </w:tabs>
        <w:ind w:left="720" w:hanging="720"/>
        <w:rPr>
          <w:rFonts w:ascii="Times New Roman" w:hAnsi="Times New Roman"/>
          <w:b/>
          <w:bCs/>
          <w:color w:val="000000" w:themeColor="text1"/>
          <w:sz w:val="24"/>
          <w:szCs w:val="24"/>
        </w:rPr>
      </w:pPr>
    </w:p>
    <w:p w14:paraId="4383049B" w14:textId="07222380" w:rsidR="002A1301" w:rsidRPr="002E3579" w:rsidRDefault="002A1301" w:rsidP="00D359C3">
      <w:pPr>
        <w:pStyle w:val="arial"/>
        <w:tabs>
          <w:tab w:val="clear" w:pos="450"/>
          <w:tab w:val="clear" w:pos="2106"/>
          <w:tab w:val="left" w:pos="360"/>
          <w:tab w:val="left" w:pos="900"/>
        </w:tabs>
        <w:ind w:left="720" w:hanging="720"/>
        <w:rPr>
          <w:rFonts w:ascii="Times New Roman" w:hAnsi="Times New Roman"/>
          <w:bCs/>
          <w:color w:val="000000" w:themeColor="text1"/>
          <w:sz w:val="24"/>
          <w:szCs w:val="24"/>
        </w:rPr>
      </w:pPr>
      <w:r w:rsidRPr="002E3579">
        <w:rPr>
          <w:rFonts w:ascii="Times New Roman" w:hAnsi="Times New Roman"/>
          <w:b/>
          <w:bCs/>
          <w:color w:val="000000" w:themeColor="text1"/>
          <w:sz w:val="24"/>
          <w:szCs w:val="24"/>
        </w:rPr>
        <w:t xml:space="preserve">Rutkowski, D., </w:t>
      </w:r>
      <w:r w:rsidRPr="002E3579">
        <w:rPr>
          <w:rFonts w:ascii="Times New Roman" w:hAnsi="Times New Roman"/>
          <w:bCs/>
          <w:color w:val="000000" w:themeColor="text1"/>
          <w:sz w:val="24"/>
          <w:szCs w:val="24"/>
        </w:rPr>
        <w:t>&amp;</w:t>
      </w:r>
      <w:r w:rsidRPr="002E3579">
        <w:rPr>
          <w:rFonts w:ascii="Times New Roman" w:hAnsi="Times New Roman"/>
          <w:b/>
          <w:bCs/>
          <w:color w:val="000000" w:themeColor="text1"/>
          <w:sz w:val="24"/>
          <w:szCs w:val="24"/>
        </w:rPr>
        <w:t xml:space="preserve"> </w:t>
      </w:r>
      <w:r w:rsidRPr="002E3579">
        <w:rPr>
          <w:rFonts w:ascii="Times New Roman" w:hAnsi="Times New Roman"/>
          <w:bCs/>
          <w:color w:val="000000" w:themeColor="text1"/>
          <w:sz w:val="24"/>
          <w:szCs w:val="24"/>
        </w:rPr>
        <w:t>Rutkowski, L. (</w:t>
      </w:r>
      <w:r w:rsidR="00D21887">
        <w:rPr>
          <w:rFonts w:ascii="Times New Roman" w:hAnsi="Times New Roman"/>
          <w:bCs/>
          <w:color w:val="000000" w:themeColor="text1"/>
          <w:sz w:val="24"/>
          <w:szCs w:val="24"/>
        </w:rPr>
        <w:t>2022</w:t>
      </w:r>
      <w:r w:rsidRPr="002E3579">
        <w:rPr>
          <w:rFonts w:ascii="Times New Roman" w:hAnsi="Times New Roman"/>
          <w:bCs/>
          <w:color w:val="000000" w:themeColor="text1"/>
          <w:sz w:val="24"/>
          <w:szCs w:val="24"/>
        </w:rPr>
        <w:t xml:space="preserve">). </w:t>
      </w:r>
      <w:r w:rsidR="002152E9">
        <w:rPr>
          <w:rFonts w:ascii="Times New Roman" w:hAnsi="Times New Roman"/>
          <w:bCs/>
          <w:color w:val="000000" w:themeColor="text1"/>
          <w:sz w:val="24"/>
          <w:szCs w:val="24"/>
        </w:rPr>
        <w:t>Designing Measurement for All Students in ILSAs</w:t>
      </w:r>
      <w:r w:rsidRPr="002E3579">
        <w:rPr>
          <w:rFonts w:ascii="Times New Roman" w:hAnsi="Times New Roman"/>
          <w:bCs/>
          <w:color w:val="000000" w:themeColor="text1"/>
          <w:sz w:val="24"/>
          <w:szCs w:val="24"/>
        </w:rPr>
        <w:t xml:space="preserve">. In T. Nilsen, A. Stancel-Piatak, J. Gustafson (Eds.) </w:t>
      </w:r>
      <w:r w:rsidRPr="002E3579">
        <w:rPr>
          <w:rFonts w:ascii="Times New Roman" w:hAnsi="Times New Roman"/>
          <w:bCs/>
          <w:i/>
          <w:color w:val="000000" w:themeColor="text1"/>
          <w:sz w:val="24"/>
          <w:szCs w:val="24"/>
        </w:rPr>
        <w:t xml:space="preserve">Springer International Handbooks of Education. International Handbook of Comparative Large-Scale Studies in Education: Perspectives, </w:t>
      </w:r>
      <w:proofErr w:type="gramStart"/>
      <w:r w:rsidRPr="002E3579">
        <w:rPr>
          <w:rFonts w:ascii="Times New Roman" w:hAnsi="Times New Roman"/>
          <w:bCs/>
          <w:i/>
          <w:color w:val="000000" w:themeColor="text1"/>
          <w:sz w:val="24"/>
          <w:szCs w:val="24"/>
        </w:rPr>
        <w:t>Methods</w:t>
      </w:r>
      <w:proofErr w:type="gramEnd"/>
      <w:r w:rsidRPr="002E3579">
        <w:rPr>
          <w:rFonts w:ascii="Times New Roman" w:hAnsi="Times New Roman"/>
          <w:bCs/>
          <w:i/>
          <w:color w:val="000000" w:themeColor="text1"/>
          <w:sz w:val="24"/>
          <w:szCs w:val="24"/>
        </w:rPr>
        <w:t xml:space="preserve"> and Findings</w:t>
      </w:r>
      <w:r w:rsidRPr="002E3579">
        <w:rPr>
          <w:rFonts w:ascii="Times New Roman" w:hAnsi="Times New Roman"/>
          <w:bCs/>
          <w:color w:val="000000" w:themeColor="text1"/>
          <w:sz w:val="24"/>
          <w:szCs w:val="24"/>
        </w:rPr>
        <w:t>. London, UK: Routledge.</w:t>
      </w:r>
      <w:r w:rsidRPr="002E3579">
        <w:rPr>
          <w:rFonts w:ascii="Times New Roman" w:eastAsia="Calibri" w:hAnsi="Times New Roman"/>
          <w:sz w:val="24"/>
          <w:szCs w:val="24"/>
        </w:rPr>
        <w:t xml:space="preserve"> New York, NY: Springer International Publishing. </w:t>
      </w:r>
      <w:r w:rsidRPr="002E3579">
        <w:rPr>
          <w:rFonts w:ascii="Times New Roman" w:hAnsi="Times New Roman"/>
          <w:bCs/>
          <w:color w:val="000000" w:themeColor="text1"/>
          <w:sz w:val="24"/>
          <w:szCs w:val="24"/>
        </w:rPr>
        <w:t xml:space="preserve"> </w:t>
      </w:r>
    </w:p>
    <w:p w14:paraId="19CE8FED" w14:textId="2E6DC73B" w:rsidR="002A1301" w:rsidRPr="002E3579" w:rsidRDefault="002A1301" w:rsidP="002A1301">
      <w:pPr>
        <w:rPr>
          <w:rFonts w:eastAsia="Calibri"/>
          <w:bCs/>
          <w:sz w:val="24"/>
          <w:szCs w:val="24"/>
        </w:rPr>
      </w:pPr>
    </w:p>
    <w:p w14:paraId="12A1A780" w14:textId="0E50F8A0" w:rsidR="003B2CA7" w:rsidRDefault="003B2CA7" w:rsidP="003B2CA7">
      <w:pPr>
        <w:ind w:left="720" w:hanging="720"/>
        <w:rPr>
          <w:rFonts w:eastAsia="Calibri"/>
          <w:sz w:val="24"/>
          <w:szCs w:val="24"/>
        </w:rPr>
      </w:pPr>
      <w:r w:rsidRPr="002E3579">
        <w:rPr>
          <w:rFonts w:eastAsia="Calibri"/>
          <w:b/>
          <w:bCs/>
          <w:sz w:val="24"/>
          <w:szCs w:val="24"/>
        </w:rPr>
        <w:t>Rutkowski, D.,</w:t>
      </w:r>
      <w:r w:rsidRPr="002E3579">
        <w:rPr>
          <w:rFonts w:eastAsia="Calibri"/>
          <w:sz w:val="24"/>
          <w:szCs w:val="24"/>
        </w:rPr>
        <w:t xml:space="preserve"> &amp; Rutkowski, L. (</w:t>
      </w:r>
      <w:r w:rsidR="00D21887">
        <w:rPr>
          <w:rFonts w:eastAsia="Calibri"/>
          <w:sz w:val="24"/>
          <w:szCs w:val="24"/>
        </w:rPr>
        <w:t>2022</w:t>
      </w:r>
      <w:r w:rsidRPr="002E3579">
        <w:rPr>
          <w:rFonts w:eastAsia="Calibri"/>
          <w:sz w:val="24"/>
          <w:szCs w:val="24"/>
        </w:rPr>
        <w:t xml:space="preserve">). </w:t>
      </w:r>
      <w:r w:rsidR="002A1301" w:rsidRPr="002E3579">
        <w:rPr>
          <w:color w:val="000000"/>
          <w:sz w:val="24"/>
          <w:szCs w:val="24"/>
        </w:rPr>
        <w:t>The promise and methodological limits of international large-scale assessments</w:t>
      </w:r>
      <w:r w:rsidRPr="002E3579">
        <w:rPr>
          <w:rFonts w:eastAsia="Calibri"/>
          <w:sz w:val="24"/>
          <w:szCs w:val="24"/>
        </w:rPr>
        <w:t xml:space="preserve">. In </w:t>
      </w:r>
      <w:r w:rsidR="002A1301" w:rsidRPr="002E3579">
        <w:rPr>
          <w:rFonts w:eastAsia="Calibri"/>
          <w:sz w:val="24"/>
          <w:szCs w:val="24"/>
        </w:rPr>
        <w:t>L. Misiaszek, B. Arnove, &amp; C. Torres</w:t>
      </w:r>
      <w:r w:rsidRPr="002E3579">
        <w:rPr>
          <w:rFonts w:eastAsia="Calibri"/>
          <w:sz w:val="24"/>
          <w:szCs w:val="24"/>
        </w:rPr>
        <w:t xml:space="preserve"> (Ed</w:t>
      </w:r>
      <w:r w:rsidR="002A1301" w:rsidRPr="002E3579">
        <w:rPr>
          <w:rFonts w:eastAsia="Calibri"/>
          <w:sz w:val="24"/>
          <w:szCs w:val="24"/>
        </w:rPr>
        <w:t>s</w:t>
      </w:r>
      <w:r w:rsidRPr="002E3579">
        <w:rPr>
          <w:rFonts w:eastAsia="Calibri"/>
          <w:sz w:val="24"/>
          <w:szCs w:val="24"/>
        </w:rPr>
        <w:t xml:space="preserve">.), </w:t>
      </w:r>
      <w:r w:rsidRPr="002E3579">
        <w:rPr>
          <w:rFonts w:eastAsia="Calibri"/>
          <w:i/>
          <w:iCs/>
          <w:sz w:val="24"/>
          <w:szCs w:val="24"/>
        </w:rPr>
        <w:t>Comparative Education: The Dialectic of the Global and the Local (5th Edition)</w:t>
      </w:r>
      <w:r w:rsidRPr="002E3579">
        <w:rPr>
          <w:rFonts w:eastAsia="Calibri"/>
          <w:sz w:val="24"/>
          <w:szCs w:val="24"/>
        </w:rPr>
        <w:t xml:space="preserve">. </w:t>
      </w:r>
      <w:r w:rsidR="002A1301" w:rsidRPr="002E3579">
        <w:rPr>
          <w:rFonts w:eastAsia="Calibri"/>
          <w:sz w:val="24"/>
          <w:szCs w:val="24"/>
        </w:rPr>
        <w:t>Lanham, MD</w:t>
      </w:r>
      <w:r w:rsidRPr="002E3579">
        <w:rPr>
          <w:rFonts w:eastAsia="Calibri"/>
          <w:sz w:val="24"/>
          <w:szCs w:val="24"/>
        </w:rPr>
        <w:t xml:space="preserve">: </w:t>
      </w:r>
      <w:r w:rsidR="002A1301" w:rsidRPr="002E3579">
        <w:rPr>
          <w:rFonts w:eastAsia="Calibri"/>
          <w:sz w:val="24"/>
          <w:szCs w:val="24"/>
        </w:rPr>
        <w:t>Rowman &amp; Littlefield</w:t>
      </w:r>
      <w:r w:rsidRPr="002E3579">
        <w:rPr>
          <w:rFonts w:eastAsia="Calibri"/>
          <w:sz w:val="24"/>
          <w:szCs w:val="24"/>
        </w:rPr>
        <w:t xml:space="preserve">. </w:t>
      </w:r>
    </w:p>
    <w:p w14:paraId="68A88C5F" w14:textId="77777777" w:rsidR="00931152" w:rsidRDefault="00931152" w:rsidP="003B2CA7">
      <w:pPr>
        <w:ind w:left="720" w:hanging="720"/>
        <w:rPr>
          <w:rFonts w:ascii="Calibri" w:hAnsi="Calibri" w:cs="Calibri"/>
          <w:sz w:val="22"/>
        </w:rPr>
      </w:pPr>
    </w:p>
    <w:p w14:paraId="1F644B1E" w14:textId="186EAB26" w:rsidR="00931152" w:rsidRPr="00931152" w:rsidRDefault="00931152" w:rsidP="003B2CA7">
      <w:pPr>
        <w:ind w:left="720" w:hanging="720"/>
        <w:rPr>
          <w:rFonts w:eastAsia="Calibri"/>
          <w:i/>
          <w:iCs/>
          <w:sz w:val="24"/>
          <w:szCs w:val="24"/>
        </w:rPr>
      </w:pPr>
      <w:r w:rsidRPr="00931152">
        <w:rPr>
          <w:sz w:val="24"/>
          <w:szCs w:val="24"/>
        </w:rPr>
        <w:t xml:space="preserve">Treviño, E., Sandoval-Hernández, A., Miranda, D., </w:t>
      </w:r>
      <w:r w:rsidRPr="00931152">
        <w:rPr>
          <w:b/>
          <w:bCs/>
          <w:sz w:val="24"/>
          <w:szCs w:val="24"/>
        </w:rPr>
        <w:t>Rutkowski, D.</w:t>
      </w:r>
      <w:r w:rsidRPr="00931152">
        <w:rPr>
          <w:sz w:val="24"/>
          <w:szCs w:val="24"/>
        </w:rPr>
        <w:t xml:space="preserve">, &amp; Matta, T. (2021). Invariance of Socioeconomic Status Scales in International Studies. In J. Manzi, M. R. García, &amp; S. Taut (Eds.), </w:t>
      </w:r>
      <w:r w:rsidRPr="00931152">
        <w:rPr>
          <w:i/>
          <w:iCs/>
          <w:sz w:val="24"/>
          <w:szCs w:val="24"/>
        </w:rPr>
        <w:t>Validity of Educational Assessments in Chile and Latin America</w:t>
      </w:r>
      <w:r w:rsidRPr="00931152">
        <w:rPr>
          <w:sz w:val="24"/>
          <w:szCs w:val="24"/>
        </w:rPr>
        <w:t xml:space="preserve"> (pp. 235–257). Springer International Publishing.</w:t>
      </w:r>
    </w:p>
    <w:p w14:paraId="3AA7A958" w14:textId="77777777" w:rsidR="003B2CA7" w:rsidRPr="002E3579" w:rsidRDefault="003B2CA7" w:rsidP="003C66AD">
      <w:pPr>
        <w:pStyle w:val="arial"/>
        <w:tabs>
          <w:tab w:val="clear" w:pos="450"/>
          <w:tab w:val="clear" w:pos="2106"/>
          <w:tab w:val="left" w:pos="360"/>
          <w:tab w:val="left" w:pos="900"/>
        </w:tabs>
        <w:rPr>
          <w:rFonts w:ascii="Times New Roman" w:hAnsi="Times New Roman"/>
          <w:bCs/>
          <w:color w:val="000000" w:themeColor="text1"/>
          <w:sz w:val="24"/>
          <w:szCs w:val="24"/>
        </w:rPr>
      </w:pPr>
    </w:p>
    <w:p w14:paraId="342FAEE8" w14:textId="4BB4951B" w:rsidR="009A6CDE" w:rsidRPr="001D7D72" w:rsidRDefault="003B2CA7" w:rsidP="001D7D72">
      <w:pPr>
        <w:ind w:left="720" w:hanging="720"/>
        <w:rPr>
          <w:rFonts w:eastAsia="Calibri"/>
          <w:sz w:val="24"/>
          <w:szCs w:val="24"/>
        </w:rPr>
      </w:pPr>
      <w:bookmarkStart w:id="0" w:name="_Hlk65590385"/>
      <w:r w:rsidRPr="001D7D72">
        <w:rPr>
          <w:rFonts w:eastAsia="Calibri"/>
          <w:sz w:val="24"/>
          <w:szCs w:val="24"/>
        </w:rPr>
        <w:lastRenderedPageBreak/>
        <w:t xml:space="preserve">Engel, L., &amp; </w:t>
      </w:r>
      <w:r w:rsidRPr="001D7D72">
        <w:rPr>
          <w:rFonts w:eastAsia="Calibri"/>
          <w:b/>
          <w:bCs/>
          <w:sz w:val="24"/>
          <w:szCs w:val="24"/>
        </w:rPr>
        <w:t>Rutkowski, D.</w:t>
      </w:r>
      <w:r w:rsidRPr="001D7D72">
        <w:rPr>
          <w:rFonts w:eastAsia="Calibri"/>
          <w:sz w:val="24"/>
          <w:szCs w:val="24"/>
        </w:rPr>
        <w:t xml:space="preserve"> (</w:t>
      </w:r>
      <w:r w:rsidR="00295E22" w:rsidRPr="001D7D72">
        <w:rPr>
          <w:rFonts w:eastAsia="Calibri"/>
          <w:sz w:val="24"/>
          <w:szCs w:val="24"/>
        </w:rPr>
        <w:t>2021</w:t>
      </w:r>
      <w:r w:rsidRPr="001D7D72">
        <w:rPr>
          <w:rFonts w:eastAsia="Calibri"/>
          <w:sz w:val="24"/>
          <w:szCs w:val="24"/>
        </w:rPr>
        <w:t>). Costs of Big Data: Challenges and possibilities of cost-benefit analysis of ILSAs. In C. Wyatt-Smith, B. Lingard, &amp; E. Heck (Eds.), Digital Disruptions in Teaching and Testing. (</w:t>
      </w:r>
      <w:r w:rsidR="00295E22" w:rsidRPr="001D7D72">
        <w:rPr>
          <w:rFonts w:eastAsia="Calibri"/>
          <w:sz w:val="24"/>
          <w:szCs w:val="24"/>
        </w:rPr>
        <w:t>124-135</w:t>
      </w:r>
      <w:r w:rsidRPr="001D7D72">
        <w:rPr>
          <w:rFonts w:eastAsia="Calibri"/>
          <w:sz w:val="24"/>
          <w:szCs w:val="24"/>
        </w:rPr>
        <w:t xml:space="preserve">). London, UK: Routledge. </w:t>
      </w:r>
      <w:bookmarkEnd w:id="0"/>
    </w:p>
    <w:p w14:paraId="7578FE44" w14:textId="77777777" w:rsidR="003C66AD" w:rsidRPr="002E3579" w:rsidRDefault="003C66AD" w:rsidP="00B76F25">
      <w:pPr>
        <w:ind w:left="720" w:hanging="720"/>
        <w:rPr>
          <w:rFonts w:eastAsia="Calibri"/>
          <w:b/>
          <w:bCs/>
          <w:sz w:val="24"/>
          <w:szCs w:val="24"/>
        </w:rPr>
      </w:pPr>
    </w:p>
    <w:p w14:paraId="0C350A69" w14:textId="50843C0C" w:rsidR="00B76F25" w:rsidRPr="002E3579" w:rsidRDefault="00B76F25" w:rsidP="00B76F25">
      <w:pPr>
        <w:ind w:left="720" w:hanging="720"/>
        <w:rPr>
          <w:rFonts w:eastAsia="Calibri"/>
          <w:sz w:val="24"/>
          <w:szCs w:val="24"/>
        </w:rPr>
      </w:pPr>
      <w:r w:rsidRPr="002E3579">
        <w:rPr>
          <w:rFonts w:eastAsia="Calibri"/>
          <w:b/>
          <w:bCs/>
          <w:sz w:val="24"/>
          <w:szCs w:val="24"/>
        </w:rPr>
        <w:t>Rutkowski, D.,</w:t>
      </w:r>
      <w:r w:rsidRPr="002E3579">
        <w:rPr>
          <w:rFonts w:eastAsia="Calibri"/>
          <w:sz w:val="24"/>
          <w:szCs w:val="24"/>
        </w:rPr>
        <w:t xml:space="preserve"> Thompson, G., &amp; Rutkowski, L. (2020). Understanding the policy influence of international large-scale assessments in education. In H. Wagemaker (Ed.), </w:t>
      </w:r>
      <w:r w:rsidRPr="002E3579">
        <w:rPr>
          <w:rFonts w:eastAsia="Calibri"/>
          <w:i/>
          <w:iCs/>
          <w:sz w:val="24"/>
          <w:szCs w:val="24"/>
        </w:rPr>
        <w:t>Reliability and Validity of International Large-Scale Assessment: Understanding IEA’s Comparative Studies of Student Achievement</w:t>
      </w:r>
      <w:r w:rsidRPr="002E3579">
        <w:rPr>
          <w:rFonts w:eastAsia="Calibri"/>
          <w:sz w:val="24"/>
          <w:szCs w:val="24"/>
        </w:rPr>
        <w:t xml:space="preserve"> (pp. 261–277). </w:t>
      </w:r>
      <w:r w:rsidR="003C66AD" w:rsidRPr="002E3579">
        <w:rPr>
          <w:rFonts w:eastAsia="Calibri"/>
          <w:sz w:val="24"/>
          <w:szCs w:val="24"/>
        </w:rPr>
        <w:t xml:space="preserve">New York, NY: </w:t>
      </w:r>
      <w:r w:rsidRPr="002E3579">
        <w:rPr>
          <w:rFonts w:eastAsia="Calibri"/>
          <w:sz w:val="24"/>
          <w:szCs w:val="24"/>
        </w:rPr>
        <w:t xml:space="preserve">Springer International Publishing. </w:t>
      </w:r>
    </w:p>
    <w:p w14:paraId="36D14313" w14:textId="1506F750" w:rsidR="003C66AD" w:rsidRPr="002E3579" w:rsidRDefault="003C66AD" w:rsidP="00B76F25">
      <w:pPr>
        <w:ind w:left="720" w:hanging="720"/>
        <w:rPr>
          <w:rFonts w:eastAsia="Calibri"/>
          <w:sz w:val="24"/>
          <w:szCs w:val="24"/>
        </w:rPr>
      </w:pPr>
    </w:p>
    <w:p w14:paraId="474A6F82" w14:textId="7C0082C1" w:rsidR="003C66AD" w:rsidRPr="002E3579" w:rsidRDefault="003C66AD" w:rsidP="00B76F25">
      <w:pPr>
        <w:ind w:left="720" w:hanging="720"/>
        <w:rPr>
          <w:rFonts w:eastAsia="Calibri"/>
          <w:sz w:val="24"/>
          <w:szCs w:val="24"/>
        </w:rPr>
      </w:pPr>
      <w:r w:rsidRPr="002E3579">
        <w:rPr>
          <w:rFonts w:eastAsia="Calibri"/>
          <w:sz w:val="24"/>
          <w:szCs w:val="24"/>
        </w:rPr>
        <w:t xml:space="preserve">Li, P. &amp; </w:t>
      </w:r>
      <w:r w:rsidRPr="003D54D4">
        <w:rPr>
          <w:rFonts w:eastAsia="Calibri"/>
          <w:b/>
          <w:bCs/>
          <w:sz w:val="24"/>
          <w:szCs w:val="24"/>
        </w:rPr>
        <w:t>Rutkowski, D.</w:t>
      </w:r>
      <w:r w:rsidRPr="002E3579">
        <w:rPr>
          <w:rFonts w:eastAsia="Calibri"/>
          <w:sz w:val="24"/>
          <w:szCs w:val="24"/>
        </w:rPr>
        <w:t xml:space="preserve"> (2020). Validity in the context of research. In. </w:t>
      </w:r>
      <w:r w:rsidR="003B2CA7" w:rsidRPr="002E3579">
        <w:rPr>
          <w:rFonts w:eastAsia="Calibri"/>
          <w:sz w:val="24"/>
          <w:szCs w:val="24"/>
        </w:rPr>
        <w:t xml:space="preserve">P. </w:t>
      </w:r>
      <w:r w:rsidRPr="002E3579">
        <w:rPr>
          <w:rFonts w:eastAsia="Calibri"/>
          <w:sz w:val="24"/>
          <w:szCs w:val="24"/>
        </w:rPr>
        <w:t xml:space="preserve">Zhao, </w:t>
      </w:r>
      <w:r w:rsidR="003B2CA7" w:rsidRPr="002E3579">
        <w:rPr>
          <w:rFonts w:eastAsia="Calibri"/>
          <w:sz w:val="24"/>
          <w:szCs w:val="24"/>
        </w:rPr>
        <w:t xml:space="preserve">K. </w:t>
      </w:r>
      <w:r w:rsidRPr="002E3579">
        <w:rPr>
          <w:rFonts w:eastAsia="Calibri"/>
          <w:sz w:val="24"/>
          <w:szCs w:val="24"/>
        </w:rPr>
        <w:t xml:space="preserve">Ross, </w:t>
      </w:r>
      <w:r w:rsidR="003B2CA7" w:rsidRPr="002E3579">
        <w:rPr>
          <w:rFonts w:eastAsia="Calibri"/>
          <w:sz w:val="24"/>
          <w:szCs w:val="24"/>
        </w:rPr>
        <w:t xml:space="preserve">P. </w:t>
      </w:r>
      <w:r w:rsidRPr="002E3579">
        <w:rPr>
          <w:rFonts w:eastAsia="Calibri"/>
          <w:sz w:val="24"/>
          <w:szCs w:val="24"/>
        </w:rPr>
        <w:t xml:space="preserve">Li, &amp; </w:t>
      </w:r>
      <w:r w:rsidR="003B2CA7" w:rsidRPr="002E3579">
        <w:rPr>
          <w:rFonts w:eastAsia="Calibri"/>
          <w:sz w:val="24"/>
          <w:szCs w:val="24"/>
        </w:rPr>
        <w:t xml:space="preserve">B. </w:t>
      </w:r>
      <w:r w:rsidRPr="002E3579">
        <w:rPr>
          <w:rFonts w:eastAsia="Calibri"/>
          <w:sz w:val="24"/>
          <w:szCs w:val="24"/>
        </w:rPr>
        <w:t xml:space="preserve">Dennis, </w:t>
      </w:r>
      <w:r w:rsidRPr="002E3579">
        <w:rPr>
          <w:rFonts w:eastAsia="Calibri"/>
          <w:i/>
          <w:sz w:val="24"/>
          <w:szCs w:val="24"/>
        </w:rPr>
        <w:t>Making Sense of Social Research Methodology. A Student and Practitioner Centered Approach.</w:t>
      </w:r>
      <w:r w:rsidRPr="002E3579">
        <w:rPr>
          <w:rFonts w:eastAsia="Calibri"/>
          <w:sz w:val="24"/>
          <w:szCs w:val="24"/>
        </w:rPr>
        <w:t xml:space="preserve"> New York, NY: Springer International Publishing. </w:t>
      </w:r>
    </w:p>
    <w:p w14:paraId="69DD2506" w14:textId="77777777" w:rsidR="00B76F25" w:rsidRPr="002E3579" w:rsidRDefault="00B76F25" w:rsidP="00B76F25">
      <w:pPr>
        <w:rPr>
          <w:sz w:val="24"/>
          <w:szCs w:val="24"/>
        </w:rPr>
      </w:pPr>
    </w:p>
    <w:p w14:paraId="63E250F0" w14:textId="3AA5239E" w:rsidR="00B76F25" w:rsidRPr="002E3579" w:rsidRDefault="00B76F25" w:rsidP="00B76F25">
      <w:pPr>
        <w:ind w:left="720" w:hanging="720"/>
        <w:rPr>
          <w:color w:val="000000" w:themeColor="text1"/>
          <w:sz w:val="24"/>
          <w:szCs w:val="24"/>
        </w:rPr>
      </w:pPr>
      <w:r w:rsidRPr="002E3579">
        <w:rPr>
          <w:bCs/>
          <w:color w:val="000000" w:themeColor="text1"/>
          <w:sz w:val="24"/>
          <w:szCs w:val="24"/>
        </w:rPr>
        <w:t xml:space="preserve">Rutkowski, L., </w:t>
      </w:r>
      <w:r w:rsidRPr="002E3579">
        <w:rPr>
          <w:color w:val="000000" w:themeColor="text1"/>
          <w:sz w:val="24"/>
          <w:szCs w:val="24"/>
        </w:rPr>
        <w:t xml:space="preserve">&amp; </w:t>
      </w:r>
      <w:r w:rsidRPr="002E3579">
        <w:rPr>
          <w:b/>
          <w:bCs/>
          <w:color w:val="000000" w:themeColor="text1"/>
          <w:sz w:val="24"/>
          <w:szCs w:val="24"/>
        </w:rPr>
        <w:t>Rutkowski, D.</w:t>
      </w:r>
      <w:r w:rsidRPr="002E3579">
        <w:rPr>
          <w:color w:val="000000" w:themeColor="text1"/>
          <w:sz w:val="24"/>
          <w:szCs w:val="24"/>
        </w:rPr>
        <w:t xml:space="preserve"> (2019). Methodological challenges to measuring heterogeneous populations internationally</w:t>
      </w:r>
      <w:r w:rsidRPr="002E3579">
        <w:rPr>
          <w:i/>
          <w:color w:val="000000" w:themeColor="text1"/>
          <w:sz w:val="24"/>
          <w:szCs w:val="24"/>
        </w:rPr>
        <w:t xml:space="preserve">. </w:t>
      </w:r>
      <w:r w:rsidRPr="002E3579">
        <w:rPr>
          <w:color w:val="000000" w:themeColor="text1"/>
          <w:sz w:val="24"/>
          <w:szCs w:val="24"/>
        </w:rPr>
        <w:t xml:space="preserve">In L. E. Suter, E. Smith, &amp; B. Denman (Eds.), </w:t>
      </w:r>
      <w:r w:rsidRPr="002E3579">
        <w:rPr>
          <w:i/>
          <w:color w:val="000000" w:themeColor="text1"/>
          <w:sz w:val="24"/>
          <w:szCs w:val="24"/>
        </w:rPr>
        <w:t>The Sage handbook on comparative studies</w:t>
      </w:r>
      <w:r w:rsidRPr="002E3579">
        <w:rPr>
          <w:color w:val="000000" w:themeColor="text1"/>
          <w:sz w:val="24"/>
          <w:szCs w:val="24"/>
        </w:rPr>
        <w:t>. New York, NY: Sage.</w:t>
      </w:r>
    </w:p>
    <w:p w14:paraId="7C47E764" w14:textId="77777777" w:rsidR="00B76F25" w:rsidRPr="002E3579" w:rsidRDefault="00B76F25" w:rsidP="00B76F25">
      <w:pPr>
        <w:pStyle w:val="arial"/>
        <w:tabs>
          <w:tab w:val="clear" w:pos="450"/>
          <w:tab w:val="clear" w:pos="2106"/>
          <w:tab w:val="left" w:pos="720"/>
        </w:tabs>
        <w:ind w:left="720" w:hanging="720"/>
        <w:rPr>
          <w:rFonts w:ascii="Times New Roman" w:hAnsi="Times New Roman"/>
          <w:bCs/>
          <w:color w:val="000000" w:themeColor="text1"/>
          <w:sz w:val="24"/>
          <w:szCs w:val="24"/>
          <w:lang w:val="pl-PL"/>
        </w:rPr>
      </w:pPr>
    </w:p>
    <w:p w14:paraId="6D84F038" w14:textId="6C5447D3" w:rsidR="00B76F25" w:rsidRPr="002E3579" w:rsidRDefault="00B76F25" w:rsidP="00B76F25">
      <w:pPr>
        <w:pStyle w:val="arial"/>
        <w:tabs>
          <w:tab w:val="clear" w:pos="450"/>
          <w:tab w:val="clear" w:pos="2106"/>
          <w:tab w:val="left" w:pos="720"/>
        </w:tabs>
        <w:ind w:left="720" w:hanging="720"/>
        <w:rPr>
          <w:rFonts w:ascii="Times New Roman" w:hAnsi="Times New Roman"/>
          <w:bCs/>
          <w:color w:val="000000" w:themeColor="text1"/>
          <w:sz w:val="24"/>
          <w:szCs w:val="24"/>
          <w:lang w:val="pl-PL"/>
        </w:rPr>
      </w:pPr>
      <w:r w:rsidRPr="002E3579">
        <w:rPr>
          <w:rFonts w:ascii="Times New Roman" w:hAnsi="Times New Roman"/>
          <w:bCs/>
          <w:color w:val="000000" w:themeColor="text1"/>
          <w:sz w:val="24"/>
          <w:szCs w:val="24"/>
          <w:lang w:val="pl-PL"/>
        </w:rPr>
        <w:t xml:space="preserve">Sellar, S., Lingard, B., </w:t>
      </w:r>
      <w:r w:rsidRPr="002E3579">
        <w:rPr>
          <w:rFonts w:ascii="Times New Roman" w:hAnsi="Times New Roman"/>
          <w:b/>
          <w:bCs/>
          <w:color w:val="000000" w:themeColor="text1"/>
          <w:sz w:val="24"/>
          <w:szCs w:val="24"/>
          <w:lang w:val="pl-PL"/>
        </w:rPr>
        <w:t xml:space="preserve">Rutkowski, D., </w:t>
      </w:r>
      <w:r w:rsidRPr="002E3579">
        <w:rPr>
          <w:rFonts w:ascii="Times New Roman" w:hAnsi="Times New Roman"/>
          <w:bCs/>
          <w:color w:val="000000" w:themeColor="text1"/>
          <w:sz w:val="24"/>
          <w:szCs w:val="24"/>
          <w:lang w:val="pl-PL"/>
        </w:rPr>
        <w:t xml:space="preserve">&amp; Takayama, K. (2019). Student preparation for large-scale assessments: A comparative analysis. In B. Maddox (Ed.), </w:t>
      </w:r>
      <w:r w:rsidRPr="002E3579">
        <w:rPr>
          <w:rFonts w:ascii="Times New Roman" w:hAnsi="Times New Roman"/>
          <w:bCs/>
          <w:i/>
          <w:color w:val="000000" w:themeColor="text1"/>
          <w:sz w:val="24"/>
          <w:szCs w:val="24"/>
          <w:lang w:val="pl-PL"/>
        </w:rPr>
        <w:t>International large-scale assessment in education: Insider research perspectives</w:t>
      </w:r>
      <w:r w:rsidRPr="002E3579">
        <w:rPr>
          <w:rFonts w:ascii="Times New Roman" w:hAnsi="Times New Roman"/>
          <w:bCs/>
          <w:iCs/>
          <w:color w:val="000000" w:themeColor="text1"/>
          <w:sz w:val="24"/>
          <w:szCs w:val="24"/>
          <w:lang w:val="pl-PL"/>
        </w:rPr>
        <w:t xml:space="preserve"> </w:t>
      </w:r>
      <w:r w:rsidRPr="002E3579">
        <w:rPr>
          <w:rFonts w:ascii="Times New Roman" w:hAnsi="Times New Roman"/>
          <w:bCs/>
          <w:color w:val="000000" w:themeColor="text1"/>
          <w:sz w:val="24"/>
          <w:szCs w:val="24"/>
          <w:lang w:val="pl-PL"/>
        </w:rPr>
        <w:t>. London, UK: Bloombury Publishing.</w:t>
      </w:r>
    </w:p>
    <w:p w14:paraId="20008F27" w14:textId="77777777" w:rsidR="00B76F25" w:rsidRPr="002E3579" w:rsidRDefault="00B76F25" w:rsidP="00B76F25">
      <w:pPr>
        <w:pStyle w:val="arial"/>
        <w:tabs>
          <w:tab w:val="clear" w:pos="450"/>
          <w:tab w:val="clear" w:pos="2106"/>
          <w:tab w:val="left" w:pos="720"/>
        </w:tabs>
        <w:ind w:left="720" w:hanging="720"/>
        <w:rPr>
          <w:rFonts w:ascii="Times New Roman" w:hAnsi="Times New Roman"/>
          <w:bCs/>
          <w:color w:val="000000" w:themeColor="text1"/>
          <w:sz w:val="24"/>
          <w:szCs w:val="24"/>
          <w:lang w:val="pl-PL"/>
        </w:rPr>
      </w:pPr>
    </w:p>
    <w:p w14:paraId="508099EB" w14:textId="78546B46" w:rsidR="00B76F25" w:rsidRPr="002E3579" w:rsidRDefault="00B76F25" w:rsidP="00B76F25">
      <w:pPr>
        <w:pStyle w:val="arial"/>
        <w:tabs>
          <w:tab w:val="clear" w:pos="450"/>
          <w:tab w:val="clear" w:pos="2106"/>
          <w:tab w:val="left" w:pos="720"/>
        </w:tabs>
        <w:ind w:left="720" w:hanging="720"/>
        <w:rPr>
          <w:rFonts w:ascii="Times New Roman" w:hAnsi="Times New Roman"/>
          <w:bCs/>
          <w:color w:val="000000" w:themeColor="text1"/>
          <w:sz w:val="24"/>
          <w:szCs w:val="24"/>
          <w:lang w:val="pl-PL"/>
        </w:rPr>
      </w:pPr>
      <w:r w:rsidRPr="002E3579">
        <w:rPr>
          <w:rFonts w:ascii="Times New Roman" w:hAnsi="Times New Roman"/>
          <w:bCs/>
          <w:color w:val="000000" w:themeColor="text1"/>
          <w:sz w:val="24"/>
          <w:szCs w:val="24"/>
          <w:lang w:val="pl-PL"/>
        </w:rPr>
        <w:t xml:space="preserve">Thompson, G., </w:t>
      </w:r>
      <w:r w:rsidRPr="002E3579">
        <w:rPr>
          <w:rFonts w:ascii="Times New Roman" w:hAnsi="Times New Roman"/>
          <w:b/>
          <w:bCs/>
          <w:color w:val="000000" w:themeColor="text1"/>
          <w:sz w:val="24"/>
          <w:szCs w:val="24"/>
          <w:lang w:val="pl-PL"/>
        </w:rPr>
        <w:t>Rutkowski, D.,</w:t>
      </w:r>
      <w:r w:rsidRPr="002E3579">
        <w:rPr>
          <w:rFonts w:ascii="Times New Roman" w:hAnsi="Times New Roman"/>
          <w:bCs/>
          <w:color w:val="000000" w:themeColor="text1"/>
          <w:sz w:val="24"/>
          <w:szCs w:val="24"/>
          <w:lang w:val="pl-PL"/>
        </w:rPr>
        <w:t xml:space="preserve"> &amp; Sellar, S. (2019). Flipping large scale assessment: Bringing teacher expertise to the table. In D. Netolicky, J. Andrews, &amp; C. Paterson (Eds.), </w:t>
      </w:r>
      <w:r w:rsidRPr="002E3579">
        <w:rPr>
          <w:rFonts w:ascii="Times New Roman" w:hAnsi="Times New Roman"/>
          <w:bCs/>
          <w:i/>
          <w:color w:val="000000" w:themeColor="text1"/>
          <w:sz w:val="24"/>
          <w:szCs w:val="24"/>
          <w:lang w:val="pl-PL"/>
        </w:rPr>
        <w:t>Flip the system Australia: What matters in education.</w:t>
      </w:r>
      <w:r w:rsidRPr="002E3579">
        <w:rPr>
          <w:rFonts w:ascii="Times New Roman" w:hAnsi="Times New Roman"/>
          <w:bCs/>
          <w:color w:val="000000" w:themeColor="text1"/>
          <w:sz w:val="24"/>
          <w:szCs w:val="24"/>
          <w:lang w:val="pl-PL"/>
        </w:rPr>
        <w:t xml:space="preserve"> New York, NY: Routledge.</w:t>
      </w:r>
    </w:p>
    <w:p w14:paraId="709DA289" w14:textId="77777777" w:rsidR="00B76F25" w:rsidRPr="002E3579" w:rsidRDefault="00B76F25" w:rsidP="00B76F25">
      <w:pPr>
        <w:pStyle w:val="arial"/>
        <w:tabs>
          <w:tab w:val="clear" w:pos="450"/>
          <w:tab w:val="clear" w:pos="2106"/>
          <w:tab w:val="left" w:pos="720"/>
        </w:tabs>
        <w:ind w:left="720" w:hanging="720"/>
        <w:rPr>
          <w:rFonts w:ascii="Times New Roman" w:hAnsi="Times New Roman"/>
          <w:bCs/>
          <w:color w:val="000000" w:themeColor="text1"/>
          <w:sz w:val="24"/>
          <w:szCs w:val="24"/>
          <w:lang w:val="pl-PL"/>
        </w:rPr>
      </w:pPr>
    </w:p>
    <w:p w14:paraId="6A715DA0" w14:textId="59A465EC" w:rsidR="00B76F25" w:rsidRPr="002E3579" w:rsidRDefault="00B76F25" w:rsidP="00B76F25">
      <w:pPr>
        <w:ind w:left="720" w:hanging="720"/>
        <w:rPr>
          <w:sz w:val="24"/>
          <w:szCs w:val="24"/>
        </w:rPr>
      </w:pPr>
      <w:r w:rsidRPr="002E3579">
        <w:rPr>
          <w:color w:val="000000" w:themeColor="text1"/>
          <w:sz w:val="24"/>
          <w:szCs w:val="24"/>
        </w:rPr>
        <w:t xml:space="preserve">Rutkowski, L., &amp; </w:t>
      </w:r>
      <w:r w:rsidRPr="002E3579">
        <w:rPr>
          <w:b/>
          <w:color w:val="000000" w:themeColor="text1"/>
          <w:sz w:val="24"/>
          <w:szCs w:val="24"/>
        </w:rPr>
        <w:t>Rutkowski, D.</w:t>
      </w:r>
      <w:r w:rsidRPr="002E3579">
        <w:rPr>
          <w:color w:val="000000" w:themeColor="text1"/>
          <w:sz w:val="24"/>
          <w:szCs w:val="24"/>
        </w:rPr>
        <w:t xml:space="preserve"> (2017). </w:t>
      </w:r>
      <w:r w:rsidRPr="002E3579">
        <w:rPr>
          <w:sz w:val="24"/>
          <w:szCs w:val="24"/>
        </w:rPr>
        <w:t xml:space="preserve">The relation between students’ perception of </w:t>
      </w:r>
      <w:r w:rsidR="005D626C" w:rsidRPr="002E3579">
        <w:rPr>
          <w:sz w:val="24"/>
          <w:szCs w:val="24"/>
        </w:rPr>
        <w:t>instructional quality</w:t>
      </w:r>
      <w:r w:rsidRPr="002E3579">
        <w:rPr>
          <w:sz w:val="24"/>
          <w:szCs w:val="24"/>
        </w:rPr>
        <w:t xml:space="preserve"> and bullying victimization. </w:t>
      </w:r>
      <w:r w:rsidRPr="002E3579">
        <w:rPr>
          <w:color w:val="000000" w:themeColor="text1"/>
          <w:sz w:val="24"/>
          <w:szCs w:val="24"/>
        </w:rPr>
        <w:t xml:space="preserve">In </w:t>
      </w:r>
      <w:r w:rsidRPr="002E3579">
        <w:rPr>
          <w:sz w:val="24"/>
          <w:szCs w:val="24"/>
        </w:rPr>
        <w:t xml:space="preserve">T. Nilsen &amp; J. E. Gustafsson </w:t>
      </w:r>
      <w:r w:rsidRPr="002E3579">
        <w:rPr>
          <w:color w:val="000000" w:themeColor="text1"/>
          <w:sz w:val="24"/>
          <w:szCs w:val="24"/>
        </w:rPr>
        <w:t>(Eds.), </w:t>
      </w:r>
      <w:r w:rsidRPr="002E3579">
        <w:rPr>
          <w:i/>
          <w:sz w:val="24"/>
          <w:szCs w:val="24"/>
        </w:rPr>
        <w:t xml:space="preserve">Teacher quality, instructional </w:t>
      </w:r>
      <w:proofErr w:type="gramStart"/>
      <w:r w:rsidRPr="002E3579">
        <w:rPr>
          <w:i/>
          <w:sz w:val="24"/>
          <w:szCs w:val="24"/>
        </w:rPr>
        <w:t>quality</w:t>
      </w:r>
      <w:proofErr w:type="gramEnd"/>
      <w:r w:rsidRPr="002E3579">
        <w:rPr>
          <w:i/>
          <w:sz w:val="24"/>
          <w:szCs w:val="24"/>
        </w:rPr>
        <w:t xml:space="preserve"> and student outcome</w:t>
      </w:r>
      <w:r w:rsidRPr="002E3579">
        <w:rPr>
          <w:sz w:val="24"/>
          <w:szCs w:val="24"/>
        </w:rPr>
        <w:t xml:space="preserve"> (pp. 103-120). Amsterdam:</w:t>
      </w:r>
      <w:r w:rsidRPr="002E3579">
        <w:rPr>
          <w:i/>
          <w:sz w:val="24"/>
          <w:szCs w:val="24"/>
        </w:rPr>
        <w:t xml:space="preserve"> </w:t>
      </w:r>
      <w:r w:rsidRPr="002E3579">
        <w:rPr>
          <w:sz w:val="24"/>
          <w:szCs w:val="24"/>
        </w:rPr>
        <w:t xml:space="preserve">IEA. </w:t>
      </w:r>
    </w:p>
    <w:p w14:paraId="45044735" w14:textId="77777777" w:rsidR="00B76F25" w:rsidRPr="002E3579" w:rsidRDefault="00B76F25" w:rsidP="00B76F25">
      <w:pPr>
        <w:ind w:left="720" w:hanging="720"/>
        <w:outlineLvl w:val="1"/>
        <w:rPr>
          <w:sz w:val="24"/>
          <w:szCs w:val="24"/>
        </w:rPr>
      </w:pPr>
    </w:p>
    <w:p w14:paraId="0E87BABC" w14:textId="12E6F491" w:rsidR="00B76F25" w:rsidRPr="002E3579" w:rsidRDefault="00B76F25" w:rsidP="00B76F25">
      <w:pPr>
        <w:ind w:left="720" w:hanging="720"/>
        <w:outlineLvl w:val="1"/>
        <w:rPr>
          <w:b/>
          <w:color w:val="000000"/>
          <w:sz w:val="24"/>
          <w:szCs w:val="24"/>
          <w:lang w:val="pl-PL"/>
        </w:rPr>
      </w:pPr>
      <w:r w:rsidRPr="002E3579">
        <w:rPr>
          <w:sz w:val="24"/>
          <w:szCs w:val="24"/>
        </w:rPr>
        <w:t xml:space="preserve">Rutkowski, L., &amp; </w:t>
      </w:r>
      <w:r w:rsidRPr="002E3579">
        <w:rPr>
          <w:b/>
          <w:sz w:val="24"/>
          <w:szCs w:val="24"/>
        </w:rPr>
        <w:t>Rutkowski, D.</w:t>
      </w:r>
      <w:r w:rsidRPr="002E3579">
        <w:rPr>
          <w:sz w:val="24"/>
          <w:szCs w:val="24"/>
        </w:rPr>
        <w:t xml:space="preserve"> (2016). </w:t>
      </w:r>
      <w:r w:rsidRPr="002E3579">
        <w:rPr>
          <w:iCs/>
          <w:sz w:val="24"/>
          <w:szCs w:val="24"/>
        </w:rPr>
        <w:t>International surveys in education</w:t>
      </w:r>
      <w:r w:rsidRPr="002E3579">
        <w:rPr>
          <w:sz w:val="24"/>
          <w:szCs w:val="24"/>
        </w:rPr>
        <w:t xml:space="preserve">. In G. Ritzer (Ed.), </w:t>
      </w:r>
      <w:r w:rsidRPr="002E3579">
        <w:rPr>
          <w:i/>
          <w:iCs/>
          <w:sz w:val="24"/>
          <w:szCs w:val="24"/>
        </w:rPr>
        <w:t xml:space="preserve">The Wiley-Blackwell encyclopedia of globalization </w:t>
      </w:r>
      <w:r w:rsidRPr="002E3579">
        <w:rPr>
          <w:sz w:val="24"/>
          <w:szCs w:val="24"/>
        </w:rPr>
        <w:t>(2016 ed.). Hoboken, NJ: Blackwell.</w:t>
      </w:r>
    </w:p>
    <w:p w14:paraId="6DD20A86" w14:textId="77777777" w:rsidR="003C66AD" w:rsidRPr="002E3579" w:rsidRDefault="003C66AD" w:rsidP="00B76F25">
      <w:pPr>
        <w:pStyle w:val="NormalWeb"/>
        <w:shd w:val="clear" w:color="auto" w:fill="FFFFFF"/>
        <w:tabs>
          <w:tab w:val="left" w:pos="720"/>
        </w:tabs>
        <w:spacing w:before="0" w:beforeAutospacing="0" w:after="0" w:afterAutospacing="0"/>
        <w:ind w:left="720" w:hanging="720"/>
        <w:rPr>
          <w:b/>
          <w:color w:val="000000" w:themeColor="text1"/>
          <w:lang w:val="fi-FI"/>
        </w:rPr>
      </w:pPr>
    </w:p>
    <w:p w14:paraId="18053098" w14:textId="41410C62" w:rsidR="00B76F25" w:rsidRPr="002E3579" w:rsidRDefault="00B76F25" w:rsidP="00B76F25">
      <w:pPr>
        <w:pStyle w:val="NormalWeb"/>
        <w:shd w:val="clear" w:color="auto" w:fill="FFFFFF"/>
        <w:tabs>
          <w:tab w:val="left" w:pos="720"/>
        </w:tabs>
        <w:spacing w:before="0" w:beforeAutospacing="0" w:after="0" w:afterAutospacing="0"/>
        <w:ind w:left="720" w:hanging="720"/>
        <w:rPr>
          <w:rStyle w:val="Emphasis"/>
          <w:color w:val="000000" w:themeColor="text1"/>
        </w:rPr>
      </w:pPr>
      <w:r w:rsidRPr="002E3579">
        <w:rPr>
          <w:b/>
          <w:color w:val="000000" w:themeColor="text1"/>
          <w:lang w:val="fi-FI"/>
        </w:rPr>
        <w:t>Rutkowski, D.</w:t>
      </w:r>
      <w:r w:rsidRPr="002E3579">
        <w:rPr>
          <w:color w:val="000000" w:themeColor="text1"/>
          <w:lang w:val="fi-FI"/>
        </w:rPr>
        <w:t>, Rutkowski, L., &amp; von Davier, M. (2014). </w:t>
      </w:r>
      <w:r w:rsidRPr="002E3579">
        <w:rPr>
          <w:rStyle w:val="Emphasis"/>
          <w:i w:val="0"/>
          <w:iCs w:val="0"/>
          <w:color w:val="000000" w:themeColor="text1"/>
        </w:rPr>
        <w:t xml:space="preserve">An introduction to international </w:t>
      </w:r>
      <w:r w:rsidR="00090643" w:rsidRPr="002E3579">
        <w:rPr>
          <w:rStyle w:val="Emphasis"/>
          <w:i w:val="0"/>
          <w:iCs w:val="0"/>
          <w:color w:val="000000" w:themeColor="text1"/>
        </w:rPr>
        <w:t>large-scale</w:t>
      </w:r>
      <w:r w:rsidRPr="002E3579">
        <w:rPr>
          <w:rStyle w:val="Emphasis"/>
          <w:i w:val="0"/>
          <w:iCs w:val="0"/>
          <w:color w:val="000000" w:themeColor="text1"/>
        </w:rPr>
        <w:t xml:space="preserve"> assessment</w:t>
      </w:r>
      <w:r w:rsidRPr="002E3579">
        <w:rPr>
          <w:rStyle w:val="Emphasis"/>
          <w:color w:val="000000" w:themeColor="text1"/>
        </w:rPr>
        <w:t>.</w:t>
      </w:r>
      <w:r w:rsidRPr="002E3579">
        <w:rPr>
          <w:color w:val="000000" w:themeColor="text1"/>
        </w:rPr>
        <w:t xml:space="preserve"> In L. Rutkowski, M. von Davier, &amp; D. Rutkowski (Eds.), </w:t>
      </w:r>
      <w:r w:rsidRPr="002E3579">
        <w:rPr>
          <w:rStyle w:val="Emphasis"/>
          <w:color w:val="000000" w:themeColor="text1"/>
        </w:rPr>
        <w:t>Handbook of international large-scale assessment: Background, technical issues, and methods of data analysis (pp. 3-9). </w:t>
      </w:r>
      <w:r w:rsidRPr="002E3579">
        <w:rPr>
          <w:color w:val="000000" w:themeColor="text1"/>
        </w:rPr>
        <w:t>London, UK: Chapman &amp; Hall/CRC Press</w:t>
      </w:r>
      <w:r w:rsidRPr="002E3579">
        <w:rPr>
          <w:rStyle w:val="Emphasis"/>
          <w:color w:val="000000" w:themeColor="text1"/>
        </w:rPr>
        <w:t>. </w:t>
      </w:r>
    </w:p>
    <w:p w14:paraId="1A25EB99" w14:textId="77777777" w:rsidR="00B76F25" w:rsidRPr="002E3579" w:rsidRDefault="00B76F25" w:rsidP="00B76F25">
      <w:pPr>
        <w:pStyle w:val="arial"/>
        <w:tabs>
          <w:tab w:val="clear" w:pos="450"/>
          <w:tab w:val="clear" w:pos="2106"/>
          <w:tab w:val="left" w:pos="720"/>
        </w:tabs>
        <w:ind w:left="720" w:hanging="720"/>
        <w:rPr>
          <w:rFonts w:ascii="Times New Roman" w:hAnsi="Times New Roman"/>
          <w:b/>
          <w:iCs/>
          <w:color w:val="000000" w:themeColor="text1"/>
          <w:sz w:val="24"/>
          <w:szCs w:val="24"/>
        </w:rPr>
      </w:pPr>
    </w:p>
    <w:p w14:paraId="3BCBFEC9" w14:textId="7784DDCB" w:rsidR="00B76F25" w:rsidRPr="002E3579" w:rsidRDefault="00B76F25" w:rsidP="00B76F25">
      <w:pPr>
        <w:pStyle w:val="arial"/>
        <w:tabs>
          <w:tab w:val="clear" w:pos="450"/>
          <w:tab w:val="clear" w:pos="2106"/>
          <w:tab w:val="left" w:pos="720"/>
        </w:tabs>
        <w:ind w:left="720" w:hanging="720"/>
        <w:rPr>
          <w:iCs/>
          <w:color w:val="000000" w:themeColor="text1"/>
          <w:sz w:val="24"/>
          <w:szCs w:val="24"/>
        </w:rPr>
      </w:pPr>
      <w:r w:rsidRPr="002E3579">
        <w:rPr>
          <w:rFonts w:ascii="Times New Roman" w:hAnsi="Times New Roman"/>
          <w:b/>
          <w:iCs/>
          <w:color w:val="000000" w:themeColor="text1"/>
          <w:sz w:val="24"/>
          <w:szCs w:val="24"/>
        </w:rPr>
        <w:t>Rutkowski, D.</w:t>
      </w:r>
      <w:r w:rsidRPr="002E3579">
        <w:rPr>
          <w:rFonts w:ascii="Times New Roman" w:hAnsi="Times New Roman"/>
          <w:iCs/>
          <w:color w:val="000000" w:themeColor="text1"/>
          <w:sz w:val="24"/>
          <w:szCs w:val="24"/>
        </w:rPr>
        <w:t>, Rutkowski, L., &amp; Langfeldt, G. (2012). R</w:t>
      </w:r>
      <w:r w:rsidRPr="002E3579">
        <w:rPr>
          <w:rFonts w:ascii="Times New Roman" w:hAnsi="Times New Roman"/>
          <w:color w:val="000000" w:themeColor="text1"/>
          <w:sz w:val="24"/>
          <w:szCs w:val="24"/>
        </w:rPr>
        <w:t>eading economics, thinking education: The relevance – and irrelevance – of economic theory for curriculum research.</w:t>
      </w:r>
      <w:r w:rsidRPr="002E3579">
        <w:rPr>
          <w:rFonts w:ascii="Times New Roman" w:hAnsi="Times New Roman"/>
          <w:iCs/>
          <w:color w:val="000000" w:themeColor="text1"/>
          <w:sz w:val="24"/>
          <w:szCs w:val="24"/>
        </w:rPr>
        <w:t xml:space="preserve"> </w:t>
      </w:r>
      <w:r w:rsidRPr="002E3579">
        <w:rPr>
          <w:rFonts w:ascii="Times New Roman" w:hAnsi="Times New Roman"/>
          <w:i/>
          <w:iCs/>
          <w:color w:val="000000" w:themeColor="text1"/>
          <w:sz w:val="24"/>
          <w:szCs w:val="24"/>
        </w:rPr>
        <w:t xml:space="preserve">Journal of Curriculum Studies, </w:t>
      </w:r>
      <w:r w:rsidRPr="002E3579">
        <w:rPr>
          <w:rFonts w:ascii="Times New Roman" w:hAnsi="Times New Roman"/>
          <w:i/>
          <w:sz w:val="24"/>
          <w:szCs w:val="24"/>
        </w:rPr>
        <w:t>44</w:t>
      </w:r>
      <w:r w:rsidRPr="002E3579">
        <w:rPr>
          <w:rFonts w:ascii="Times New Roman" w:hAnsi="Times New Roman"/>
          <w:sz w:val="24"/>
          <w:szCs w:val="24"/>
        </w:rPr>
        <w:t>(2), 165-192</w:t>
      </w:r>
      <w:r w:rsidRPr="002E3579">
        <w:rPr>
          <w:rFonts w:ascii="Times New Roman" w:hAnsi="Times New Roman"/>
          <w:iCs/>
          <w:color w:val="000000" w:themeColor="text1"/>
          <w:sz w:val="24"/>
          <w:szCs w:val="24"/>
        </w:rPr>
        <w:t>.</w:t>
      </w:r>
    </w:p>
    <w:p w14:paraId="1BFA3352" w14:textId="77777777" w:rsidR="00B76F25" w:rsidRPr="002E3579" w:rsidRDefault="00B76F25" w:rsidP="00B76F25">
      <w:pPr>
        <w:rPr>
          <w:sz w:val="24"/>
          <w:szCs w:val="24"/>
        </w:rPr>
      </w:pPr>
    </w:p>
    <w:p w14:paraId="688FA382" w14:textId="3F3DBEEA" w:rsidR="00B76F25" w:rsidRPr="002E3579" w:rsidRDefault="00B76F25" w:rsidP="00B76F25">
      <w:pPr>
        <w:pStyle w:val="arial"/>
        <w:tabs>
          <w:tab w:val="clear" w:pos="450"/>
          <w:tab w:val="clear" w:pos="2106"/>
          <w:tab w:val="left" w:pos="720"/>
        </w:tabs>
        <w:ind w:left="720" w:hanging="720"/>
        <w:rPr>
          <w:rFonts w:ascii="Times New Roman" w:hAnsi="Times New Roman"/>
          <w:color w:val="000000" w:themeColor="text1"/>
          <w:sz w:val="24"/>
          <w:szCs w:val="24"/>
          <w:lang w:val="pl-PL"/>
        </w:rPr>
      </w:pPr>
      <w:r w:rsidRPr="002E3579">
        <w:rPr>
          <w:rFonts w:ascii="Times New Roman" w:hAnsi="Times New Roman"/>
          <w:color w:val="000000" w:themeColor="text1"/>
          <w:sz w:val="24"/>
          <w:szCs w:val="24"/>
          <w:lang w:val="pl-PL"/>
        </w:rPr>
        <w:t>Neuschmidt, O., Barth, J</w:t>
      </w:r>
      <w:r w:rsidRPr="002E3579">
        <w:rPr>
          <w:rFonts w:ascii="Times New Roman" w:hAnsi="Times New Roman"/>
          <w:bCs/>
          <w:color w:val="000000" w:themeColor="text1"/>
          <w:sz w:val="24"/>
          <w:szCs w:val="24"/>
          <w:lang w:val="pl-PL"/>
        </w:rPr>
        <w:t>.,</w:t>
      </w:r>
      <w:r w:rsidRPr="002E3579">
        <w:rPr>
          <w:rFonts w:ascii="Times New Roman" w:hAnsi="Times New Roman"/>
          <w:b/>
          <w:color w:val="000000" w:themeColor="text1"/>
          <w:sz w:val="24"/>
          <w:szCs w:val="24"/>
          <w:lang w:val="pl-PL"/>
        </w:rPr>
        <w:t xml:space="preserve"> </w:t>
      </w:r>
      <w:r w:rsidRPr="002E3579">
        <w:rPr>
          <w:rFonts w:ascii="Times New Roman" w:hAnsi="Times New Roman"/>
          <w:color w:val="000000" w:themeColor="text1"/>
          <w:sz w:val="24"/>
          <w:szCs w:val="24"/>
          <w:lang w:val="pl-PL"/>
        </w:rPr>
        <w:t xml:space="preserve">Rutkowski, L., &amp; </w:t>
      </w:r>
      <w:r w:rsidRPr="002E3579">
        <w:rPr>
          <w:rFonts w:ascii="Times New Roman" w:hAnsi="Times New Roman"/>
          <w:b/>
          <w:color w:val="000000" w:themeColor="text1"/>
          <w:sz w:val="24"/>
          <w:szCs w:val="24"/>
          <w:lang w:val="pl-PL"/>
        </w:rPr>
        <w:t>Rutkowski, D.</w:t>
      </w:r>
      <w:r w:rsidRPr="002E3579">
        <w:rPr>
          <w:rFonts w:ascii="Times New Roman" w:hAnsi="Times New Roman"/>
          <w:color w:val="000000" w:themeColor="text1"/>
          <w:sz w:val="24"/>
          <w:szCs w:val="24"/>
          <w:lang w:val="pl-PL"/>
        </w:rPr>
        <w:t xml:space="preserve"> (2010). Effective schools in the Arab region: </w:t>
      </w:r>
      <w:r w:rsidRPr="002E3579">
        <w:rPr>
          <w:rFonts w:ascii="Times New Roman" w:hAnsi="Times New Roman"/>
          <w:sz w:val="24"/>
          <w:szCs w:val="24"/>
          <w:lang w:val="pl-PL"/>
        </w:rPr>
        <w:t>A multi-level approach using TIMSS 2003 data</w:t>
      </w:r>
      <w:r w:rsidRPr="002E3579">
        <w:rPr>
          <w:rFonts w:ascii="Times New Roman" w:hAnsi="Times New Roman"/>
          <w:color w:val="000000" w:themeColor="text1"/>
          <w:sz w:val="24"/>
          <w:szCs w:val="24"/>
          <w:lang w:val="pl-PL"/>
        </w:rPr>
        <w:t xml:space="preserve">. In D. Sharpes (Ed.), </w:t>
      </w:r>
      <w:r w:rsidRPr="002E3579">
        <w:rPr>
          <w:rFonts w:ascii="Times New Roman" w:hAnsi="Times New Roman"/>
          <w:i/>
          <w:color w:val="000000" w:themeColor="text1"/>
          <w:sz w:val="24"/>
          <w:szCs w:val="24"/>
          <w:lang w:val="pl-PL"/>
        </w:rPr>
        <w:t>Handbook on international studies in education</w:t>
      </w:r>
      <w:r w:rsidRPr="002E3579">
        <w:rPr>
          <w:rFonts w:ascii="Times New Roman" w:hAnsi="Times New Roman"/>
          <w:color w:val="000000" w:themeColor="text1"/>
          <w:sz w:val="24"/>
          <w:szCs w:val="24"/>
          <w:lang w:val="pl-PL"/>
        </w:rPr>
        <w:t xml:space="preserve"> (pp. 1-26). Charlotte, NC: Information Age Publishing.</w:t>
      </w:r>
    </w:p>
    <w:p w14:paraId="6980A072" w14:textId="77777777" w:rsidR="00B76F25" w:rsidRPr="002E3579" w:rsidRDefault="00B76F25" w:rsidP="00B76F25">
      <w:pPr>
        <w:rPr>
          <w:sz w:val="24"/>
          <w:szCs w:val="24"/>
        </w:rPr>
      </w:pPr>
    </w:p>
    <w:p w14:paraId="069816AD" w14:textId="3ED1EEC0" w:rsidR="00B76F25" w:rsidRPr="002E3579" w:rsidRDefault="00B76F25" w:rsidP="00B76F25">
      <w:pPr>
        <w:ind w:left="720" w:hanging="720"/>
        <w:rPr>
          <w:sz w:val="24"/>
          <w:szCs w:val="24"/>
        </w:rPr>
      </w:pPr>
      <w:r w:rsidRPr="002E3579">
        <w:rPr>
          <w:spacing w:val="-3"/>
          <w:sz w:val="24"/>
          <w:szCs w:val="24"/>
          <w:lang w:val="pl-PL"/>
        </w:rPr>
        <w:t xml:space="preserve">Rizvi, F., &amp; </w:t>
      </w:r>
      <w:r w:rsidRPr="002E3579">
        <w:rPr>
          <w:b/>
          <w:spacing w:val="-3"/>
          <w:sz w:val="24"/>
          <w:szCs w:val="24"/>
          <w:lang w:val="pl-PL"/>
        </w:rPr>
        <w:t>Rutkowski, D.</w:t>
      </w:r>
      <w:r w:rsidRPr="002E3579">
        <w:rPr>
          <w:spacing w:val="-3"/>
          <w:sz w:val="24"/>
          <w:szCs w:val="24"/>
          <w:lang w:val="pl-PL"/>
        </w:rPr>
        <w:t xml:space="preserve"> (2008). </w:t>
      </w:r>
      <w:r w:rsidRPr="002E3579">
        <w:rPr>
          <w:spacing w:val="-3"/>
          <w:sz w:val="24"/>
          <w:szCs w:val="24"/>
        </w:rPr>
        <w:t xml:space="preserve">OECD and Education. </w:t>
      </w:r>
      <w:r w:rsidRPr="002E3579">
        <w:rPr>
          <w:sz w:val="24"/>
          <w:szCs w:val="24"/>
        </w:rPr>
        <w:t xml:space="preserve">In G. McCulloch (Ed.), </w:t>
      </w:r>
      <w:r w:rsidRPr="002E3579">
        <w:rPr>
          <w:i/>
          <w:sz w:val="24"/>
          <w:szCs w:val="24"/>
        </w:rPr>
        <w:t xml:space="preserve">The Routledge </w:t>
      </w:r>
      <w:r w:rsidRPr="002E3579">
        <w:rPr>
          <w:i/>
          <w:iCs/>
          <w:sz w:val="24"/>
          <w:szCs w:val="24"/>
        </w:rPr>
        <w:t>international encyclopedia of education</w:t>
      </w:r>
      <w:r w:rsidRPr="002E3579">
        <w:rPr>
          <w:sz w:val="24"/>
          <w:szCs w:val="24"/>
        </w:rPr>
        <w:t>, (p. 114). New York, NY: Routledge.</w:t>
      </w:r>
    </w:p>
    <w:p w14:paraId="13AA957C" w14:textId="77777777" w:rsidR="00B76F25" w:rsidRPr="002E3579" w:rsidRDefault="00B76F25" w:rsidP="00B76F25">
      <w:pPr>
        <w:ind w:left="720" w:hanging="720"/>
        <w:rPr>
          <w:i/>
          <w:sz w:val="24"/>
          <w:szCs w:val="24"/>
        </w:rPr>
      </w:pPr>
    </w:p>
    <w:p w14:paraId="12357716" w14:textId="16C10A21" w:rsidR="00B76F25" w:rsidRPr="002E3579" w:rsidRDefault="00B76F25" w:rsidP="00B76F25">
      <w:pPr>
        <w:ind w:left="720" w:hanging="720"/>
        <w:rPr>
          <w:spacing w:val="-3"/>
          <w:sz w:val="24"/>
          <w:szCs w:val="24"/>
        </w:rPr>
      </w:pPr>
      <w:r w:rsidRPr="002E3579">
        <w:rPr>
          <w:spacing w:val="-3"/>
          <w:sz w:val="24"/>
          <w:szCs w:val="24"/>
        </w:rPr>
        <w:lastRenderedPageBreak/>
        <w:t xml:space="preserve">Rizvi, F. Engel, L. </w:t>
      </w:r>
      <w:r w:rsidRPr="002E3579">
        <w:rPr>
          <w:b/>
          <w:spacing w:val="-3"/>
          <w:sz w:val="24"/>
          <w:szCs w:val="24"/>
        </w:rPr>
        <w:t>Rutkowski, D.</w:t>
      </w:r>
      <w:r w:rsidRPr="002E3579">
        <w:rPr>
          <w:spacing w:val="-3"/>
          <w:sz w:val="24"/>
          <w:szCs w:val="24"/>
        </w:rPr>
        <w:t xml:space="preserve">, &amp; Sparks, J. (2007). Equality and the politics of globalization in education. In G. Verma, C. R. Bagley, &amp; M. M. Jha (Eds.), </w:t>
      </w:r>
      <w:r w:rsidRPr="002E3579">
        <w:rPr>
          <w:rStyle w:val="citationchaptertitle"/>
          <w:i/>
          <w:sz w:val="24"/>
          <w:szCs w:val="24"/>
        </w:rPr>
        <w:t xml:space="preserve">International perspectives on diversity and inclusive education </w:t>
      </w:r>
      <w:r w:rsidRPr="002E3579">
        <w:rPr>
          <w:rStyle w:val="citationchaptertitle"/>
          <w:sz w:val="24"/>
          <w:szCs w:val="24"/>
        </w:rPr>
        <w:t xml:space="preserve">(pp. 3-20). London, UK: </w:t>
      </w:r>
      <w:r w:rsidRPr="002E3579">
        <w:rPr>
          <w:spacing w:val="-3"/>
          <w:sz w:val="24"/>
          <w:szCs w:val="24"/>
        </w:rPr>
        <w:t>Routledge.</w:t>
      </w:r>
    </w:p>
    <w:p w14:paraId="6FAE951E" w14:textId="179B80C9" w:rsidR="00B76F25" w:rsidRPr="002E3579" w:rsidRDefault="00B76F25" w:rsidP="00C05758">
      <w:pPr>
        <w:pStyle w:val="Header"/>
        <w:tabs>
          <w:tab w:val="clear" w:pos="4320"/>
          <w:tab w:val="clear" w:pos="8640"/>
          <w:tab w:val="left" w:pos="2106"/>
          <w:tab w:val="left" w:pos="8773"/>
        </w:tabs>
        <w:rPr>
          <w:b/>
          <w:bCs/>
          <w:color w:val="000000" w:themeColor="text1"/>
          <w:sz w:val="24"/>
          <w:szCs w:val="24"/>
          <w:u w:val="single"/>
        </w:rPr>
      </w:pPr>
    </w:p>
    <w:p w14:paraId="6C4A1A63" w14:textId="6FB09F3D" w:rsidR="00D700F6" w:rsidRPr="002E3579" w:rsidRDefault="005227ED" w:rsidP="00C05758">
      <w:pPr>
        <w:pStyle w:val="Header"/>
        <w:tabs>
          <w:tab w:val="clear" w:pos="4320"/>
          <w:tab w:val="clear" w:pos="8640"/>
          <w:tab w:val="left" w:pos="2106"/>
          <w:tab w:val="left" w:pos="8773"/>
        </w:tabs>
        <w:rPr>
          <w:b/>
          <w:bCs/>
          <w:color w:val="000000" w:themeColor="text1"/>
          <w:sz w:val="24"/>
          <w:szCs w:val="24"/>
        </w:rPr>
      </w:pPr>
      <w:r w:rsidRPr="002E3579">
        <w:rPr>
          <w:noProof/>
          <w:color w:val="000000" w:themeColor="text1"/>
          <w:sz w:val="24"/>
          <w:szCs w:val="24"/>
          <w:lang w:val="pl-PL"/>
        </w:rPr>
        <mc:AlternateContent>
          <mc:Choice Requires="wps">
            <w:drawing>
              <wp:anchor distT="0" distB="0" distL="114300" distR="114300" simplePos="0" relativeHeight="251668480" behindDoc="0" locked="0" layoutInCell="1" allowOverlap="1" wp14:anchorId="14559C94" wp14:editId="2E9E41DD">
                <wp:simplePos x="0" y="0"/>
                <wp:positionH relativeFrom="column">
                  <wp:posOffset>-13335</wp:posOffset>
                </wp:positionH>
                <wp:positionV relativeFrom="paragraph">
                  <wp:posOffset>179233</wp:posOffset>
                </wp:positionV>
                <wp:extent cx="6038215" cy="0"/>
                <wp:effectExtent l="0" t="0" r="6985" b="12700"/>
                <wp:wrapNone/>
                <wp:docPr id="12" name="Straight Connector 12"/>
                <wp:cNvGraphicFramePr/>
                <a:graphic xmlns:a="http://schemas.openxmlformats.org/drawingml/2006/main">
                  <a:graphicData uri="http://schemas.microsoft.com/office/word/2010/wordprocessingShape">
                    <wps:wsp>
                      <wps:cNvCnPr/>
                      <wps:spPr>
                        <a:xfrm>
                          <a:off x="0" y="0"/>
                          <a:ext cx="6038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38F60D"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5pt,14.1pt" to="474.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" strokecolor="black [3040]"/>
            </w:pict>
          </mc:Fallback>
        </mc:AlternateContent>
      </w:r>
      <w:r w:rsidR="00D700F6" w:rsidRPr="002E3579">
        <w:rPr>
          <w:b/>
          <w:bCs/>
          <w:color w:val="000000" w:themeColor="text1"/>
          <w:sz w:val="24"/>
          <w:szCs w:val="24"/>
        </w:rPr>
        <w:t>Reports</w:t>
      </w:r>
      <w:r w:rsidR="00B76F25" w:rsidRPr="002E3579">
        <w:rPr>
          <w:b/>
          <w:bCs/>
          <w:color w:val="000000" w:themeColor="text1"/>
          <w:sz w:val="24"/>
          <w:szCs w:val="24"/>
        </w:rPr>
        <w:t>,</w:t>
      </w:r>
      <w:r w:rsidR="00D700F6" w:rsidRPr="002E3579">
        <w:rPr>
          <w:b/>
          <w:bCs/>
          <w:color w:val="000000" w:themeColor="text1"/>
          <w:sz w:val="24"/>
          <w:szCs w:val="24"/>
        </w:rPr>
        <w:t xml:space="preserve"> </w:t>
      </w:r>
      <w:r w:rsidR="00F04138">
        <w:rPr>
          <w:b/>
          <w:bCs/>
          <w:color w:val="000000" w:themeColor="text1"/>
          <w:sz w:val="24"/>
          <w:szCs w:val="24"/>
        </w:rPr>
        <w:t>a</w:t>
      </w:r>
      <w:r w:rsidR="00D700F6" w:rsidRPr="002E3579">
        <w:rPr>
          <w:b/>
          <w:bCs/>
          <w:color w:val="000000" w:themeColor="text1"/>
          <w:sz w:val="24"/>
          <w:szCs w:val="24"/>
        </w:rPr>
        <w:t>nd Other Published Work</w:t>
      </w:r>
      <w:r w:rsidR="002B19E0" w:rsidRPr="002E3579">
        <w:rPr>
          <w:b/>
          <w:bCs/>
          <w:color w:val="000000" w:themeColor="text1"/>
          <w:sz w:val="24"/>
          <w:szCs w:val="24"/>
        </w:rPr>
        <w:t xml:space="preserve"> </w:t>
      </w:r>
    </w:p>
    <w:p w14:paraId="1828186F" w14:textId="77777777" w:rsidR="00BC2DE4" w:rsidRDefault="00BC2DE4" w:rsidP="00BC2DE4">
      <w:pPr>
        <w:widowControl w:val="0"/>
        <w:autoSpaceDE w:val="0"/>
        <w:autoSpaceDN w:val="0"/>
        <w:adjustRightInd w:val="0"/>
        <w:rPr>
          <w:color w:val="222222"/>
          <w:sz w:val="24"/>
          <w:szCs w:val="24"/>
          <w:shd w:val="clear" w:color="auto" w:fill="FFFFFF"/>
        </w:rPr>
      </w:pPr>
    </w:p>
    <w:p w14:paraId="69829862" w14:textId="77777777" w:rsidR="00083AE4" w:rsidRDefault="00083AE4" w:rsidP="00083AE4">
      <w:pPr>
        <w:widowControl w:val="0"/>
        <w:autoSpaceDE w:val="0"/>
        <w:autoSpaceDN w:val="0"/>
        <w:adjustRightInd w:val="0"/>
        <w:rPr>
          <w:color w:val="222222"/>
          <w:sz w:val="24"/>
          <w:szCs w:val="24"/>
          <w:shd w:val="clear" w:color="auto" w:fill="FFFFFF"/>
        </w:rPr>
      </w:pPr>
      <w:r w:rsidRPr="00083AE4">
        <w:rPr>
          <w:color w:val="222222"/>
          <w:sz w:val="24"/>
          <w:szCs w:val="24"/>
          <w:shd w:val="clear" w:color="auto" w:fill="FFFFFF"/>
        </w:rPr>
        <w:t xml:space="preserve">Crawford, M. F., </w:t>
      </w:r>
      <w:r w:rsidRPr="00AB7376">
        <w:rPr>
          <w:b/>
          <w:bCs/>
          <w:color w:val="222222"/>
          <w:sz w:val="24"/>
          <w:szCs w:val="24"/>
          <w:shd w:val="clear" w:color="auto" w:fill="FFFFFF"/>
        </w:rPr>
        <w:t>Rutkowski, D.,</w:t>
      </w:r>
      <w:r w:rsidRPr="00083AE4">
        <w:rPr>
          <w:color w:val="222222"/>
          <w:sz w:val="24"/>
          <w:szCs w:val="24"/>
          <w:shd w:val="clear" w:color="auto" w:fill="FFFFFF"/>
        </w:rPr>
        <w:t xml:space="preserve"> &amp; Rutkowski, L. (2023). Improving Reading Abilities, Attitudes </w:t>
      </w:r>
    </w:p>
    <w:p w14:paraId="6E1FAF85" w14:textId="47F6FE32" w:rsidR="00083AE4" w:rsidRPr="00083AE4" w:rsidRDefault="00083AE4" w:rsidP="00083AE4">
      <w:pPr>
        <w:widowControl w:val="0"/>
        <w:autoSpaceDE w:val="0"/>
        <w:autoSpaceDN w:val="0"/>
        <w:adjustRightInd w:val="0"/>
        <w:ind w:left="720"/>
        <w:rPr>
          <w:color w:val="454545"/>
          <w:sz w:val="24"/>
          <w:szCs w:val="24"/>
          <w:shd w:val="clear" w:color="auto" w:fill="FFFFFF"/>
        </w:rPr>
      </w:pPr>
      <w:r w:rsidRPr="00083AE4">
        <w:rPr>
          <w:color w:val="222222"/>
          <w:sz w:val="24"/>
          <w:szCs w:val="24"/>
          <w:shd w:val="clear" w:color="auto" w:fill="FFFFFF"/>
        </w:rPr>
        <w:t>and Practices during COVID: Results from a Home-Based Intervention of Supplementary Texts for Young Readers in Cambodia. Policy Research Working Paper 10416. </w:t>
      </w:r>
      <w:r w:rsidRPr="00083AE4">
        <w:rPr>
          <w:i/>
          <w:iCs/>
          <w:color w:val="222222"/>
          <w:sz w:val="24"/>
          <w:szCs w:val="24"/>
          <w:shd w:val="clear" w:color="auto" w:fill="FFFFFF"/>
        </w:rPr>
        <w:t>World Bank</w:t>
      </w:r>
      <w:r w:rsidRPr="00083AE4">
        <w:rPr>
          <w:color w:val="222222"/>
          <w:sz w:val="24"/>
          <w:szCs w:val="24"/>
          <w:shd w:val="clear" w:color="auto" w:fill="FFFFFF"/>
        </w:rPr>
        <w:t>.</w:t>
      </w:r>
    </w:p>
    <w:p w14:paraId="43283F98" w14:textId="77777777" w:rsidR="00083AE4" w:rsidRDefault="00083AE4" w:rsidP="00BC2DE4">
      <w:pPr>
        <w:widowControl w:val="0"/>
        <w:autoSpaceDE w:val="0"/>
        <w:autoSpaceDN w:val="0"/>
        <w:adjustRightInd w:val="0"/>
        <w:rPr>
          <w:color w:val="222222"/>
          <w:sz w:val="24"/>
          <w:szCs w:val="24"/>
          <w:shd w:val="clear" w:color="auto" w:fill="FFFFFF"/>
        </w:rPr>
      </w:pPr>
    </w:p>
    <w:p w14:paraId="0E5AE0E3" w14:textId="023DE4BA" w:rsidR="00BC2DE4" w:rsidRDefault="00CB7889" w:rsidP="00BC2DE4">
      <w:pPr>
        <w:widowControl w:val="0"/>
        <w:autoSpaceDE w:val="0"/>
        <w:autoSpaceDN w:val="0"/>
        <w:adjustRightInd w:val="0"/>
        <w:rPr>
          <w:color w:val="222222"/>
          <w:sz w:val="24"/>
          <w:szCs w:val="24"/>
          <w:shd w:val="clear" w:color="auto" w:fill="FFFFFF"/>
        </w:rPr>
      </w:pPr>
      <w:r w:rsidRPr="008D1FC4">
        <w:rPr>
          <w:color w:val="222222"/>
          <w:sz w:val="24"/>
          <w:szCs w:val="24"/>
          <w:shd w:val="clear" w:color="auto" w:fill="FFFFFF"/>
        </w:rPr>
        <w:t xml:space="preserve">Kalervo, G., Thompson, G., Swist, T., Kitto, K., Rutkowski, L., </w:t>
      </w:r>
      <w:r w:rsidRPr="00BC2DE4">
        <w:rPr>
          <w:b/>
          <w:bCs/>
          <w:color w:val="222222"/>
          <w:sz w:val="24"/>
          <w:szCs w:val="24"/>
          <w:shd w:val="clear" w:color="auto" w:fill="FFFFFF"/>
        </w:rPr>
        <w:t>Rutkowski, D.,</w:t>
      </w:r>
      <w:r w:rsidRPr="008D1FC4">
        <w:rPr>
          <w:color w:val="222222"/>
          <w:sz w:val="24"/>
          <w:szCs w:val="24"/>
          <w:shd w:val="clear" w:color="auto" w:fill="FFFFFF"/>
        </w:rPr>
        <w:t xml:space="preserve"> ... &amp; Knight, S. </w:t>
      </w:r>
    </w:p>
    <w:p w14:paraId="72E7FFCC" w14:textId="26096982" w:rsidR="00D3343A" w:rsidRDefault="00CB7889" w:rsidP="00D3343A">
      <w:pPr>
        <w:widowControl w:val="0"/>
        <w:autoSpaceDE w:val="0"/>
        <w:autoSpaceDN w:val="0"/>
        <w:adjustRightInd w:val="0"/>
        <w:ind w:left="720"/>
        <w:rPr>
          <w:color w:val="454545"/>
          <w:sz w:val="24"/>
          <w:szCs w:val="24"/>
          <w:shd w:val="clear" w:color="auto" w:fill="FFFFFF"/>
        </w:rPr>
      </w:pPr>
      <w:r w:rsidRPr="008D1FC4">
        <w:rPr>
          <w:color w:val="222222"/>
          <w:sz w:val="24"/>
          <w:szCs w:val="24"/>
          <w:shd w:val="clear" w:color="auto" w:fill="FFFFFF"/>
        </w:rPr>
        <w:t>(2022). Automated Essay Scoring in Australian Schools: Key Issues and Recommendations.</w:t>
      </w:r>
      <w:r w:rsidR="008D1FC4" w:rsidRPr="008D1FC4">
        <w:rPr>
          <w:color w:val="222222"/>
          <w:sz w:val="24"/>
          <w:szCs w:val="24"/>
          <w:shd w:val="clear" w:color="auto" w:fill="FFFFFF"/>
        </w:rPr>
        <w:t xml:space="preserve"> </w:t>
      </w:r>
      <w:r w:rsidR="008D1FC4" w:rsidRPr="008D1FC4">
        <w:rPr>
          <w:color w:val="454545"/>
          <w:sz w:val="24"/>
          <w:szCs w:val="24"/>
          <w:shd w:val="clear" w:color="auto" w:fill="FFFFFF"/>
        </w:rPr>
        <w:t>Sydney Social Sciences and Humanities Advanced Research Centre (SSSHARC), University of Sydney.</w:t>
      </w:r>
    </w:p>
    <w:p w14:paraId="71A55523" w14:textId="77777777" w:rsidR="00D3343A" w:rsidRDefault="00D3343A" w:rsidP="00D3343A">
      <w:pPr>
        <w:widowControl w:val="0"/>
        <w:autoSpaceDE w:val="0"/>
        <w:autoSpaceDN w:val="0"/>
        <w:adjustRightInd w:val="0"/>
        <w:rPr>
          <w:color w:val="222222"/>
          <w:sz w:val="24"/>
          <w:szCs w:val="24"/>
          <w:shd w:val="clear" w:color="auto" w:fill="FFFFFF"/>
        </w:rPr>
      </w:pPr>
    </w:p>
    <w:p w14:paraId="6EC011C1" w14:textId="77777777" w:rsidR="00D3343A" w:rsidRDefault="00D3343A" w:rsidP="00D3343A">
      <w:pPr>
        <w:widowControl w:val="0"/>
        <w:autoSpaceDE w:val="0"/>
        <w:autoSpaceDN w:val="0"/>
        <w:adjustRightInd w:val="0"/>
        <w:rPr>
          <w:color w:val="222222"/>
          <w:sz w:val="24"/>
          <w:szCs w:val="24"/>
          <w:shd w:val="clear" w:color="auto" w:fill="FFFFFF"/>
        </w:rPr>
      </w:pPr>
      <w:r w:rsidRPr="008D1FC4">
        <w:rPr>
          <w:color w:val="222222"/>
          <w:sz w:val="24"/>
          <w:szCs w:val="24"/>
          <w:shd w:val="clear" w:color="auto" w:fill="FFFFFF"/>
        </w:rPr>
        <w:t xml:space="preserve">Kalervo, G., Thompson, G., Swist, T., Kitto, K., Rutkowski, L., </w:t>
      </w:r>
      <w:r w:rsidRPr="00BC2DE4">
        <w:rPr>
          <w:b/>
          <w:bCs/>
          <w:color w:val="222222"/>
          <w:sz w:val="24"/>
          <w:szCs w:val="24"/>
          <w:shd w:val="clear" w:color="auto" w:fill="FFFFFF"/>
        </w:rPr>
        <w:t>Rutkowski, D.,</w:t>
      </w:r>
      <w:r w:rsidRPr="008D1FC4">
        <w:rPr>
          <w:color w:val="222222"/>
          <w:sz w:val="24"/>
          <w:szCs w:val="24"/>
          <w:shd w:val="clear" w:color="auto" w:fill="FFFFFF"/>
        </w:rPr>
        <w:t xml:space="preserve"> ... &amp; Knight, S. </w:t>
      </w:r>
    </w:p>
    <w:p w14:paraId="5AF12F02" w14:textId="5F30142A" w:rsidR="00D3343A" w:rsidRPr="00BC2DE4" w:rsidRDefault="00D3343A" w:rsidP="00D3343A">
      <w:pPr>
        <w:widowControl w:val="0"/>
        <w:autoSpaceDE w:val="0"/>
        <w:autoSpaceDN w:val="0"/>
        <w:adjustRightInd w:val="0"/>
        <w:ind w:left="720"/>
        <w:rPr>
          <w:color w:val="222222"/>
          <w:sz w:val="24"/>
          <w:szCs w:val="24"/>
          <w:shd w:val="clear" w:color="auto" w:fill="FFFFFF"/>
        </w:rPr>
      </w:pPr>
      <w:r w:rsidRPr="008D1FC4">
        <w:rPr>
          <w:color w:val="222222"/>
          <w:sz w:val="24"/>
          <w:szCs w:val="24"/>
          <w:shd w:val="clear" w:color="auto" w:fill="FFFFFF"/>
        </w:rPr>
        <w:t xml:space="preserve">(2022). </w:t>
      </w:r>
      <w:r w:rsidR="00D73136">
        <w:rPr>
          <w:color w:val="222222"/>
          <w:sz w:val="24"/>
          <w:szCs w:val="24"/>
          <w:shd w:val="clear" w:color="auto" w:fill="FFFFFF"/>
        </w:rPr>
        <w:t xml:space="preserve">Policy Brief: </w:t>
      </w:r>
      <w:r w:rsidRPr="008D1FC4">
        <w:rPr>
          <w:color w:val="222222"/>
          <w:sz w:val="24"/>
          <w:szCs w:val="24"/>
          <w:shd w:val="clear" w:color="auto" w:fill="FFFFFF"/>
        </w:rPr>
        <w:t xml:space="preserve">Automated Essay Scoring in Australian Schools. </w:t>
      </w:r>
      <w:r w:rsidRPr="008D1FC4">
        <w:rPr>
          <w:color w:val="454545"/>
          <w:sz w:val="24"/>
          <w:szCs w:val="24"/>
          <w:shd w:val="clear" w:color="auto" w:fill="FFFFFF"/>
        </w:rPr>
        <w:t>Sydney Social Sciences and Humanities Advanced Research Centre (SSSHARC), University of Sydney.</w:t>
      </w:r>
    </w:p>
    <w:p w14:paraId="512A484D" w14:textId="77777777" w:rsidR="00CB7889" w:rsidRDefault="00CB7889" w:rsidP="004546FD">
      <w:pPr>
        <w:widowControl w:val="0"/>
        <w:autoSpaceDE w:val="0"/>
        <w:autoSpaceDN w:val="0"/>
        <w:adjustRightInd w:val="0"/>
        <w:ind w:left="720" w:hanging="720"/>
        <w:rPr>
          <w:sz w:val="24"/>
          <w:szCs w:val="24"/>
        </w:rPr>
      </w:pPr>
    </w:p>
    <w:p w14:paraId="11524F60" w14:textId="6982920F" w:rsidR="004546FD" w:rsidRPr="006A7533" w:rsidRDefault="004546FD" w:rsidP="004546FD">
      <w:pPr>
        <w:widowControl w:val="0"/>
        <w:autoSpaceDE w:val="0"/>
        <w:autoSpaceDN w:val="0"/>
        <w:adjustRightInd w:val="0"/>
        <w:ind w:left="720" w:hanging="720"/>
        <w:rPr>
          <w:sz w:val="24"/>
          <w:szCs w:val="24"/>
        </w:rPr>
      </w:pPr>
      <w:proofErr w:type="spellStart"/>
      <w:r w:rsidRPr="004546FD">
        <w:rPr>
          <w:sz w:val="24"/>
          <w:szCs w:val="24"/>
        </w:rPr>
        <w:t>Courture</w:t>
      </w:r>
      <w:proofErr w:type="spellEnd"/>
      <w:r w:rsidRPr="004546FD">
        <w:rPr>
          <w:sz w:val="24"/>
          <w:szCs w:val="24"/>
        </w:rPr>
        <w:t>, J-C, &amp;</w:t>
      </w:r>
      <w:r>
        <w:rPr>
          <w:b/>
          <w:bCs/>
          <w:sz w:val="24"/>
          <w:szCs w:val="24"/>
        </w:rPr>
        <w:t xml:space="preserve"> </w:t>
      </w:r>
      <w:r w:rsidRPr="00F4613A">
        <w:rPr>
          <w:b/>
          <w:bCs/>
          <w:sz w:val="24"/>
          <w:szCs w:val="24"/>
        </w:rPr>
        <w:t>Rutkowski, D.,</w:t>
      </w:r>
      <w:r>
        <w:rPr>
          <w:sz w:val="24"/>
          <w:szCs w:val="24"/>
        </w:rPr>
        <w:t xml:space="preserve"> (202</w:t>
      </w:r>
      <w:r w:rsidR="006627BF">
        <w:rPr>
          <w:sz w:val="24"/>
          <w:szCs w:val="24"/>
        </w:rPr>
        <w:t>2</w:t>
      </w:r>
      <w:r>
        <w:rPr>
          <w:sz w:val="24"/>
          <w:szCs w:val="24"/>
        </w:rPr>
        <w:t xml:space="preserve">). Pause PISA international standardized student testing. </w:t>
      </w:r>
      <w:r w:rsidRPr="006A7533">
        <w:rPr>
          <w:i/>
          <w:iCs/>
          <w:sz w:val="24"/>
          <w:szCs w:val="24"/>
        </w:rPr>
        <w:t>The Conversation</w:t>
      </w:r>
      <w:r>
        <w:rPr>
          <w:sz w:val="24"/>
          <w:szCs w:val="24"/>
        </w:rPr>
        <w:t xml:space="preserve">. Retrieved from </w:t>
      </w:r>
      <w:proofErr w:type="gramStart"/>
      <w:r w:rsidRPr="004546FD">
        <w:rPr>
          <w:sz w:val="24"/>
          <w:szCs w:val="24"/>
        </w:rPr>
        <w:t>https://theconversation.com/pause-pisa-international-standardized-student-testing-its-been-two-years-of-pandemic-schooling-stress-179945</w:t>
      </w:r>
      <w:proofErr w:type="gramEnd"/>
    </w:p>
    <w:p w14:paraId="00427A16" w14:textId="77777777" w:rsidR="004546FD" w:rsidRDefault="004546FD" w:rsidP="001D7D72">
      <w:pPr>
        <w:ind w:left="720" w:hanging="720"/>
        <w:rPr>
          <w:spacing w:val="-3"/>
          <w:sz w:val="24"/>
          <w:szCs w:val="24"/>
        </w:rPr>
      </w:pPr>
    </w:p>
    <w:p w14:paraId="306B7F9C" w14:textId="72173B15" w:rsidR="00295E22" w:rsidRPr="001D7D72" w:rsidRDefault="00295E22" w:rsidP="001D7D72">
      <w:pPr>
        <w:ind w:left="720" w:hanging="720"/>
        <w:rPr>
          <w:spacing w:val="-3"/>
          <w:sz w:val="24"/>
          <w:szCs w:val="24"/>
        </w:rPr>
      </w:pPr>
      <w:r w:rsidRPr="001D7D72">
        <w:rPr>
          <w:spacing w:val="-3"/>
          <w:sz w:val="24"/>
          <w:szCs w:val="24"/>
        </w:rPr>
        <w:t xml:space="preserve">Sellar, S., Gorur, R., </w:t>
      </w:r>
      <w:r w:rsidRPr="00132639">
        <w:rPr>
          <w:b/>
          <w:bCs/>
          <w:spacing w:val="-3"/>
          <w:sz w:val="24"/>
          <w:szCs w:val="24"/>
        </w:rPr>
        <w:t>Rutkowski, D.,</w:t>
      </w:r>
      <w:r w:rsidRPr="001D7D72">
        <w:rPr>
          <w:spacing w:val="-3"/>
          <w:sz w:val="24"/>
          <w:szCs w:val="24"/>
        </w:rPr>
        <w:t xml:space="preserve"> &amp; Takayama, K. (2021). A new chapter for Discourse: Studies in the Cultural Politics of Education</w:t>
      </w:r>
      <w:r w:rsidRPr="00132639">
        <w:rPr>
          <w:i/>
          <w:iCs/>
          <w:spacing w:val="-3"/>
          <w:sz w:val="24"/>
          <w:szCs w:val="24"/>
        </w:rPr>
        <w:t>. Discourse: Studies in the Cultural Politics of Education.</w:t>
      </w:r>
      <w:r w:rsidRPr="001D7D72">
        <w:rPr>
          <w:spacing w:val="-3"/>
          <w:sz w:val="24"/>
          <w:szCs w:val="24"/>
        </w:rPr>
        <w:t xml:space="preserve"> 42(1), 1-4.   </w:t>
      </w:r>
    </w:p>
    <w:p w14:paraId="76212986" w14:textId="77777777" w:rsidR="00295E22" w:rsidRDefault="00295E22" w:rsidP="00666B27">
      <w:pPr>
        <w:widowControl w:val="0"/>
        <w:autoSpaceDE w:val="0"/>
        <w:autoSpaceDN w:val="0"/>
        <w:adjustRightInd w:val="0"/>
        <w:ind w:left="720" w:hanging="720"/>
        <w:rPr>
          <w:sz w:val="24"/>
          <w:szCs w:val="24"/>
        </w:rPr>
      </w:pPr>
    </w:p>
    <w:p w14:paraId="65988C16" w14:textId="4CD968C5" w:rsidR="006A7533" w:rsidRPr="006A7533" w:rsidRDefault="006A7533" w:rsidP="00666B27">
      <w:pPr>
        <w:widowControl w:val="0"/>
        <w:autoSpaceDE w:val="0"/>
        <w:autoSpaceDN w:val="0"/>
        <w:adjustRightInd w:val="0"/>
        <w:ind w:left="720" w:hanging="720"/>
        <w:rPr>
          <w:sz w:val="24"/>
          <w:szCs w:val="24"/>
        </w:rPr>
      </w:pPr>
      <w:r w:rsidRPr="00F4613A">
        <w:rPr>
          <w:b/>
          <w:bCs/>
          <w:sz w:val="24"/>
          <w:szCs w:val="24"/>
        </w:rPr>
        <w:t>Rutkowski, D.,</w:t>
      </w:r>
      <w:r>
        <w:rPr>
          <w:sz w:val="24"/>
          <w:szCs w:val="24"/>
        </w:rPr>
        <w:t xml:space="preserve"> &amp; </w:t>
      </w:r>
      <w:proofErr w:type="spellStart"/>
      <w:r>
        <w:rPr>
          <w:sz w:val="24"/>
          <w:szCs w:val="24"/>
        </w:rPr>
        <w:t>Hasteadt</w:t>
      </w:r>
      <w:proofErr w:type="spellEnd"/>
      <w:r>
        <w:rPr>
          <w:sz w:val="24"/>
          <w:szCs w:val="24"/>
        </w:rPr>
        <w:t xml:space="preserve">, D. (2021). Kids with a desk and a quiet place to study do better in school, data shows. </w:t>
      </w:r>
      <w:r w:rsidRPr="006A7533">
        <w:rPr>
          <w:i/>
          <w:iCs/>
          <w:sz w:val="24"/>
          <w:szCs w:val="24"/>
        </w:rPr>
        <w:t>The Conversation</w:t>
      </w:r>
      <w:r>
        <w:rPr>
          <w:sz w:val="24"/>
          <w:szCs w:val="24"/>
        </w:rPr>
        <w:t xml:space="preserve">. Retrieved from </w:t>
      </w:r>
      <w:proofErr w:type="gramStart"/>
      <w:r w:rsidRPr="006A7533">
        <w:rPr>
          <w:sz w:val="24"/>
          <w:szCs w:val="24"/>
        </w:rPr>
        <w:t>https://theconversation.com/kids-with-a-desk-and-a-quiet-place-to-study-do-better-in-school-data-shows-159680</w:t>
      </w:r>
      <w:proofErr w:type="gramEnd"/>
    </w:p>
    <w:p w14:paraId="31C34AD9" w14:textId="77777777" w:rsidR="006A7533" w:rsidRDefault="006A7533" w:rsidP="00666B27">
      <w:pPr>
        <w:widowControl w:val="0"/>
        <w:autoSpaceDE w:val="0"/>
        <w:autoSpaceDN w:val="0"/>
        <w:adjustRightInd w:val="0"/>
        <w:ind w:left="720" w:hanging="720"/>
        <w:rPr>
          <w:sz w:val="24"/>
          <w:szCs w:val="24"/>
        </w:rPr>
      </w:pPr>
    </w:p>
    <w:p w14:paraId="22F65832" w14:textId="4B951F50" w:rsidR="00B76F25" w:rsidRPr="002E3579" w:rsidRDefault="00B76F25" w:rsidP="00666B27">
      <w:pPr>
        <w:widowControl w:val="0"/>
        <w:autoSpaceDE w:val="0"/>
        <w:autoSpaceDN w:val="0"/>
        <w:adjustRightInd w:val="0"/>
        <w:ind w:left="720" w:hanging="720"/>
        <w:rPr>
          <w:sz w:val="24"/>
          <w:szCs w:val="24"/>
        </w:rPr>
      </w:pPr>
      <w:r w:rsidRPr="002E3579">
        <w:rPr>
          <w:b/>
          <w:sz w:val="24"/>
          <w:szCs w:val="24"/>
        </w:rPr>
        <w:t xml:space="preserve">Rutkowski, D., </w:t>
      </w:r>
      <w:r w:rsidRPr="002E3579">
        <w:rPr>
          <w:sz w:val="24"/>
          <w:szCs w:val="24"/>
        </w:rPr>
        <w:t xml:space="preserve">Rutkowski, L., &amp; Andrews, C. (2020). Indiana interim assessment evaluation. Report submitted to the Indiana Department of Education. </w:t>
      </w:r>
    </w:p>
    <w:p w14:paraId="60600369" w14:textId="5E6FB047" w:rsidR="00B76F25" w:rsidRPr="002E3579" w:rsidRDefault="00B76F25" w:rsidP="00666B27">
      <w:pPr>
        <w:widowControl w:val="0"/>
        <w:autoSpaceDE w:val="0"/>
        <w:autoSpaceDN w:val="0"/>
        <w:adjustRightInd w:val="0"/>
        <w:ind w:left="720" w:hanging="720"/>
        <w:rPr>
          <w:sz w:val="24"/>
          <w:szCs w:val="24"/>
        </w:rPr>
      </w:pPr>
    </w:p>
    <w:p w14:paraId="7DCA8B86" w14:textId="32DF206C" w:rsidR="00B76F25" w:rsidRPr="002E3579" w:rsidRDefault="00B76F25" w:rsidP="00666B27">
      <w:pPr>
        <w:widowControl w:val="0"/>
        <w:autoSpaceDE w:val="0"/>
        <w:autoSpaceDN w:val="0"/>
        <w:adjustRightInd w:val="0"/>
        <w:ind w:left="720" w:hanging="720"/>
        <w:rPr>
          <w:sz w:val="24"/>
          <w:szCs w:val="24"/>
        </w:rPr>
      </w:pPr>
      <w:r w:rsidRPr="002E3579">
        <w:rPr>
          <w:b/>
          <w:sz w:val="24"/>
          <w:szCs w:val="24"/>
        </w:rPr>
        <w:t>Rutkowski, D.</w:t>
      </w:r>
      <w:r w:rsidRPr="002E3579">
        <w:rPr>
          <w:sz w:val="24"/>
          <w:szCs w:val="24"/>
        </w:rPr>
        <w:t>, &amp; Andrews, C. (2020). The future of research: An IEA member perspective. Rep</w:t>
      </w:r>
      <w:r w:rsidR="009107F9" w:rsidRPr="002E3579">
        <w:rPr>
          <w:sz w:val="24"/>
          <w:szCs w:val="24"/>
        </w:rPr>
        <w:t xml:space="preserve">ort submitted to the IEA. </w:t>
      </w:r>
    </w:p>
    <w:p w14:paraId="6F8557CF" w14:textId="77777777" w:rsidR="00B76F25" w:rsidRPr="002E3579" w:rsidRDefault="00B76F25" w:rsidP="00666B27">
      <w:pPr>
        <w:widowControl w:val="0"/>
        <w:autoSpaceDE w:val="0"/>
        <w:autoSpaceDN w:val="0"/>
        <w:adjustRightInd w:val="0"/>
        <w:ind w:left="720" w:hanging="720"/>
        <w:rPr>
          <w:b/>
          <w:sz w:val="24"/>
          <w:szCs w:val="24"/>
        </w:rPr>
      </w:pPr>
    </w:p>
    <w:p w14:paraId="2EDCA4E3" w14:textId="34EB9957" w:rsidR="00B76F25" w:rsidRPr="002E3579" w:rsidRDefault="00B76F25" w:rsidP="00666B27">
      <w:pPr>
        <w:widowControl w:val="0"/>
        <w:autoSpaceDE w:val="0"/>
        <w:autoSpaceDN w:val="0"/>
        <w:adjustRightInd w:val="0"/>
        <w:ind w:left="720" w:hanging="720"/>
        <w:rPr>
          <w:sz w:val="24"/>
          <w:szCs w:val="24"/>
        </w:rPr>
      </w:pPr>
      <w:r w:rsidRPr="002E3579">
        <w:rPr>
          <w:b/>
          <w:sz w:val="24"/>
          <w:szCs w:val="24"/>
        </w:rPr>
        <w:t xml:space="preserve">Rutkowski, D., </w:t>
      </w:r>
      <w:r w:rsidRPr="002E3579">
        <w:rPr>
          <w:sz w:val="24"/>
          <w:szCs w:val="24"/>
        </w:rPr>
        <w:t xml:space="preserve">&amp; Rutkowski, L. (2020, March). PISA struggles to measure all participants. </w:t>
      </w:r>
      <w:r w:rsidRPr="002E3579">
        <w:rPr>
          <w:i/>
          <w:sz w:val="24"/>
          <w:szCs w:val="24"/>
        </w:rPr>
        <w:t>International Education</w:t>
      </w:r>
      <w:r w:rsidRPr="002E3579">
        <w:rPr>
          <w:sz w:val="24"/>
          <w:szCs w:val="24"/>
        </w:rPr>
        <w:t xml:space="preserve">. Retrieved from </w:t>
      </w:r>
      <w:proofErr w:type="gramStart"/>
      <w:r w:rsidRPr="002E3579">
        <w:rPr>
          <w:sz w:val="24"/>
          <w:szCs w:val="24"/>
        </w:rPr>
        <w:t>https://international-education.blog/en/pisa-struggles-to-measure-all-participants/</w:t>
      </w:r>
      <w:proofErr w:type="gramEnd"/>
    </w:p>
    <w:p w14:paraId="7911294A" w14:textId="77777777" w:rsidR="00B76F25" w:rsidRPr="002E3579" w:rsidRDefault="00B76F25" w:rsidP="00666B27">
      <w:pPr>
        <w:widowControl w:val="0"/>
        <w:autoSpaceDE w:val="0"/>
        <w:autoSpaceDN w:val="0"/>
        <w:adjustRightInd w:val="0"/>
        <w:ind w:left="720" w:hanging="720"/>
        <w:rPr>
          <w:b/>
          <w:sz w:val="24"/>
          <w:szCs w:val="24"/>
        </w:rPr>
      </w:pPr>
    </w:p>
    <w:p w14:paraId="453EE7BC" w14:textId="4D666ABB" w:rsidR="00774B12" w:rsidRPr="002E3579" w:rsidRDefault="00774B12" w:rsidP="00666B27">
      <w:pPr>
        <w:widowControl w:val="0"/>
        <w:autoSpaceDE w:val="0"/>
        <w:autoSpaceDN w:val="0"/>
        <w:adjustRightInd w:val="0"/>
        <w:ind w:left="720" w:hanging="720"/>
        <w:rPr>
          <w:sz w:val="24"/>
          <w:szCs w:val="24"/>
        </w:rPr>
      </w:pPr>
      <w:r w:rsidRPr="002E3579">
        <w:rPr>
          <w:b/>
          <w:sz w:val="24"/>
          <w:szCs w:val="24"/>
        </w:rPr>
        <w:t>Rutkowski, D.</w:t>
      </w:r>
      <w:r w:rsidR="00D128F9" w:rsidRPr="002E3579">
        <w:rPr>
          <w:b/>
          <w:sz w:val="24"/>
          <w:szCs w:val="24"/>
        </w:rPr>
        <w:t>,</w:t>
      </w:r>
      <w:r w:rsidRPr="002E3579">
        <w:rPr>
          <w:b/>
          <w:sz w:val="24"/>
          <w:szCs w:val="24"/>
        </w:rPr>
        <w:t xml:space="preserve"> </w:t>
      </w:r>
      <w:r w:rsidRPr="002E3579">
        <w:rPr>
          <w:sz w:val="24"/>
          <w:szCs w:val="24"/>
        </w:rPr>
        <w:t xml:space="preserve">&amp; </w:t>
      </w:r>
      <w:proofErr w:type="spellStart"/>
      <w:r w:rsidRPr="002E3579">
        <w:rPr>
          <w:sz w:val="24"/>
          <w:szCs w:val="24"/>
        </w:rPr>
        <w:t>Hasteadt</w:t>
      </w:r>
      <w:proofErr w:type="spellEnd"/>
      <w:r w:rsidRPr="002E3579">
        <w:rPr>
          <w:sz w:val="24"/>
          <w:szCs w:val="24"/>
        </w:rPr>
        <w:t>, D. (2019, May</w:t>
      </w:r>
      <w:r w:rsidR="00D128F9" w:rsidRPr="002E3579">
        <w:rPr>
          <w:sz w:val="24"/>
          <w:szCs w:val="24"/>
        </w:rPr>
        <w:t xml:space="preserve"> 7</w:t>
      </w:r>
      <w:r w:rsidRPr="002E3579">
        <w:rPr>
          <w:sz w:val="24"/>
          <w:szCs w:val="24"/>
        </w:rPr>
        <w:t xml:space="preserve">). Class size: Is smaller </w:t>
      </w:r>
      <w:proofErr w:type="gramStart"/>
      <w:r w:rsidRPr="002E3579">
        <w:rPr>
          <w:sz w:val="24"/>
          <w:szCs w:val="24"/>
        </w:rPr>
        <w:t>really better</w:t>
      </w:r>
      <w:proofErr w:type="gramEnd"/>
      <w:r w:rsidRPr="002E3579">
        <w:rPr>
          <w:sz w:val="24"/>
          <w:szCs w:val="24"/>
        </w:rPr>
        <w:t xml:space="preserve">? </w:t>
      </w:r>
      <w:r w:rsidRPr="002E3579">
        <w:rPr>
          <w:i/>
          <w:iCs/>
          <w:sz w:val="24"/>
          <w:szCs w:val="24"/>
        </w:rPr>
        <w:t xml:space="preserve">TES </w:t>
      </w:r>
      <w:r w:rsidR="007F07F3" w:rsidRPr="002E3579">
        <w:rPr>
          <w:i/>
          <w:iCs/>
          <w:sz w:val="24"/>
          <w:szCs w:val="24"/>
        </w:rPr>
        <w:t>N</w:t>
      </w:r>
      <w:r w:rsidRPr="002E3579">
        <w:rPr>
          <w:i/>
          <w:iCs/>
          <w:sz w:val="24"/>
          <w:szCs w:val="24"/>
        </w:rPr>
        <w:t>ews</w:t>
      </w:r>
      <w:r w:rsidRPr="002E3579">
        <w:rPr>
          <w:sz w:val="24"/>
          <w:szCs w:val="24"/>
        </w:rPr>
        <w:t xml:space="preserve">. </w:t>
      </w:r>
      <w:r w:rsidR="00D128F9" w:rsidRPr="002E3579">
        <w:rPr>
          <w:sz w:val="24"/>
          <w:szCs w:val="24"/>
        </w:rPr>
        <w:t>Retrieved from</w:t>
      </w:r>
      <w:r w:rsidR="00666B27" w:rsidRPr="002E3579">
        <w:rPr>
          <w:sz w:val="24"/>
          <w:szCs w:val="24"/>
        </w:rPr>
        <w:t xml:space="preserve"> </w:t>
      </w:r>
      <w:proofErr w:type="gramStart"/>
      <w:r w:rsidRPr="002E3579">
        <w:rPr>
          <w:sz w:val="24"/>
          <w:szCs w:val="24"/>
        </w:rPr>
        <w:t>https://www.tes.com/news/class-size-smaller-really-better</w:t>
      </w:r>
      <w:proofErr w:type="gramEnd"/>
    </w:p>
    <w:p w14:paraId="5797E812" w14:textId="1C39F3FD" w:rsidR="00C179E0" w:rsidRPr="002E3579" w:rsidRDefault="00C179E0" w:rsidP="00666B27">
      <w:pPr>
        <w:widowControl w:val="0"/>
        <w:autoSpaceDE w:val="0"/>
        <w:autoSpaceDN w:val="0"/>
        <w:adjustRightInd w:val="0"/>
        <w:ind w:left="720" w:hanging="720"/>
        <w:rPr>
          <w:sz w:val="24"/>
          <w:szCs w:val="24"/>
        </w:rPr>
      </w:pPr>
    </w:p>
    <w:p w14:paraId="7651E9ED" w14:textId="6D1976C0" w:rsidR="00C179E0" w:rsidRPr="002E3579" w:rsidRDefault="00C179E0" w:rsidP="00E86945">
      <w:pPr>
        <w:keepNext/>
        <w:autoSpaceDE w:val="0"/>
        <w:autoSpaceDN w:val="0"/>
        <w:adjustRightInd w:val="0"/>
        <w:ind w:left="720" w:hanging="720"/>
        <w:rPr>
          <w:sz w:val="24"/>
          <w:szCs w:val="24"/>
        </w:rPr>
      </w:pPr>
      <w:r w:rsidRPr="002E3579">
        <w:rPr>
          <w:sz w:val="24"/>
          <w:szCs w:val="24"/>
          <w:lang w:val="fi-FI"/>
        </w:rPr>
        <w:t>Engel, L.</w:t>
      </w:r>
      <w:r w:rsidR="00666B27" w:rsidRPr="002E3579">
        <w:rPr>
          <w:sz w:val="24"/>
          <w:szCs w:val="24"/>
          <w:lang w:val="fi-FI"/>
        </w:rPr>
        <w:t>,</w:t>
      </w:r>
      <w:r w:rsidRPr="002E3579">
        <w:rPr>
          <w:sz w:val="24"/>
          <w:szCs w:val="24"/>
          <w:lang w:val="fi-FI"/>
        </w:rPr>
        <w:t xml:space="preserve"> &amp; </w:t>
      </w:r>
      <w:r w:rsidRPr="002E3579">
        <w:rPr>
          <w:b/>
          <w:sz w:val="24"/>
          <w:szCs w:val="24"/>
          <w:lang w:val="fi-FI"/>
        </w:rPr>
        <w:t>Rutkowski, D.</w:t>
      </w:r>
      <w:r w:rsidRPr="002E3579">
        <w:rPr>
          <w:sz w:val="24"/>
          <w:szCs w:val="24"/>
          <w:lang w:val="fi-FI"/>
        </w:rPr>
        <w:t xml:space="preserve"> (2019, March</w:t>
      </w:r>
      <w:r w:rsidR="00E86945" w:rsidRPr="002E3579">
        <w:rPr>
          <w:sz w:val="24"/>
          <w:szCs w:val="24"/>
          <w:lang w:val="fi-FI"/>
        </w:rPr>
        <w:t xml:space="preserve"> 28</w:t>
      </w:r>
      <w:r w:rsidRPr="002E3579">
        <w:rPr>
          <w:sz w:val="24"/>
          <w:szCs w:val="24"/>
          <w:lang w:val="fi-FI"/>
        </w:rPr>
        <w:t xml:space="preserve">). </w:t>
      </w:r>
      <w:r w:rsidRPr="002E3579">
        <w:rPr>
          <w:sz w:val="24"/>
          <w:szCs w:val="24"/>
        </w:rPr>
        <w:t xml:space="preserve">Is PISA worth its cost? Some </w:t>
      </w:r>
      <w:r w:rsidR="008B4F1E" w:rsidRPr="002E3579">
        <w:rPr>
          <w:sz w:val="24"/>
          <w:szCs w:val="24"/>
        </w:rPr>
        <w:t>challenges</w:t>
      </w:r>
      <w:r w:rsidRPr="002E3579">
        <w:rPr>
          <w:sz w:val="24"/>
          <w:szCs w:val="24"/>
        </w:rPr>
        <w:t xml:space="preserve"> facing cost-benefit</w:t>
      </w:r>
      <w:r w:rsidR="00E86945" w:rsidRPr="002E3579">
        <w:rPr>
          <w:sz w:val="24"/>
          <w:szCs w:val="24"/>
        </w:rPr>
        <w:t xml:space="preserve"> </w:t>
      </w:r>
      <w:r w:rsidRPr="002E3579">
        <w:rPr>
          <w:sz w:val="24"/>
          <w:szCs w:val="24"/>
        </w:rPr>
        <w:t xml:space="preserve">analysis of ILSAs. </w:t>
      </w:r>
      <w:r w:rsidRPr="002E3579">
        <w:rPr>
          <w:i/>
          <w:iCs/>
          <w:sz w:val="24"/>
          <w:szCs w:val="24"/>
        </w:rPr>
        <w:t>Laboratory of International Assessment Studies</w:t>
      </w:r>
      <w:r w:rsidRPr="002E3579">
        <w:rPr>
          <w:sz w:val="24"/>
          <w:szCs w:val="24"/>
        </w:rPr>
        <w:t xml:space="preserve">. </w:t>
      </w:r>
      <w:r w:rsidR="00E86945" w:rsidRPr="002E3579">
        <w:rPr>
          <w:sz w:val="24"/>
          <w:szCs w:val="24"/>
        </w:rPr>
        <w:t xml:space="preserve">Retrieved from </w:t>
      </w:r>
      <w:proofErr w:type="gramStart"/>
      <w:r w:rsidRPr="002E3579">
        <w:rPr>
          <w:sz w:val="24"/>
          <w:szCs w:val="24"/>
        </w:rPr>
        <w:t>http://international-assessments.org/is-pisa-worth-its-cost-some-challenges-facing-cost-benefit-analysis-of-ilsas/</w:t>
      </w:r>
      <w:proofErr w:type="gramEnd"/>
    </w:p>
    <w:p w14:paraId="3960EB27" w14:textId="77777777" w:rsidR="00774B12" w:rsidRPr="002E3579" w:rsidRDefault="00774B12" w:rsidP="00666B27">
      <w:pPr>
        <w:widowControl w:val="0"/>
        <w:autoSpaceDE w:val="0"/>
        <w:autoSpaceDN w:val="0"/>
        <w:adjustRightInd w:val="0"/>
        <w:ind w:left="720" w:hanging="720"/>
        <w:rPr>
          <w:b/>
          <w:sz w:val="24"/>
          <w:szCs w:val="24"/>
        </w:rPr>
      </w:pPr>
    </w:p>
    <w:p w14:paraId="7326A834" w14:textId="04ED9665" w:rsidR="00C0131F" w:rsidRPr="002E3579" w:rsidRDefault="00C0131F" w:rsidP="00666B27">
      <w:pPr>
        <w:widowControl w:val="0"/>
        <w:autoSpaceDE w:val="0"/>
        <w:autoSpaceDN w:val="0"/>
        <w:adjustRightInd w:val="0"/>
        <w:ind w:left="720" w:hanging="720"/>
        <w:rPr>
          <w:sz w:val="24"/>
          <w:szCs w:val="24"/>
        </w:rPr>
      </w:pPr>
      <w:r w:rsidRPr="002E3579">
        <w:rPr>
          <w:b/>
          <w:sz w:val="24"/>
          <w:szCs w:val="24"/>
          <w:lang w:val="fi-FI"/>
        </w:rPr>
        <w:t>Rutkowski, D.</w:t>
      </w:r>
      <w:r w:rsidRPr="002E3579">
        <w:rPr>
          <w:sz w:val="24"/>
          <w:szCs w:val="24"/>
          <w:lang w:val="fi-FI"/>
        </w:rPr>
        <w:t xml:space="preserve">, &amp; Rutkowski, L. (2018, </w:t>
      </w:r>
      <w:r w:rsidR="00E86945" w:rsidRPr="002E3579">
        <w:rPr>
          <w:sz w:val="24"/>
          <w:szCs w:val="24"/>
          <w:lang w:val="fi-FI"/>
        </w:rPr>
        <w:t>April</w:t>
      </w:r>
      <w:r w:rsidRPr="002E3579">
        <w:rPr>
          <w:sz w:val="24"/>
          <w:szCs w:val="24"/>
          <w:lang w:val="fi-FI"/>
        </w:rPr>
        <w:t xml:space="preserve">). </w:t>
      </w:r>
      <w:r w:rsidRPr="002E3579">
        <w:rPr>
          <w:i/>
          <w:iCs/>
          <w:sz w:val="24"/>
          <w:szCs w:val="24"/>
        </w:rPr>
        <w:t>How systemic is international bullying and what relationship does it have with mathematics achievement in 4th grade?</w:t>
      </w:r>
      <w:r w:rsidRPr="002E3579">
        <w:rPr>
          <w:sz w:val="24"/>
          <w:szCs w:val="24"/>
        </w:rPr>
        <w:t xml:space="preserve"> </w:t>
      </w:r>
      <w:r w:rsidR="00E86945" w:rsidRPr="002E3579">
        <w:rPr>
          <w:sz w:val="24"/>
          <w:szCs w:val="24"/>
        </w:rPr>
        <w:t>(</w:t>
      </w:r>
      <w:r w:rsidRPr="002E3579">
        <w:rPr>
          <w:iCs/>
          <w:sz w:val="24"/>
          <w:szCs w:val="24"/>
        </w:rPr>
        <w:t>IEA Compass: Briefs in Education No. 1</w:t>
      </w:r>
      <w:r w:rsidR="00E86945" w:rsidRPr="002E3579">
        <w:rPr>
          <w:iCs/>
          <w:sz w:val="24"/>
          <w:szCs w:val="24"/>
        </w:rPr>
        <w:t>)</w:t>
      </w:r>
      <w:r w:rsidRPr="002E3579">
        <w:rPr>
          <w:sz w:val="24"/>
          <w:szCs w:val="24"/>
        </w:rPr>
        <w:t>. Amsterdam, The Netherlands: IEA.</w:t>
      </w:r>
    </w:p>
    <w:p w14:paraId="57F3F44C" w14:textId="77777777" w:rsidR="00066C93" w:rsidRPr="002E3579" w:rsidRDefault="00066C93" w:rsidP="00666B27">
      <w:pPr>
        <w:widowControl w:val="0"/>
        <w:autoSpaceDE w:val="0"/>
        <w:autoSpaceDN w:val="0"/>
        <w:adjustRightInd w:val="0"/>
        <w:ind w:left="720" w:hanging="720"/>
        <w:rPr>
          <w:sz w:val="24"/>
          <w:szCs w:val="24"/>
        </w:rPr>
      </w:pPr>
    </w:p>
    <w:p w14:paraId="3974127D" w14:textId="29AF50DF" w:rsidR="00066C93" w:rsidRPr="002E3579" w:rsidRDefault="00066C93" w:rsidP="00666B27">
      <w:pPr>
        <w:widowControl w:val="0"/>
        <w:autoSpaceDE w:val="0"/>
        <w:autoSpaceDN w:val="0"/>
        <w:adjustRightInd w:val="0"/>
        <w:ind w:left="720" w:hanging="720"/>
        <w:rPr>
          <w:sz w:val="24"/>
          <w:szCs w:val="24"/>
        </w:rPr>
      </w:pPr>
      <w:r w:rsidRPr="002E3579">
        <w:rPr>
          <w:sz w:val="24"/>
          <w:szCs w:val="24"/>
        </w:rPr>
        <w:t xml:space="preserve">Thompson, G., &amp; </w:t>
      </w:r>
      <w:r w:rsidRPr="002E3579">
        <w:rPr>
          <w:b/>
          <w:sz w:val="24"/>
          <w:szCs w:val="24"/>
        </w:rPr>
        <w:t>Rutkowski, D.</w:t>
      </w:r>
      <w:r w:rsidRPr="002E3579">
        <w:rPr>
          <w:sz w:val="24"/>
          <w:szCs w:val="24"/>
        </w:rPr>
        <w:t xml:space="preserve"> (2018). </w:t>
      </w:r>
      <w:r w:rsidRPr="002E3579">
        <w:rPr>
          <w:i/>
          <w:sz w:val="24"/>
          <w:szCs w:val="24"/>
        </w:rPr>
        <w:t>Raising the bar? A modest proposal.</w:t>
      </w:r>
      <w:r w:rsidRPr="002E3579">
        <w:rPr>
          <w:sz w:val="24"/>
          <w:szCs w:val="24"/>
        </w:rPr>
        <w:t xml:space="preserve"> Paper written for and distribute</w:t>
      </w:r>
      <w:r w:rsidR="00F4613A">
        <w:rPr>
          <w:sz w:val="24"/>
          <w:szCs w:val="24"/>
        </w:rPr>
        <w:t>d</w:t>
      </w:r>
      <w:r w:rsidRPr="002E3579">
        <w:rPr>
          <w:sz w:val="24"/>
          <w:szCs w:val="24"/>
        </w:rPr>
        <w:t xml:space="preserve"> by the Nova Scotia Teachers </w:t>
      </w:r>
      <w:r w:rsidR="00CF3C17" w:rsidRPr="002E3579">
        <w:rPr>
          <w:sz w:val="24"/>
          <w:szCs w:val="24"/>
        </w:rPr>
        <w:t>Union</w:t>
      </w:r>
      <w:r w:rsidRPr="002E3579">
        <w:rPr>
          <w:sz w:val="24"/>
          <w:szCs w:val="24"/>
        </w:rPr>
        <w:t xml:space="preserve">. </w:t>
      </w:r>
    </w:p>
    <w:p w14:paraId="404C66A7" w14:textId="4E0AE2E4" w:rsidR="003C66AD" w:rsidRPr="002E3579" w:rsidRDefault="003C66AD" w:rsidP="00666B27">
      <w:pPr>
        <w:widowControl w:val="0"/>
        <w:autoSpaceDE w:val="0"/>
        <w:autoSpaceDN w:val="0"/>
        <w:adjustRightInd w:val="0"/>
        <w:ind w:left="720" w:hanging="720"/>
        <w:rPr>
          <w:sz w:val="24"/>
          <w:szCs w:val="24"/>
        </w:rPr>
      </w:pPr>
    </w:p>
    <w:p w14:paraId="66DBADE4" w14:textId="45BE4CFC" w:rsidR="003C66AD" w:rsidRPr="002E3579" w:rsidRDefault="003C66AD" w:rsidP="003C66AD">
      <w:pPr>
        <w:ind w:left="720" w:hanging="720"/>
        <w:outlineLvl w:val="1"/>
        <w:rPr>
          <w:color w:val="000000"/>
          <w:sz w:val="24"/>
          <w:szCs w:val="24"/>
          <w:lang w:val="pl-PL"/>
        </w:rPr>
      </w:pPr>
      <w:r w:rsidRPr="002E3579">
        <w:rPr>
          <w:b/>
          <w:color w:val="000000"/>
          <w:sz w:val="24"/>
          <w:szCs w:val="24"/>
          <w:lang w:val="pl-PL"/>
        </w:rPr>
        <w:t xml:space="preserve">Rutkowski, D. </w:t>
      </w:r>
      <w:r w:rsidRPr="002E3579">
        <w:rPr>
          <w:color w:val="000000"/>
          <w:sz w:val="24"/>
          <w:szCs w:val="24"/>
          <w:lang w:val="pl-PL"/>
        </w:rPr>
        <w:t xml:space="preserve">(2016). The quiet war: Challenges of educating in Afghanistan. </w:t>
      </w:r>
      <w:r w:rsidRPr="002E3579">
        <w:rPr>
          <w:i/>
          <w:color w:val="000000"/>
          <w:sz w:val="24"/>
          <w:szCs w:val="24"/>
          <w:lang w:val="pl-PL"/>
        </w:rPr>
        <w:t>Pedagogiskprofil, 1</w:t>
      </w:r>
      <w:r w:rsidRPr="002E3579">
        <w:rPr>
          <w:color w:val="000000"/>
          <w:sz w:val="24"/>
          <w:szCs w:val="24"/>
          <w:lang w:val="pl-PL"/>
        </w:rPr>
        <w:t xml:space="preserve">, 18-20. </w:t>
      </w:r>
    </w:p>
    <w:p w14:paraId="35615B6F" w14:textId="14741F55" w:rsidR="00066C93" w:rsidRPr="002E3579" w:rsidRDefault="00066C93" w:rsidP="00666B27">
      <w:pPr>
        <w:ind w:left="720" w:hanging="720"/>
        <w:outlineLvl w:val="1"/>
        <w:rPr>
          <w:sz w:val="24"/>
          <w:szCs w:val="24"/>
        </w:rPr>
      </w:pPr>
      <w:r w:rsidRPr="002E3579">
        <w:rPr>
          <w:sz w:val="24"/>
          <w:szCs w:val="24"/>
        </w:rPr>
        <w:t xml:space="preserve"> </w:t>
      </w:r>
    </w:p>
    <w:p w14:paraId="2F7A7356" w14:textId="309C2E73" w:rsidR="003C66AD" w:rsidRPr="00F04138" w:rsidRDefault="00AD185E" w:rsidP="00F04138">
      <w:pPr>
        <w:ind w:left="720" w:hanging="720"/>
        <w:outlineLvl w:val="1"/>
        <w:rPr>
          <w:color w:val="000000"/>
          <w:sz w:val="24"/>
          <w:szCs w:val="24"/>
          <w:lang w:val="pl-PL"/>
        </w:rPr>
      </w:pPr>
      <w:r w:rsidRPr="002E3579">
        <w:rPr>
          <w:b/>
          <w:color w:val="000000"/>
          <w:sz w:val="24"/>
          <w:szCs w:val="24"/>
          <w:lang w:val="pl-PL"/>
        </w:rPr>
        <w:t xml:space="preserve">Rutkowski, D., &amp; </w:t>
      </w:r>
      <w:r w:rsidRPr="002E3579">
        <w:rPr>
          <w:color w:val="000000"/>
          <w:sz w:val="24"/>
          <w:szCs w:val="24"/>
          <w:lang w:val="pl-PL"/>
        </w:rPr>
        <w:t xml:space="preserve">Rutkowski, L. (2016). </w:t>
      </w:r>
      <w:r w:rsidRPr="002E3579">
        <w:rPr>
          <w:i/>
          <w:color w:val="000000"/>
          <w:sz w:val="24"/>
          <w:szCs w:val="24"/>
          <w:lang w:val="pl-PL"/>
        </w:rPr>
        <w:t xml:space="preserve">What teachers can’t and can learn from international assessments </w:t>
      </w:r>
      <w:r w:rsidR="004C5C41" w:rsidRPr="002E3579">
        <w:rPr>
          <w:iCs/>
          <w:color w:val="000000"/>
          <w:sz w:val="24"/>
          <w:szCs w:val="24"/>
          <w:lang w:val="pl-PL"/>
        </w:rPr>
        <w:t>(</w:t>
      </w:r>
      <w:r w:rsidRPr="002E3579">
        <w:rPr>
          <w:color w:val="000000"/>
          <w:sz w:val="24"/>
          <w:szCs w:val="24"/>
          <w:lang w:val="pl-PL"/>
        </w:rPr>
        <w:t xml:space="preserve">CEMO </w:t>
      </w:r>
      <w:r w:rsidR="004C5C41" w:rsidRPr="002E3579">
        <w:rPr>
          <w:color w:val="000000"/>
          <w:sz w:val="24"/>
          <w:szCs w:val="24"/>
          <w:lang w:val="pl-PL"/>
        </w:rPr>
        <w:t>Working Paper)</w:t>
      </w:r>
      <w:r w:rsidRPr="002E3579">
        <w:rPr>
          <w:color w:val="000000"/>
          <w:sz w:val="24"/>
          <w:szCs w:val="24"/>
          <w:lang w:val="pl-PL"/>
        </w:rPr>
        <w:t xml:space="preserve">. </w:t>
      </w:r>
      <w:r w:rsidR="004C5C41" w:rsidRPr="002E3579">
        <w:rPr>
          <w:color w:val="000000"/>
          <w:sz w:val="24"/>
          <w:szCs w:val="24"/>
          <w:lang w:val="pl-PL"/>
        </w:rPr>
        <w:t xml:space="preserve">Retrieved from University of Oslo, Centre for Educational Measurement website: </w:t>
      </w:r>
      <w:r w:rsidRPr="002E3579">
        <w:rPr>
          <w:color w:val="000000"/>
          <w:sz w:val="24"/>
          <w:szCs w:val="24"/>
          <w:lang w:val="pl-PL"/>
        </w:rPr>
        <w:t>http://www.uv.uio.no/cemo/english/about/news-events-and-publications/publications/documents/working-paper-david-and-leslie-rutkowski-(2)-june-2016.pdf</w:t>
      </w:r>
    </w:p>
    <w:p w14:paraId="57E2B65A" w14:textId="77777777" w:rsidR="003C66AD" w:rsidRPr="002E3579" w:rsidRDefault="003C66AD" w:rsidP="00666B27">
      <w:pPr>
        <w:ind w:left="720" w:hanging="720"/>
        <w:outlineLvl w:val="1"/>
        <w:rPr>
          <w:color w:val="000000"/>
          <w:sz w:val="24"/>
          <w:szCs w:val="24"/>
          <w:lang w:val="pl-PL"/>
        </w:rPr>
      </w:pPr>
    </w:p>
    <w:p w14:paraId="6C4A1A6C" w14:textId="72AEAF84" w:rsidR="00D700F6" w:rsidRPr="002E3579" w:rsidRDefault="00D700F6" w:rsidP="00666B27">
      <w:pPr>
        <w:ind w:left="720" w:hanging="720"/>
        <w:outlineLvl w:val="1"/>
        <w:rPr>
          <w:i/>
          <w:iCs/>
          <w:sz w:val="24"/>
          <w:szCs w:val="24"/>
        </w:rPr>
      </w:pPr>
      <w:r w:rsidRPr="002E3579">
        <w:rPr>
          <w:color w:val="000000"/>
          <w:sz w:val="24"/>
          <w:szCs w:val="24"/>
          <w:lang w:val="pl-PL"/>
        </w:rPr>
        <w:t xml:space="preserve">Carney, C., </w:t>
      </w:r>
      <w:r w:rsidRPr="002E3579">
        <w:rPr>
          <w:b/>
          <w:color w:val="000000"/>
          <w:sz w:val="24"/>
          <w:szCs w:val="24"/>
          <w:lang w:val="pl-PL"/>
        </w:rPr>
        <w:t>Rutkowski, D.,</w:t>
      </w:r>
      <w:r w:rsidRPr="002E3579">
        <w:rPr>
          <w:color w:val="000000"/>
          <w:sz w:val="24"/>
          <w:szCs w:val="24"/>
          <w:lang w:val="pl-PL"/>
        </w:rPr>
        <w:t xml:space="preserve"> &amp; Rutkowski, L. (2015). </w:t>
      </w:r>
      <w:r w:rsidRPr="002E3579">
        <w:rPr>
          <w:i/>
          <w:iCs/>
          <w:sz w:val="24"/>
          <w:szCs w:val="24"/>
        </w:rPr>
        <w:t>Indiana educational policy context: The case of the Rules for Educator Preparation and Accountability (REPA)</w:t>
      </w:r>
      <w:r w:rsidRPr="002E3579">
        <w:rPr>
          <w:sz w:val="24"/>
          <w:szCs w:val="24"/>
        </w:rPr>
        <w:t xml:space="preserve">. </w:t>
      </w:r>
      <w:r w:rsidRPr="002E3579">
        <w:rPr>
          <w:color w:val="000000"/>
          <w:sz w:val="24"/>
          <w:szCs w:val="24"/>
        </w:rPr>
        <w:t>Paper commissioned by Indiana University School of Education Policy Council and Long</w:t>
      </w:r>
      <w:r w:rsidR="004C5C41" w:rsidRPr="002E3579">
        <w:rPr>
          <w:color w:val="000000"/>
          <w:sz w:val="24"/>
          <w:szCs w:val="24"/>
        </w:rPr>
        <w:t>-</w:t>
      </w:r>
      <w:r w:rsidRPr="002E3579">
        <w:rPr>
          <w:color w:val="000000"/>
          <w:sz w:val="24"/>
          <w:szCs w:val="24"/>
        </w:rPr>
        <w:t>Range Planning Committee.</w:t>
      </w:r>
    </w:p>
    <w:p w14:paraId="6C4A1A6D" w14:textId="77777777" w:rsidR="00D700F6" w:rsidRPr="002E3579" w:rsidRDefault="00D700F6" w:rsidP="00666B27">
      <w:pPr>
        <w:ind w:left="720" w:hanging="720"/>
        <w:outlineLvl w:val="1"/>
        <w:rPr>
          <w:color w:val="000000" w:themeColor="text1"/>
          <w:sz w:val="24"/>
          <w:szCs w:val="24"/>
          <w:lang w:val="pl-PL"/>
        </w:rPr>
      </w:pPr>
    </w:p>
    <w:p w14:paraId="6C4A1A72" w14:textId="32904E92" w:rsidR="00D700F6" w:rsidRPr="002E3579" w:rsidRDefault="00D700F6" w:rsidP="00666B27">
      <w:pPr>
        <w:ind w:left="720" w:hanging="720"/>
        <w:outlineLvl w:val="1"/>
        <w:rPr>
          <w:color w:val="000000" w:themeColor="text1"/>
          <w:sz w:val="24"/>
          <w:szCs w:val="24"/>
          <w:lang w:val="pl-PL"/>
        </w:rPr>
      </w:pPr>
      <w:r w:rsidRPr="002E3579">
        <w:rPr>
          <w:b/>
          <w:color w:val="000000" w:themeColor="text1"/>
          <w:sz w:val="24"/>
          <w:szCs w:val="24"/>
          <w:lang w:val="pl-PL"/>
        </w:rPr>
        <w:t>Rutkowski, D.</w:t>
      </w:r>
      <w:r w:rsidRPr="002E3579">
        <w:rPr>
          <w:color w:val="000000" w:themeColor="text1"/>
          <w:sz w:val="24"/>
          <w:szCs w:val="24"/>
          <w:lang w:val="pl-PL"/>
        </w:rPr>
        <w:t>, Rutkowski, L.</w:t>
      </w:r>
      <w:r w:rsidR="00743445" w:rsidRPr="002E3579">
        <w:rPr>
          <w:color w:val="000000" w:themeColor="text1"/>
          <w:sz w:val="24"/>
          <w:szCs w:val="24"/>
          <w:lang w:val="pl-PL"/>
        </w:rPr>
        <w:t>,</w:t>
      </w:r>
      <w:r w:rsidRPr="002E3579">
        <w:rPr>
          <w:color w:val="000000" w:themeColor="text1"/>
          <w:sz w:val="24"/>
          <w:szCs w:val="24"/>
          <w:lang w:val="pl-PL"/>
        </w:rPr>
        <w:t xml:space="preserve"> &amp; Plucker, J. (2014</w:t>
      </w:r>
      <w:r w:rsidR="00743445" w:rsidRPr="002E3579">
        <w:rPr>
          <w:color w:val="000000" w:themeColor="text1"/>
          <w:sz w:val="24"/>
          <w:szCs w:val="24"/>
          <w:lang w:val="pl-PL"/>
        </w:rPr>
        <w:t>, December 2</w:t>
      </w:r>
      <w:r w:rsidRPr="002E3579">
        <w:rPr>
          <w:color w:val="000000" w:themeColor="text1"/>
          <w:sz w:val="24"/>
          <w:szCs w:val="24"/>
          <w:lang w:val="pl-PL"/>
        </w:rPr>
        <w:t>). What matters is what’s measured—not who measures it</w:t>
      </w:r>
      <w:r w:rsidR="00743445" w:rsidRPr="002E3579">
        <w:rPr>
          <w:color w:val="000000" w:themeColor="text1"/>
          <w:sz w:val="24"/>
          <w:szCs w:val="24"/>
          <w:lang w:val="pl-PL"/>
        </w:rPr>
        <w:t xml:space="preserve"> [</w:t>
      </w:r>
      <w:r w:rsidRPr="002E3579">
        <w:rPr>
          <w:color w:val="000000" w:themeColor="text1"/>
          <w:sz w:val="24"/>
          <w:szCs w:val="24"/>
          <w:lang w:val="pl-PL"/>
        </w:rPr>
        <w:t xml:space="preserve">PDK Blog: Learning on the </w:t>
      </w:r>
      <w:r w:rsidR="00743445" w:rsidRPr="002E3579">
        <w:rPr>
          <w:color w:val="000000" w:themeColor="text1"/>
          <w:sz w:val="24"/>
          <w:szCs w:val="24"/>
          <w:lang w:val="pl-PL"/>
        </w:rPr>
        <w:t>E</w:t>
      </w:r>
      <w:r w:rsidR="001E3651" w:rsidRPr="002E3579">
        <w:rPr>
          <w:color w:val="000000" w:themeColor="text1"/>
          <w:sz w:val="24"/>
          <w:szCs w:val="24"/>
          <w:lang w:val="pl-PL"/>
        </w:rPr>
        <w:t>D</w:t>
      </w:r>
      <w:r w:rsidRPr="002E3579">
        <w:rPr>
          <w:color w:val="000000" w:themeColor="text1"/>
          <w:sz w:val="24"/>
          <w:szCs w:val="24"/>
          <w:lang w:val="pl-PL"/>
        </w:rPr>
        <w:t>ge</w:t>
      </w:r>
      <w:r w:rsidR="00743445" w:rsidRPr="002E3579">
        <w:rPr>
          <w:color w:val="000000" w:themeColor="text1"/>
          <w:sz w:val="24"/>
          <w:szCs w:val="24"/>
          <w:lang w:val="pl-PL"/>
        </w:rPr>
        <w:t>]</w:t>
      </w:r>
      <w:r w:rsidRPr="002E3579">
        <w:rPr>
          <w:color w:val="000000" w:themeColor="text1"/>
          <w:sz w:val="24"/>
          <w:szCs w:val="24"/>
          <w:lang w:val="pl-PL"/>
        </w:rPr>
        <w:t xml:space="preserve">. </w:t>
      </w:r>
      <w:r w:rsidR="00743445" w:rsidRPr="002E3579">
        <w:rPr>
          <w:color w:val="000000" w:themeColor="text1"/>
          <w:sz w:val="24"/>
          <w:szCs w:val="24"/>
          <w:lang w:val="pl-PL"/>
        </w:rPr>
        <w:t xml:space="preserve">Retrieved from </w:t>
      </w:r>
      <w:r w:rsidRPr="002E3579">
        <w:rPr>
          <w:color w:val="000000" w:themeColor="text1"/>
          <w:sz w:val="24"/>
          <w:szCs w:val="24"/>
          <w:lang w:val="pl-PL"/>
        </w:rPr>
        <w:t>http://pdkintl.org/blogs/learning-on-the-edge/matters-whats-measured-measures/</w:t>
      </w:r>
    </w:p>
    <w:p w14:paraId="6C4A1A73" w14:textId="77777777" w:rsidR="00D700F6" w:rsidRPr="002E3579" w:rsidRDefault="00D700F6" w:rsidP="00666B27">
      <w:pPr>
        <w:ind w:left="720" w:hanging="720"/>
        <w:outlineLvl w:val="1"/>
        <w:rPr>
          <w:color w:val="000000" w:themeColor="text1"/>
          <w:sz w:val="24"/>
          <w:szCs w:val="24"/>
          <w:lang w:val="pl-PL"/>
        </w:rPr>
      </w:pPr>
    </w:p>
    <w:p w14:paraId="6C4A1A76" w14:textId="6522F501" w:rsidR="00D700F6" w:rsidRPr="002E3579" w:rsidRDefault="00D700F6" w:rsidP="00666B27">
      <w:pPr>
        <w:ind w:left="720" w:hanging="720"/>
        <w:outlineLvl w:val="1"/>
        <w:rPr>
          <w:color w:val="000000" w:themeColor="text1"/>
          <w:sz w:val="24"/>
          <w:szCs w:val="24"/>
          <w:lang w:val="pl-PL"/>
        </w:rPr>
      </w:pPr>
      <w:r w:rsidRPr="002E3579">
        <w:rPr>
          <w:color w:val="000000" w:themeColor="text1"/>
          <w:sz w:val="24"/>
          <w:szCs w:val="24"/>
          <w:lang w:val="pl-PL"/>
        </w:rPr>
        <w:t>Plucker, J., Rutkowski, L.</w:t>
      </w:r>
      <w:r w:rsidR="00743445" w:rsidRPr="002E3579">
        <w:rPr>
          <w:color w:val="000000" w:themeColor="text1"/>
          <w:sz w:val="24"/>
          <w:szCs w:val="24"/>
          <w:lang w:val="pl-PL"/>
        </w:rPr>
        <w:t>,</w:t>
      </w:r>
      <w:r w:rsidRPr="002E3579">
        <w:rPr>
          <w:color w:val="000000" w:themeColor="text1"/>
          <w:sz w:val="24"/>
          <w:szCs w:val="24"/>
          <w:lang w:val="pl-PL"/>
        </w:rPr>
        <w:t xml:space="preserve"> &amp; </w:t>
      </w:r>
      <w:r w:rsidRPr="002E3579">
        <w:rPr>
          <w:b/>
          <w:color w:val="000000" w:themeColor="text1"/>
          <w:sz w:val="24"/>
          <w:szCs w:val="24"/>
          <w:lang w:val="pl-PL"/>
        </w:rPr>
        <w:t>Rutkowski, D.</w:t>
      </w:r>
      <w:r w:rsidRPr="002E3579">
        <w:rPr>
          <w:color w:val="000000" w:themeColor="text1"/>
          <w:sz w:val="24"/>
          <w:szCs w:val="24"/>
          <w:lang w:val="pl-PL"/>
        </w:rPr>
        <w:t xml:space="preserve"> (2014</w:t>
      </w:r>
      <w:r w:rsidR="00743445" w:rsidRPr="002E3579">
        <w:rPr>
          <w:color w:val="000000" w:themeColor="text1"/>
          <w:sz w:val="24"/>
          <w:szCs w:val="24"/>
          <w:lang w:val="pl-PL"/>
        </w:rPr>
        <w:t>,</w:t>
      </w:r>
      <w:r w:rsidRPr="002E3579">
        <w:rPr>
          <w:color w:val="000000" w:themeColor="text1"/>
          <w:sz w:val="24"/>
          <w:szCs w:val="24"/>
          <w:lang w:val="pl-PL"/>
        </w:rPr>
        <w:t xml:space="preserve"> December</w:t>
      </w:r>
      <w:r w:rsidR="001E3651" w:rsidRPr="002E3579">
        <w:rPr>
          <w:color w:val="000000" w:themeColor="text1"/>
          <w:sz w:val="24"/>
          <w:szCs w:val="24"/>
          <w:lang w:val="pl-PL"/>
        </w:rPr>
        <w:t xml:space="preserve"> 2</w:t>
      </w:r>
      <w:r w:rsidRPr="002E3579">
        <w:rPr>
          <w:color w:val="000000" w:themeColor="text1"/>
          <w:sz w:val="24"/>
          <w:szCs w:val="24"/>
          <w:lang w:val="pl-PL"/>
        </w:rPr>
        <w:t xml:space="preserve">). Should local districts participate in international assessments </w:t>
      </w:r>
      <w:r w:rsidR="001E3651" w:rsidRPr="002E3579">
        <w:rPr>
          <w:color w:val="000000" w:themeColor="text1"/>
          <w:sz w:val="24"/>
          <w:szCs w:val="24"/>
          <w:lang w:val="pl-PL"/>
        </w:rPr>
        <w:t>[</w:t>
      </w:r>
      <w:r w:rsidRPr="002E3579">
        <w:rPr>
          <w:i/>
          <w:color w:val="000000" w:themeColor="text1"/>
          <w:sz w:val="24"/>
          <w:szCs w:val="24"/>
          <w:lang w:val="pl-PL"/>
        </w:rPr>
        <w:t xml:space="preserve">Education Week </w:t>
      </w:r>
      <w:r w:rsidR="001E3651" w:rsidRPr="002E3579">
        <w:rPr>
          <w:i/>
          <w:color w:val="000000" w:themeColor="text1"/>
          <w:sz w:val="24"/>
          <w:szCs w:val="24"/>
          <w:lang w:val="pl-PL"/>
        </w:rPr>
        <w:t>b</w:t>
      </w:r>
      <w:r w:rsidRPr="002E3579">
        <w:rPr>
          <w:i/>
          <w:color w:val="000000" w:themeColor="text1"/>
          <w:sz w:val="24"/>
          <w:szCs w:val="24"/>
          <w:lang w:val="pl-PL"/>
        </w:rPr>
        <w:t>log: Straig</w:t>
      </w:r>
      <w:r w:rsidR="00743445" w:rsidRPr="002E3579">
        <w:rPr>
          <w:i/>
          <w:color w:val="000000" w:themeColor="text1"/>
          <w:sz w:val="24"/>
          <w:szCs w:val="24"/>
          <w:lang w:val="pl-PL"/>
        </w:rPr>
        <w:t>h</w:t>
      </w:r>
      <w:r w:rsidRPr="002E3579">
        <w:rPr>
          <w:i/>
          <w:color w:val="000000" w:themeColor="text1"/>
          <w:sz w:val="24"/>
          <w:szCs w:val="24"/>
          <w:lang w:val="pl-PL"/>
        </w:rPr>
        <w:t xml:space="preserve">t </w:t>
      </w:r>
      <w:r w:rsidR="001E3651" w:rsidRPr="002E3579">
        <w:rPr>
          <w:i/>
          <w:color w:val="000000" w:themeColor="text1"/>
          <w:sz w:val="24"/>
          <w:szCs w:val="24"/>
          <w:lang w:val="pl-PL"/>
        </w:rPr>
        <w:t>up]</w:t>
      </w:r>
      <w:r w:rsidRPr="002E3579">
        <w:rPr>
          <w:i/>
          <w:color w:val="000000" w:themeColor="text1"/>
          <w:sz w:val="24"/>
          <w:szCs w:val="24"/>
          <w:lang w:val="pl-PL"/>
        </w:rPr>
        <w:t>.</w:t>
      </w:r>
      <w:r w:rsidRPr="002E3579">
        <w:rPr>
          <w:color w:val="000000" w:themeColor="text1"/>
          <w:sz w:val="24"/>
          <w:szCs w:val="24"/>
          <w:lang w:val="pl-PL"/>
        </w:rPr>
        <w:t xml:space="preserve"> </w:t>
      </w:r>
      <w:r w:rsidR="001E3651" w:rsidRPr="002E3579">
        <w:rPr>
          <w:color w:val="000000" w:themeColor="text1"/>
          <w:sz w:val="24"/>
          <w:szCs w:val="24"/>
          <w:lang w:val="pl-PL"/>
        </w:rPr>
        <w:t xml:space="preserve">Retrieved from </w:t>
      </w:r>
      <w:r w:rsidRPr="002E3579">
        <w:rPr>
          <w:color w:val="000000" w:themeColor="text1"/>
          <w:sz w:val="24"/>
          <w:szCs w:val="24"/>
          <w:lang w:val="pl-PL"/>
        </w:rPr>
        <w:t>http://blogs.edweek.org/edweek/rick_hess_straight_up/2014/12/should_local_districts_participate_in_international_assessments.html</w:t>
      </w:r>
    </w:p>
    <w:p w14:paraId="6C4A1A79" w14:textId="77777777" w:rsidR="00D700F6" w:rsidRPr="002E3579" w:rsidRDefault="00D700F6" w:rsidP="001E3651">
      <w:pPr>
        <w:outlineLvl w:val="1"/>
        <w:rPr>
          <w:color w:val="000000" w:themeColor="text1"/>
          <w:sz w:val="24"/>
          <w:szCs w:val="24"/>
          <w:lang w:val="pl-PL"/>
        </w:rPr>
      </w:pPr>
    </w:p>
    <w:p w14:paraId="6C4A1A7B" w14:textId="091E0986" w:rsidR="00D700F6" w:rsidRPr="002E3579" w:rsidRDefault="00D700F6" w:rsidP="00666B27">
      <w:pPr>
        <w:ind w:left="720" w:hanging="720"/>
        <w:outlineLvl w:val="1"/>
        <w:rPr>
          <w:color w:val="000000" w:themeColor="text1"/>
          <w:sz w:val="24"/>
          <w:szCs w:val="24"/>
          <w:lang w:val="pl-PL"/>
        </w:rPr>
      </w:pPr>
      <w:r w:rsidRPr="002E3579">
        <w:rPr>
          <w:color w:val="000000" w:themeColor="text1"/>
          <w:sz w:val="24"/>
          <w:szCs w:val="24"/>
          <w:lang w:val="pl-PL"/>
        </w:rPr>
        <w:t xml:space="preserve">Rutkowski, L., &amp; </w:t>
      </w:r>
      <w:r w:rsidRPr="002E3579">
        <w:rPr>
          <w:b/>
          <w:color w:val="000000" w:themeColor="text1"/>
          <w:sz w:val="24"/>
          <w:szCs w:val="24"/>
          <w:lang w:val="pl-PL"/>
        </w:rPr>
        <w:t>Rutkowski, D.</w:t>
      </w:r>
      <w:r w:rsidRPr="002E3579">
        <w:rPr>
          <w:color w:val="000000" w:themeColor="text1"/>
          <w:sz w:val="24"/>
          <w:szCs w:val="24"/>
          <w:lang w:val="pl-PL"/>
        </w:rPr>
        <w:t xml:space="preserve"> (2014, March 20). So how overblown were No. 1 Shanghai’s PISA results? </w:t>
      </w:r>
      <w:r w:rsidR="001E3651" w:rsidRPr="002E3579">
        <w:rPr>
          <w:i/>
          <w:iCs/>
          <w:color w:val="000000" w:themeColor="text1"/>
          <w:sz w:val="24"/>
          <w:szCs w:val="24"/>
          <w:lang w:val="pl-PL"/>
        </w:rPr>
        <w:t xml:space="preserve">The </w:t>
      </w:r>
      <w:r w:rsidRPr="002E3579">
        <w:rPr>
          <w:i/>
          <w:iCs/>
          <w:color w:val="000000" w:themeColor="text1"/>
          <w:sz w:val="24"/>
          <w:szCs w:val="24"/>
          <w:lang w:val="pl-PL"/>
        </w:rPr>
        <w:t>Washington Post</w:t>
      </w:r>
      <w:r w:rsidRPr="002E3579">
        <w:rPr>
          <w:color w:val="000000" w:themeColor="text1"/>
          <w:sz w:val="24"/>
          <w:szCs w:val="24"/>
          <w:lang w:val="pl-PL"/>
        </w:rPr>
        <w:t>. Retrieved from http://www.washingtonpost.com/blogs/answer-sheet/wp/2014/03/20/so-how-overblown-were-no-1-shanghais-pisa-results/</w:t>
      </w:r>
    </w:p>
    <w:p w14:paraId="6C4A1A7C" w14:textId="77777777" w:rsidR="00D700F6" w:rsidRPr="002E3579" w:rsidRDefault="00D700F6" w:rsidP="00666B27">
      <w:pPr>
        <w:ind w:left="720" w:hanging="720"/>
        <w:outlineLvl w:val="1"/>
        <w:rPr>
          <w:color w:val="000000" w:themeColor="text1"/>
          <w:sz w:val="24"/>
          <w:szCs w:val="24"/>
          <w:lang w:val="pl-PL"/>
        </w:rPr>
      </w:pPr>
    </w:p>
    <w:p w14:paraId="6C4A1A7E" w14:textId="60600B35" w:rsidR="00D700F6" w:rsidRPr="002E3579" w:rsidRDefault="00D700F6" w:rsidP="00666B27">
      <w:pPr>
        <w:ind w:left="720" w:hanging="720"/>
        <w:outlineLvl w:val="1"/>
        <w:rPr>
          <w:color w:val="000000"/>
          <w:sz w:val="24"/>
          <w:szCs w:val="24"/>
        </w:rPr>
      </w:pPr>
      <w:r w:rsidRPr="002E3579">
        <w:rPr>
          <w:b/>
          <w:color w:val="000000" w:themeColor="text1"/>
          <w:sz w:val="24"/>
          <w:szCs w:val="24"/>
          <w:lang w:val="pl-PL"/>
        </w:rPr>
        <w:t>Rutkowski, D.</w:t>
      </w:r>
      <w:r w:rsidRPr="002E3579">
        <w:rPr>
          <w:color w:val="000000" w:themeColor="text1"/>
          <w:sz w:val="24"/>
          <w:szCs w:val="24"/>
          <w:lang w:val="pl-PL"/>
        </w:rPr>
        <w:t xml:space="preserve"> (2014, Feburary 23-25). </w:t>
      </w:r>
      <w:r w:rsidRPr="002E3579">
        <w:rPr>
          <w:color w:val="000000"/>
          <w:sz w:val="24"/>
          <w:szCs w:val="24"/>
        </w:rPr>
        <w:t xml:space="preserve">Poor performing states need more targeted reforms. </w:t>
      </w:r>
      <w:r w:rsidRPr="002E3579">
        <w:rPr>
          <w:i/>
          <w:color w:val="000000"/>
          <w:sz w:val="24"/>
          <w:szCs w:val="24"/>
        </w:rPr>
        <w:t>McClatchy Newspapers.</w:t>
      </w:r>
      <w:r w:rsidRPr="002E3579">
        <w:rPr>
          <w:color w:val="000000"/>
          <w:sz w:val="24"/>
          <w:szCs w:val="24"/>
        </w:rPr>
        <w:t xml:space="preserve"> Various cities. </w:t>
      </w:r>
    </w:p>
    <w:p w14:paraId="6C4A1A7F" w14:textId="77777777" w:rsidR="00D700F6" w:rsidRPr="002E3579" w:rsidRDefault="00D700F6" w:rsidP="00666B27">
      <w:pPr>
        <w:ind w:left="720" w:hanging="720"/>
        <w:outlineLvl w:val="1"/>
        <w:rPr>
          <w:color w:val="000000" w:themeColor="text1"/>
          <w:sz w:val="24"/>
          <w:szCs w:val="24"/>
          <w:lang w:val="pl-PL"/>
        </w:rPr>
      </w:pPr>
    </w:p>
    <w:p w14:paraId="6C4A1A81" w14:textId="5F9ACC90" w:rsidR="00D700F6" w:rsidRPr="002E3579" w:rsidRDefault="00D700F6" w:rsidP="003D25F5">
      <w:pPr>
        <w:ind w:left="720" w:hanging="720"/>
        <w:outlineLvl w:val="1"/>
        <w:rPr>
          <w:iCs/>
          <w:color w:val="000000" w:themeColor="text1"/>
          <w:sz w:val="24"/>
          <w:szCs w:val="24"/>
        </w:rPr>
      </w:pPr>
      <w:r w:rsidRPr="002E3579">
        <w:rPr>
          <w:b/>
          <w:color w:val="000000" w:themeColor="text1"/>
          <w:sz w:val="24"/>
          <w:szCs w:val="24"/>
          <w:lang w:val="pl-PL"/>
        </w:rPr>
        <w:t>Rutkowski, D.</w:t>
      </w:r>
      <w:r w:rsidRPr="002E3579">
        <w:rPr>
          <w:color w:val="000000" w:themeColor="text1"/>
          <w:sz w:val="24"/>
          <w:szCs w:val="24"/>
          <w:lang w:val="pl-PL"/>
        </w:rPr>
        <w:t>, &amp; Rutkowski, L. (2013</w:t>
      </w:r>
      <w:r w:rsidR="003D25F5" w:rsidRPr="002E3579">
        <w:rPr>
          <w:color w:val="000000" w:themeColor="text1"/>
          <w:sz w:val="24"/>
          <w:szCs w:val="24"/>
          <w:lang w:val="pl-PL"/>
        </w:rPr>
        <w:t>, October 1</w:t>
      </w:r>
      <w:r w:rsidRPr="002E3579">
        <w:rPr>
          <w:color w:val="000000" w:themeColor="text1"/>
          <w:sz w:val="24"/>
          <w:szCs w:val="24"/>
          <w:lang w:val="pl-PL"/>
        </w:rPr>
        <w:t>).</w:t>
      </w:r>
      <w:r w:rsidRPr="002E3579">
        <w:rPr>
          <w:bCs/>
          <w:kern w:val="36"/>
          <w:sz w:val="24"/>
          <w:szCs w:val="24"/>
        </w:rPr>
        <w:t xml:space="preserve"> Elevating the </w:t>
      </w:r>
      <w:r w:rsidR="001E3651" w:rsidRPr="002E3579">
        <w:rPr>
          <w:bCs/>
          <w:kern w:val="36"/>
          <w:sz w:val="24"/>
          <w:szCs w:val="24"/>
        </w:rPr>
        <w:t>A</w:t>
      </w:r>
      <w:r w:rsidRPr="002E3579">
        <w:rPr>
          <w:bCs/>
          <w:kern w:val="36"/>
          <w:sz w:val="24"/>
          <w:szCs w:val="24"/>
        </w:rPr>
        <w:t xml:space="preserve">merican </w:t>
      </w:r>
      <w:r w:rsidR="001E3651" w:rsidRPr="002E3579">
        <w:rPr>
          <w:bCs/>
          <w:kern w:val="36"/>
          <w:sz w:val="24"/>
          <w:szCs w:val="24"/>
        </w:rPr>
        <w:t>e</w:t>
      </w:r>
      <w:r w:rsidRPr="002E3579">
        <w:rPr>
          <w:bCs/>
          <w:kern w:val="36"/>
          <w:sz w:val="24"/>
          <w:szCs w:val="24"/>
        </w:rPr>
        <w:t xml:space="preserve">ducation </w:t>
      </w:r>
      <w:r w:rsidR="001E3651" w:rsidRPr="002E3579">
        <w:rPr>
          <w:bCs/>
          <w:kern w:val="36"/>
          <w:sz w:val="24"/>
          <w:szCs w:val="24"/>
        </w:rPr>
        <w:t>d</w:t>
      </w:r>
      <w:r w:rsidRPr="002E3579">
        <w:rPr>
          <w:bCs/>
          <w:kern w:val="36"/>
          <w:sz w:val="24"/>
          <w:szCs w:val="24"/>
        </w:rPr>
        <w:t xml:space="preserve">ebate: </w:t>
      </w:r>
      <w:r w:rsidRPr="002E3579">
        <w:rPr>
          <w:bCs/>
          <w:sz w:val="24"/>
          <w:szCs w:val="24"/>
        </w:rPr>
        <w:t xml:space="preserve">Reducing </w:t>
      </w:r>
      <w:r w:rsidRPr="002E3579">
        <w:rPr>
          <w:color w:val="000000" w:themeColor="text1"/>
          <w:sz w:val="24"/>
          <w:szCs w:val="24"/>
          <w:lang w:val="pl-PL"/>
        </w:rPr>
        <w:t>t</w:t>
      </w:r>
      <w:r w:rsidRPr="002E3579">
        <w:rPr>
          <w:bCs/>
          <w:sz w:val="24"/>
          <w:szCs w:val="24"/>
        </w:rPr>
        <w:t>he American education debate to absurdity.</w:t>
      </w:r>
      <w:r w:rsidRPr="002E3579">
        <w:rPr>
          <w:bCs/>
          <w:i/>
          <w:sz w:val="24"/>
          <w:szCs w:val="24"/>
        </w:rPr>
        <w:t xml:space="preserve"> </w:t>
      </w:r>
      <w:r w:rsidRPr="002E3579">
        <w:rPr>
          <w:i/>
          <w:color w:val="000000" w:themeColor="text1"/>
          <w:sz w:val="24"/>
          <w:szCs w:val="24"/>
          <w:lang w:val="pl-PL"/>
        </w:rPr>
        <w:t>Education Week.</w:t>
      </w:r>
      <w:r w:rsidR="003D25F5" w:rsidRPr="002E3579">
        <w:rPr>
          <w:iCs/>
          <w:color w:val="000000" w:themeColor="text1"/>
          <w:sz w:val="24"/>
          <w:szCs w:val="24"/>
          <w:lang w:val="pl-PL"/>
        </w:rPr>
        <w:t xml:space="preserve"> Retrieved from </w:t>
      </w:r>
      <w:r w:rsidR="003D25F5" w:rsidRPr="002E3579">
        <w:rPr>
          <w:iCs/>
          <w:color w:val="000000" w:themeColor="text1"/>
          <w:sz w:val="24"/>
          <w:szCs w:val="24"/>
        </w:rPr>
        <w:t>https://www.edweek.org/ew/articles/2013/10/02/06rutkowski_ep.h33.html</w:t>
      </w:r>
    </w:p>
    <w:p w14:paraId="6C4A1A82" w14:textId="77777777" w:rsidR="00D700F6" w:rsidRPr="002E3579" w:rsidRDefault="00D700F6" w:rsidP="00666B27">
      <w:pPr>
        <w:ind w:left="720" w:hanging="720"/>
        <w:outlineLvl w:val="1"/>
        <w:rPr>
          <w:color w:val="000000" w:themeColor="text1"/>
          <w:sz w:val="24"/>
          <w:szCs w:val="24"/>
        </w:rPr>
      </w:pPr>
    </w:p>
    <w:p w14:paraId="6C4A1A83" w14:textId="50A6A81F" w:rsidR="00D700F6" w:rsidRPr="002E3579" w:rsidRDefault="00D700F6" w:rsidP="004714B6">
      <w:pPr>
        <w:ind w:left="720" w:hanging="720"/>
        <w:rPr>
          <w:sz w:val="24"/>
          <w:szCs w:val="24"/>
        </w:rPr>
      </w:pPr>
      <w:r w:rsidRPr="002E3579">
        <w:rPr>
          <w:b/>
          <w:color w:val="000000" w:themeColor="text1"/>
          <w:sz w:val="24"/>
          <w:szCs w:val="24"/>
          <w:lang w:val="pl-PL"/>
        </w:rPr>
        <w:t>Rutkowski, D.</w:t>
      </w:r>
      <w:r w:rsidRPr="002E3579">
        <w:rPr>
          <w:color w:val="000000" w:themeColor="text1"/>
          <w:sz w:val="24"/>
          <w:szCs w:val="24"/>
          <w:lang w:val="pl-PL"/>
        </w:rPr>
        <w:t>, Rutkowski, L.</w:t>
      </w:r>
      <w:r w:rsidR="003D25F5" w:rsidRPr="002E3579">
        <w:rPr>
          <w:color w:val="000000" w:themeColor="text1"/>
          <w:sz w:val="24"/>
          <w:szCs w:val="24"/>
          <w:lang w:val="pl-PL"/>
        </w:rPr>
        <w:t>,</w:t>
      </w:r>
      <w:r w:rsidRPr="002E3579">
        <w:rPr>
          <w:color w:val="000000" w:themeColor="text1"/>
          <w:sz w:val="24"/>
          <w:szCs w:val="24"/>
          <w:lang w:val="pl-PL"/>
        </w:rPr>
        <w:t xml:space="preserve"> &amp;, Wild, J. (2013). </w:t>
      </w:r>
      <w:r w:rsidRPr="002E3579">
        <w:rPr>
          <w:i/>
          <w:iCs/>
          <w:color w:val="000000" w:themeColor="text1"/>
          <w:sz w:val="24"/>
          <w:szCs w:val="24"/>
          <w:lang w:val="pl-PL"/>
        </w:rPr>
        <w:t>Indiana’s TIMSS 2011 performance: Outperforming much of the world in math and science, but issues remain for gender achievement and high performers</w:t>
      </w:r>
      <w:r w:rsidRPr="002E3579">
        <w:rPr>
          <w:color w:val="000000" w:themeColor="text1"/>
          <w:sz w:val="24"/>
          <w:szCs w:val="24"/>
          <w:lang w:val="pl-PL"/>
        </w:rPr>
        <w:t xml:space="preserve"> </w:t>
      </w:r>
      <w:r w:rsidR="004714B6" w:rsidRPr="002E3579">
        <w:rPr>
          <w:color w:val="000000" w:themeColor="text1"/>
          <w:sz w:val="24"/>
          <w:szCs w:val="24"/>
          <w:lang w:val="pl-PL"/>
        </w:rPr>
        <w:t>(</w:t>
      </w:r>
      <w:r w:rsidRPr="002E3579">
        <w:rPr>
          <w:iCs/>
          <w:color w:val="000000" w:themeColor="text1"/>
          <w:sz w:val="24"/>
          <w:szCs w:val="24"/>
          <w:lang w:val="pl-PL"/>
        </w:rPr>
        <w:t>Center for Evaluation and Education Policy Brief</w:t>
      </w:r>
      <w:r w:rsidR="004714B6" w:rsidRPr="002E3579">
        <w:rPr>
          <w:iCs/>
          <w:color w:val="000000" w:themeColor="text1"/>
          <w:sz w:val="24"/>
          <w:szCs w:val="24"/>
          <w:lang w:val="pl-PL"/>
        </w:rPr>
        <w:t>, Vol. 11, No. 1)</w:t>
      </w:r>
      <w:r w:rsidRPr="002E3579">
        <w:rPr>
          <w:iCs/>
          <w:color w:val="000000" w:themeColor="text1"/>
          <w:sz w:val="24"/>
          <w:szCs w:val="24"/>
          <w:lang w:val="pl-PL"/>
        </w:rPr>
        <w:t>.</w:t>
      </w:r>
      <w:r w:rsidRPr="002E3579">
        <w:rPr>
          <w:color w:val="000000" w:themeColor="text1"/>
          <w:sz w:val="24"/>
          <w:szCs w:val="24"/>
          <w:lang w:val="pl-PL"/>
        </w:rPr>
        <w:t xml:space="preserve"> </w:t>
      </w:r>
      <w:r w:rsidR="004714B6" w:rsidRPr="002E3579">
        <w:rPr>
          <w:color w:val="000000" w:themeColor="text1"/>
          <w:sz w:val="24"/>
          <w:szCs w:val="24"/>
          <w:lang w:val="pl-PL"/>
        </w:rPr>
        <w:t xml:space="preserve">Retrieved from Indiana University, Center for Evaluation and Educationa Policy website: </w:t>
      </w:r>
      <w:r w:rsidR="004714B6" w:rsidRPr="002E3579">
        <w:rPr>
          <w:sz w:val="24"/>
          <w:szCs w:val="24"/>
        </w:rPr>
        <w:t>http://ceep.indiana.edu/pdf/PB_V11N1_2013_EPB.pdf</w:t>
      </w:r>
    </w:p>
    <w:p w14:paraId="6C4A1A84" w14:textId="77777777" w:rsidR="00D700F6" w:rsidRPr="002E3579" w:rsidRDefault="00D700F6"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p>
    <w:p w14:paraId="6C4A1A85" w14:textId="248C981D" w:rsidR="00E26FA7" w:rsidRPr="002E3579" w:rsidRDefault="00E26FA7" w:rsidP="00666B27">
      <w:pPr>
        <w:pStyle w:val="arial"/>
        <w:tabs>
          <w:tab w:val="clear" w:pos="450"/>
          <w:tab w:val="clear" w:pos="2106"/>
          <w:tab w:val="left" w:pos="720"/>
        </w:tabs>
        <w:ind w:left="720" w:hanging="720"/>
        <w:rPr>
          <w:rFonts w:ascii="Times New Roman" w:hAnsi="Times New Roman"/>
          <w:iCs/>
          <w:color w:val="000000" w:themeColor="text1"/>
          <w:sz w:val="24"/>
          <w:szCs w:val="24"/>
        </w:rPr>
      </w:pPr>
      <w:r w:rsidRPr="002E3579">
        <w:rPr>
          <w:rFonts w:ascii="Times New Roman" w:hAnsi="Times New Roman"/>
          <w:iCs/>
          <w:color w:val="000000" w:themeColor="text1"/>
          <w:sz w:val="24"/>
          <w:szCs w:val="24"/>
        </w:rPr>
        <w:t xml:space="preserve">Sandoval, A., </w:t>
      </w:r>
      <w:proofErr w:type="spellStart"/>
      <w:r w:rsidRPr="002E3579">
        <w:rPr>
          <w:rFonts w:ascii="Times New Roman" w:hAnsi="Times New Roman"/>
          <w:iCs/>
          <w:color w:val="000000" w:themeColor="text1"/>
          <w:sz w:val="24"/>
          <w:szCs w:val="24"/>
        </w:rPr>
        <w:t>Aghakasiri</w:t>
      </w:r>
      <w:proofErr w:type="spellEnd"/>
      <w:r w:rsidRPr="002E3579">
        <w:rPr>
          <w:rFonts w:ascii="Times New Roman" w:hAnsi="Times New Roman"/>
          <w:iCs/>
          <w:color w:val="000000" w:themeColor="text1"/>
          <w:sz w:val="24"/>
          <w:szCs w:val="24"/>
        </w:rPr>
        <w:t xml:space="preserve">, P., Wild, J., </w:t>
      </w:r>
      <w:r w:rsidRPr="002E3579">
        <w:rPr>
          <w:rFonts w:ascii="Times New Roman" w:hAnsi="Times New Roman"/>
          <w:b/>
          <w:iCs/>
          <w:color w:val="000000" w:themeColor="text1"/>
          <w:sz w:val="24"/>
          <w:szCs w:val="24"/>
        </w:rPr>
        <w:t>Rutkowski, D.</w:t>
      </w:r>
      <w:r w:rsidRPr="002E3579">
        <w:rPr>
          <w:rFonts w:ascii="Times New Roman" w:hAnsi="Times New Roman"/>
          <w:iCs/>
          <w:color w:val="000000" w:themeColor="text1"/>
          <w:sz w:val="24"/>
          <w:szCs w:val="24"/>
        </w:rPr>
        <w:t xml:space="preserve"> (2013). </w:t>
      </w:r>
      <w:r w:rsidRPr="002E3579">
        <w:rPr>
          <w:rFonts w:ascii="Times New Roman" w:hAnsi="Times New Roman"/>
          <w:i/>
          <w:color w:val="000000" w:themeColor="text1"/>
          <w:sz w:val="24"/>
          <w:szCs w:val="24"/>
        </w:rPr>
        <w:t>Does increasing hours of schooling lead to improvements in student learning</w:t>
      </w:r>
      <w:r w:rsidR="004714B6" w:rsidRPr="002E3579">
        <w:rPr>
          <w:rFonts w:ascii="Times New Roman" w:hAnsi="Times New Roman"/>
          <w:i/>
          <w:color w:val="000000" w:themeColor="text1"/>
          <w:sz w:val="24"/>
          <w:szCs w:val="24"/>
        </w:rPr>
        <w:t>?</w:t>
      </w:r>
      <w:r w:rsidR="004714B6" w:rsidRPr="002E3579">
        <w:rPr>
          <w:rFonts w:ascii="Times New Roman" w:hAnsi="Times New Roman"/>
          <w:iCs/>
          <w:color w:val="000000" w:themeColor="text1"/>
          <w:sz w:val="24"/>
          <w:szCs w:val="24"/>
        </w:rPr>
        <w:t xml:space="preserve"> (</w:t>
      </w:r>
      <w:r w:rsidRPr="002E3579">
        <w:rPr>
          <w:rFonts w:ascii="Times New Roman" w:hAnsi="Times New Roman"/>
          <w:iCs/>
          <w:color w:val="000000" w:themeColor="text1"/>
          <w:sz w:val="24"/>
          <w:szCs w:val="24"/>
        </w:rPr>
        <w:t>IEA</w:t>
      </w:r>
      <w:r w:rsidR="004714B6" w:rsidRPr="002E3579">
        <w:rPr>
          <w:rFonts w:ascii="Times New Roman" w:hAnsi="Times New Roman"/>
          <w:iCs/>
          <w:color w:val="000000" w:themeColor="text1"/>
          <w:sz w:val="24"/>
          <w:szCs w:val="24"/>
        </w:rPr>
        <w:t>’s</w:t>
      </w:r>
      <w:r w:rsidRPr="002E3579">
        <w:rPr>
          <w:rFonts w:ascii="Times New Roman" w:hAnsi="Times New Roman"/>
          <w:iCs/>
          <w:color w:val="000000" w:themeColor="text1"/>
          <w:sz w:val="24"/>
          <w:szCs w:val="24"/>
        </w:rPr>
        <w:t xml:space="preserve"> Policy Brief</w:t>
      </w:r>
      <w:r w:rsidR="004714B6" w:rsidRPr="002E3579">
        <w:rPr>
          <w:rFonts w:ascii="Times New Roman" w:hAnsi="Times New Roman"/>
          <w:iCs/>
          <w:color w:val="000000" w:themeColor="text1"/>
          <w:sz w:val="24"/>
          <w:szCs w:val="24"/>
        </w:rPr>
        <w:t xml:space="preserve"> Series, No. 1)</w:t>
      </w:r>
      <w:r w:rsidRPr="002E3579">
        <w:rPr>
          <w:rFonts w:ascii="Times New Roman" w:hAnsi="Times New Roman"/>
          <w:iCs/>
          <w:color w:val="000000" w:themeColor="text1"/>
          <w:sz w:val="24"/>
          <w:szCs w:val="24"/>
        </w:rPr>
        <w:t xml:space="preserve">. Amsterdam, </w:t>
      </w:r>
      <w:r w:rsidR="004714B6" w:rsidRPr="002E3579">
        <w:rPr>
          <w:rFonts w:ascii="Times New Roman" w:hAnsi="Times New Roman"/>
          <w:iCs/>
          <w:color w:val="000000" w:themeColor="text1"/>
          <w:sz w:val="24"/>
          <w:szCs w:val="24"/>
        </w:rPr>
        <w:t xml:space="preserve">The </w:t>
      </w:r>
      <w:r w:rsidRPr="002E3579">
        <w:rPr>
          <w:rFonts w:ascii="Times New Roman" w:hAnsi="Times New Roman"/>
          <w:iCs/>
          <w:color w:val="000000" w:themeColor="text1"/>
          <w:sz w:val="24"/>
          <w:szCs w:val="24"/>
        </w:rPr>
        <w:t>Netherlands</w:t>
      </w:r>
      <w:r w:rsidR="004714B6" w:rsidRPr="002E3579">
        <w:rPr>
          <w:rFonts w:ascii="Times New Roman" w:hAnsi="Times New Roman"/>
          <w:iCs/>
          <w:color w:val="000000" w:themeColor="text1"/>
          <w:sz w:val="24"/>
          <w:szCs w:val="24"/>
        </w:rPr>
        <w:t>: IEA.</w:t>
      </w:r>
    </w:p>
    <w:p w14:paraId="6C4A1A86" w14:textId="77777777" w:rsidR="00E26FA7" w:rsidRPr="002E3579" w:rsidRDefault="00E26FA7"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p>
    <w:p w14:paraId="6C4A1A87" w14:textId="40B444C3" w:rsidR="00E26FA7" w:rsidRPr="002E3579" w:rsidRDefault="00E26FA7"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r w:rsidRPr="002E3579">
        <w:rPr>
          <w:rFonts w:ascii="Times New Roman" w:hAnsi="Times New Roman"/>
          <w:color w:val="000000" w:themeColor="text1"/>
          <w:sz w:val="24"/>
          <w:szCs w:val="24"/>
          <w:lang w:val="pl-PL"/>
        </w:rPr>
        <w:t>OECD. (2013). Conceptual framework for the second Teaching and Learning International Survey. Document commissioned by the Organisation for Economic Cooperation and Development. Paris: OECD.</w:t>
      </w:r>
    </w:p>
    <w:p w14:paraId="6C4A1A88" w14:textId="77777777" w:rsidR="00E26FA7" w:rsidRPr="002E3579" w:rsidRDefault="00E26FA7"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p>
    <w:p w14:paraId="6C4A1A89" w14:textId="5EBEB778" w:rsidR="00D700F6" w:rsidRPr="002E3579" w:rsidRDefault="00D700F6"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r w:rsidRPr="002E3579">
        <w:rPr>
          <w:rFonts w:ascii="Times New Roman" w:hAnsi="Times New Roman"/>
          <w:color w:val="000000" w:themeColor="text1"/>
          <w:sz w:val="24"/>
          <w:szCs w:val="24"/>
          <w:lang w:val="pl-PL"/>
        </w:rPr>
        <w:t xml:space="preserve">Engel, L., &amp; </w:t>
      </w:r>
      <w:r w:rsidRPr="002E3579">
        <w:rPr>
          <w:rFonts w:ascii="Times New Roman" w:hAnsi="Times New Roman"/>
          <w:b/>
          <w:color w:val="000000" w:themeColor="text1"/>
          <w:sz w:val="24"/>
          <w:szCs w:val="24"/>
          <w:lang w:val="pl-PL"/>
        </w:rPr>
        <w:t>Rutkowski, D.</w:t>
      </w:r>
      <w:r w:rsidRPr="002E3579">
        <w:rPr>
          <w:rFonts w:ascii="Times New Roman" w:hAnsi="Times New Roman"/>
          <w:color w:val="000000" w:themeColor="text1"/>
          <w:sz w:val="24"/>
          <w:szCs w:val="24"/>
          <w:lang w:val="pl-PL"/>
        </w:rPr>
        <w:t xml:space="preserve"> (2012). </w:t>
      </w:r>
      <w:r w:rsidRPr="002E3579">
        <w:rPr>
          <w:rFonts w:ascii="Times New Roman" w:hAnsi="Times New Roman"/>
          <w:i/>
          <w:color w:val="000000" w:themeColor="text1"/>
          <w:sz w:val="24"/>
          <w:szCs w:val="24"/>
          <w:lang w:val="pl-PL"/>
        </w:rPr>
        <w:t>UNESCO without funding? Implications for education worldwide</w:t>
      </w:r>
      <w:r w:rsidRPr="002E3579">
        <w:rPr>
          <w:rFonts w:ascii="Times New Roman" w:hAnsi="Times New Roman"/>
          <w:color w:val="000000" w:themeColor="text1"/>
          <w:sz w:val="24"/>
          <w:szCs w:val="24"/>
          <w:lang w:val="pl-PL"/>
        </w:rPr>
        <w:t xml:space="preserve">. Center for Evaluation and Education Policy. Bloomington, IN. </w:t>
      </w:r>
    </w:p>
    <w:p w14:paraId="6C4A1A8A" w14:textId="5B75AC35" w:rsidR="00D700F6" w:rsidRPr="002E3579" w:rsidRDefault="00D700F6"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p>
    <w:p w14:paraId="6C4A1A8B" w14:textId="55914D23" w:rsidR="00D700F6" w:rsidRPr="002E3579" w:rsidRDefault="00D700F6" w:rsidP="00666B27">
      <w:pPr>
        <w:pStyle w:val="arial"/>
        <w:tabs>
          <w:tab w:val="clear" w:pos="450"/>
          <w:tab w:val="clear" w:pos="2106"/>
          <w:tab w:val="left" w:pos="720"/>
        </w:tabs>
        <w:ind w:left="720" w:hanging="720"/>
        <w:rPr>
          <w:rFonts w:ascii="Times New Roman" w:hAnsi="Times New Roman"/>
          <w:color w:val="000000"/>
          <w:sz w:val="24"/>
          <w:szCs w:val="24"/>
          <w:lang w:val="pl-PL"/>
        </w:rPr>
      </w:pPr>
      <w:r w:rsidRPr="002E3579">
        <w:rPr>
          <w:rFonts w:ascii="Times New Roman" w:hAnsi="Times New Roman"/>
          <w:color w:val="000000"/>
          <w:sz w:val="24"/>
          <w:szCs w:val="24"/>
          <w:lang w:val="pl-PL"/>
        </w:rPr>
        <w:t xml:space="preserve">School of Education Value-Added Task Force. (2011). </w:t>
      </w:r>
      <w:r w:rsidRPr="002E3579">
        <w:rPr>
          <w:rFonts w:ascii="Times New Roman" w:hAnsi="Times New Roman"/>
          <w:i/>
          <w:color w:val="000000"/>
          <w:sz w:val="24"/>
          <w:szCs w:val="24"/>
          <w:lang w:val="pl-PL"/>
        </w:rPr>
        <w:t xml:space="preserve">Using value added models to evaluate teacher preparation programs. </w:t>
      </w:r>
      <w:r w:rsidRPr="002E3579">
        <w:rPr>
          <w:rFonts w:ascii="Times New Roman" w:hAnsi="Times New Roman"/>
          <w:color w:val="000000"/>
          <w:sz w:val="24"/>
          <w:szCs w:val="24"/>
          <w:lang w:val="pl-PL"/>
        </w:rPr>
        <w:t>White paper prepared at the request of Indiana University Dean Gerardo Gonzalez.</w:t>
      </w:r>
    </w:p>
    <w:p w14:paraId="6C4A1A8C" w14:textId="77777777" w:rsidR="00D700F6" w:rsidRPr="002E3579" w:rsidRDefault="00D700F6"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p>
    <w:p w14:paraId="6C4A1A8D" w14:textId="424909B0" w:rsidR="00D700F6" w:rsidRPr="002E3579" w:rsidRDefault="00D700F6" w:rsidP="00666B27">
      <w:pPr>
        <w:pStyle w:val="arial"/>
        <w:tabs>
          <w:tab w:val="clear" w:pos="450"/>
          <w:tab w:val="clear" w:pos="2106"/>
          <w:tab w:val="left" w:pos="720"/>
        </w:tabs>
        <w:ind w:left="720" w:hanging="720"/>
        <w:rPr>
          <w:rFonts w:ascii="Times New Roman" w:hAnsi="Times New Roman"/>
          <w:i/>
          <w:color w:val="000000" w:themeColor="text1"/>
          <w:sz w:val="24"/>
          <w:szCs w:val="24"/>
          <w:lang w:val="pl-PL"/>
        </w:rPr>
      </w:pPr>
      <w:r w:rsidRPr="002E3579">
        <w:rPr>
          <w:rFonts w:ascii="Times New Roman" w:hAnsi="Times New Roman"/>
          <w:color w:val="000000" w:themeColor="text1"/>
          <w:sz w:val="24"/>
          <w:szCs w:val="24"/>
          <w:lang w:val="pl-PL"/>
        </w:rPr>
        <w:t xml:space="preserve">Plucker, J., &amp; </w:t>
      </w:r>
      <w:r w:rsidRPr="002E3579">
        <w:rPr>
          <w:rFonts w:ascii="Times New Roman" w:hAnsi="Times New Roman"/>
          <w:b/>
          <w:color w:val="000000" w:themeColor="text1"/>
          <w:sz w:val="24"/>
          <w:szCs w:val="24"/>
          <w:lang w:val="pl-PL"/>
        </w:rPr>
        <w:t>Rutkowski, D.</w:t>
      </w:r>
      <w:r w:rsidRPr="002E3579">
        <w:rPr>
          <w:rFonts w:ascii="Times New Roman" w:hAnsi="Times New Roman"/>
          <w:color w:val="000000" w:themeColor="text1"/>
          <w:sz w:val="24"/>
          <w:szCs w:val="24"/>
          <w:lang w:val="pl-PL"/>
        </w:rPr>
        <w:t xml:space="preserve"> (2011, July 5). Running a race against ourselves: Inefficient, ineffective education policy reforms rule the day. </w:t>
      </w:r>
      <w:r w:rsidRPr="002E3579">
        <w:rPr>
          <w:rFonts w:ascii="Times New Roman" w:hAnsi="Times New Roman"/>
          <w:i/>
          <w:color w:val="000000" w:themeColor="text1"/>
          <w:sz w:val="24"/>
          <w:szCs w:val="24"/>
          <w:lang w:val="pl-PL"/>
        </w:rPr>
        <w:t xml:space="preserve">Education Week. </w:t>
      </w:r>
    </w:p>
    <w:p w14:paraId="6C4A1A8E" w14:textId="77777777" w:rsidR="00D700F6" w:rsidRPr="002E3579" w:rsidRDefault="00D700F6"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p>
    <w:p w14:paraId="6C4A1A8F" w14:textId="070573D7" w:rsidR="00D700F6" w:rsidRPr="002E3579" w:rsidRDefault="00D700F6"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r w:rsidRPr="002E3579">
        <w:rPr>
          <w:rFonts w:ascii="Times New Roman" w:hAnsi="Times New Roman"/>
          <w:b/>
          <w:color w:val="000000" w:themeColor="text1"/>
          <w:sz w:val="24"/>
          <w:szCs w:val="24"/>
          <w:lang w:val="pl-PL"/>
        </w:rPr>
        <w:t>Rutkowski, D.</w:t>
      </w:r>
      <w:r w:rsidRPr="002E3579">
        <w:rPr>
          <w:rFonts w:ascii="Times New Roman" w:hAnsi="Times New Roman"/>
          <w:color w:val="000000" w:themeColor="text1"/>
          <w:sz w:val="24"/>
          <w:szCs w:val="24"/>
          <w:lang w:val="pl-PL"/>
        </w:rPr>
        <w:t xml:space="preserve">, &amp; Prusinski, E. (2011). </w:t>
      </w:r>
      <w:r w:rsidRPr="002E3579">
        <w:rPr>
          <w:rFonts w:ascii="Times New Roman" w:hAnsi="Times New Roman"/>
          <w:i/>
          <w:color w:val="000000" w:themeColor="text1"/>
          <w:sz w:val="24"/>
          <w:szCs w:val="24"/>
          <w:lang w:val="pl-PL"/>
        </w:rPr>
        <w:t>The impact of international large scale assessment</w:t>
      </w:r>
      <w:r w:rsidRPr="002E3579">
        <w:rPr>
          <w:rFonts w:ascii="Times New Roman" w:hAnsi="Times New Roman"/>
          <w:color w:val="000000" w:themeColor="text1"/>
          <w:sz w:val="24"/>
          <w:szCs w:val="24"/>
          <w:lang w:val="pl-PL"/>
        </w:rPr>
        <w:t xml:space="preserve">. Center for Evaluation and Education Policy. Bloomington, IN. </w:t>
      </w:r>
    </w:p>
    <w:p w14:paraId="6C4A1A90" w14:textId="77777777" w:rsidR="00D700F6" w:rsidRPr="002E3579" w:rsidRDefault="00D700F6"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p>
    <w:p w14:paraId="6C4A1A91" w14:textId="7739BCD8" w:rsidR="00D700F6" w:rsidRPr="002E3579" w:rsidRDefault="00D700F6" w:rsidP="00666B27">
      <w:pPr>
        <w:pStyle w:val="arial"/>
        <w:tabs>
          <w:tab w:val="clear" w:pos="450"/>
          <w:tab w:val="clear" w:pos="2106"/>
          <w:tab w:val="left" w:pos="720"/>
        </w:tabs>
        <w:ind w:left="720" w:hanging="720"/>
        <w:rPr>
          <w:rFonts w:ascii="Times New Roman" w:hAnsi="Times New Roman"/>
          <w:i/>
          <w:color w:val="000000" w:themeColor="text1"/>
          <w:sz w:val="24"/>
          <w:szCs w:val="24"/>
          <w:lang w:val="pl-PL"/>
        </w:rPr>
      </w:pPr>
      <w:r w:rsidRPr="002E3579">
        <w:rPr>
          <w:rFonts w:ascii="Times New Roman" w:hAnsi="Times New Roman"/>
          <w:color w:val="000000" w:themeColor="text1"/>
          <w:sz w:val="24"/>
          <w:szCs w:val="24"/>
          <w:lang w:val="pl-PL"/>
        </w:rPr>
        <w:t xml:space="preserve">Muller, P., </w:t>
      </w:r>
      <w:r w:rsidRPr="002E3579">
        <w:rPr>
          <w:rFonts w:ascii="Times New Roman" w:hAnsi="Times New Roman"/>
          <w:b/>
          <w:color w:val="000000" w:themeColor="text1"/>
          <w:sz w:val="24"/>
          <w:szCs w:val="24"/>
          <w:lang w:val="pl-PL"/>
        </w:rPr>
        <w:t>Rutkowski, D.</w:t>
      </w:r>
      <w:r w:rsidRPr="002E3579">
        <w:rPr>
          <w:rFonts w:ascii="Times New Roman" w:hAnsi="Times New Roman"/>
          <w:color w:val="000000" w:themeColor="text1"/>
          <w:sz w:val="24"/>
          <w:szCs w:val="24"/>
          <w:lang w:val="pl-PL"/>
        </w:rPr>
        <w:t>, &amp; Isreal, K. (2011)</w:t>
      </w:r>
      <w:r w:rsidR="00D359C3">
        <w:rPr>
          <w:rFonts w:ascii="Times New Roman" w:hAnsi="Times New Roman"/>
          <w:color w:val="000000" w:themeColor="text1"/>
          <w:sz w:val="24"/>
          <w:szCs w:val="24"/>
          <w:lang w:val="pl-PL"/>
        </w:rPr>
        <w:t>.</w:t>
      </w:r>
      <w:r w:rsidRPr="002E3579">
        <w:rPr>
          <w:rFonts w:ascii="Times New Roman" w:hAnsi="Times New Roman"/>
          <w:color w:val="000000" w:themeColor="text1"/>
          <w:sz w:val="24"/>
          <w:szCs w:val="24"/>
          <w:lang w:val="pl-PL"/>
        </w:rPr>
        <w:t xml:space="preserve"> An analysis of internal and external funding of Indiana University Campuses. Internal report for the Office of the Vice Provost for Research. Indiana University, Bloomington, IN.</w:t>
      </w:r>
      <w:r w:rsidRPr="002E3579">
        <w:rPr>
          <w:rFonts w:ascii="Times New Roman" w:hAnsi="Times New Roman"/>
          <w:i/>
          <w:color w:val="000000" w:themeColor="text1"/>
          <w:sz w:val="24"/>
          <w:szCs w:val="24"/>
          <w:lang w:val="pl-PL"/>
        </w:rPr>
        <w:t xml:space="preserve"> </w:t>
      </w:r>
    </w:p>
    <w:p w14:paraId="6C4A1A92" w14:textId="77777777" w:rsidR="00E26FA7" w:rsidRPr="002E3579" w:rsidRDefault="00E26FA7"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p>
    <w:p w14:paraId="6C4A1A93" w14:textId="7D0E9E14" w:rsidR="00E26FA7" w:rsidRPr="002E3579" w:rsidRDefault="00E26FA7"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r w:rsidRPr="002E3579">
        <w:rPr>
          <w:rFonts w:ascii="Times New Roman" w:hAnsi="Times New Roman"/>
          <w:color w:val="000000" w:themeColor="text1"/>
          <w:sz w:val="24"/>
          <w:szCs w:val="24"/>
          <w:lang w:val="pl-PL"/>
        </w:rPr>
        <w:t xml:space="preserve">Rutkowski, L., </w:t>
      </w:r>
      <w:r w:rsidRPr="002E3579">
        <w:rPr>
          <w:rFonts w:ascii="Times New Roman" w:hAnsi="Times New Roman"/>
          <w:b/>
          <w:color w:val="000000" w:themeColor="text1"/>
          <w:sz w:val="24"/>
          <w:szCs w:val="24"/>
          <w:lang w:val="pl-PL"/>
        </w:rPr>
        <w:t>Rutkowski, D.</w:t>
      </w:r>
      <w:r w:rsidRPr="002E3579">
        <w:rPr>
          <w:rFonts w:ascii="Times New Roman" w:hAnsi="Times New Roman"/>
          <w:color w:val="000000" w:themeColor="text1"/>
          <w:sz w:val="24"/>
          <w:szCs w:val="24"/>
          <w:lang w:val="pl-PL"/>
        </w:rPr>
        <w:t xml:space="preserve">, Plucker, J., &amp; Prusinski, E. (2011). Differential impacts of dual and advanced placement credits on higher education outcomes.  Report commissioned by the Office of the Vice President for University Regional Affairs, Planning, and Policy, Indiana University Bloomington. </w:t>
      </w:r>
    </w:p>
    <w:p w14:paraId="6C4A1A94" w14:textId="77777777" w:rsidR="00E26FA7" w:rsidRPr="002E3579" w:rsidRDefault="00E26FA7"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p>
    <w:p w14:paraId="6C4A1A95" w14:textId="34D36FF5" w:rsidR="00E26FA7" w:rsidRPr="002E3579" w:rsidRDefault="00E26FA7"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r w:rsidRPr="002E3579">
        <w:rPr>
          <w:rFonts w:ascii="Times New Roman" w:hAnsi="Times New Roman"/>
          <w:b/>
          <w:color w:val="000000" w:themeColor="text1"/>
          <w:sz w:val="24"/>
          <w:szCs w:val="24"/>
          <w:lang w:val="pl-PL"/>
        </w:rPr>
        <w:t>Rutkowski, D.</w:t>
      </w:r>
      <w:r w:rsidRPr="002E3579">
        <w:rPr>
          <w:rFonts w:ascii="Times New Roman" w:hAnsi="Times New Roman"/>
          <w:color w:val="000000" w:themeColor="text1"/>
          <w:sz w:val="24"/>
          <w:szCs w:val="24"/>
          <w:lang w:val="pl-PL"/>
        </w:rPr>
        <w:t xml:space="preserve">, &amp; Spradlin, T. (2010). </w:t>
      </w:r>
      <w:r w:rsidRPr="002E3579">
        <w:rPr>
          <w:rFonts w:ascii="Times New Roman" w:hAnsi="Times New Roman"/>
          <w:i/>
          <w:color w:val="000000" w:themeColor="text1"/>
          <w:sz w:val="24"/>
          <w:szCs w:val="24"/>
          <w:lang w:val="pl-PL"/>
        </w:rPr>
        <w:t xml:space="preserve">Prairie state achievement examination validity study. </w:t>
      </w:r>
      <w:r w:rsidRPr="002E3579">
        <w:rPr>
          <w:rFonts w:ascii="Times New Roman" w:hAnsi="Times New Roman"/>
          <w:color w:val="000000" w:themeColor="text1"/>
          <w:sz w:val="24"/>
          <w:szCs w:val="24"/>
          <w:lang w:val="pl-PL"/>
        </w:rPr>
        <w:t xml:space="preserve">Chicago, IL: Illinois High School District Superintendents.  </w:t>
      </w:r>
    </w:p>
    <w:p w14:paraId="6C4A1A96" w14:textId="77777777" w:rsidR="00E26FA7" w:rsidRPr="002E3579" w:rsidRDefault="00E26FA7"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p>
    <w:p w14:paraId="6C4A1A97" w14:textId="2E7AEC3C" w:rsidR="00E26FA7" w:rsidRPr="002E3579" w:rsidRDefault="00E26FA7"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r w:rsidRPr="002E3579">
        <w:rPr>
          <w:rFonts w:ascii="Times New Roman" w:hAnsi="Times New Roman"/>
          <w:color w:val="000000" w:themeColor="text1"/>
          <w:sz w:val="24"/>
          <w:szCs w:val="24"/>
          <w:lang w:val="pl-PL"/>
        </w:rPr>
        <w:t xml:space="preserve">Noeth, R., </w:t>
      </w:r>
      <w:r w:rsidRPr="002E3579">
        <w:rPr>
          <w:rFonts w:ascii="Times New Roman" w:hAnsi="Times New Roman"/>
          <w:b/>
          <w:color w:val="000000" w:themeColor="text1"/>
          <w:sz w:val="24"/>
          <w:szCs w:val="24"/>
          <w:lang w:val="pl-PL"/>
        </w:rPr>
        <w:t>Rutkowski, D.</w:t>
      </w:r>
      <w:r w:rsidRPr="002E3579">
        <w:rPr>
          <w:rFonts w:ascii="Times New Roman" w:hAnsi="Times New Roman"/>
          <w:color w:val="000000" w:themeColor="text1"/>
          <w:sz w:val="24"/>
          <w:szCs w:val="24"/>
          <w:lang w:val="pl-PL"/>
        </w:rPr>
        <w:t>, &amp; Schleich, B. (2010).</w:t>
      </w:r>
      <w:r w:rsidRPr="002E3579">
        <w:rPr>
          <w:rFonts w:ascii="Times New Roman" w:hAnsi="Times New Roman"/>
          <w:i/>
          <w:color w:val="000000" w:themeColor="text1"/>
          <w:sz w:val="24"/>
          <w:szCs w:val="24"/>
          <w:lang w:val="pl-PL"/>
        </w:rPr>
        <w:t xml:space="preserve"> College admission tests as measures of high school accountability: A white paper for state policymakers.</w:t>
      </w:r>
      <w:r w:rsidRPr="002E3579">
        <w:rPr>
          <w:rFonts w:ascii="Times New Roman" w:hAnsi="Times New Roman"/>
          <w:color w:val="000000" w:themeColor="text1"/>
          <w:sz w:val="24"/>
          <w:szCs w:val="24"/>
          <w:lang w:val="pl-PL"/>
        </w:rPr>
        <w:t xml:space="preserve"> Chicago, IL: Illinois High School District Superintendents.  </w:t>
      </w:r>
    </w:p>
    <w:p w14:paraId="6C4A1A98" w14:textId="77777777" w:rsidR="00D700F6" w:rsidRPr="002E3579" w:rsidRDefault="00D700F6" w:rsidP="00666B27">
      <w:pPr>
        <w:pStyle w:val="arial"/>
        <w:tabs>
          <w:tab w:val="clear" w:pos="450"/>
          <w:tab w:val="clear" w:pos="2106"/>
          <w:tab w:val="left" w:pos="720"/>
        </w:tabs>
        <w:ind w:left="720" w:hanging="720"/>
        <w:rPr>
          <w:rFonts w:ascii="Times New Roman" w:hAnsi="Times New Roman"/>
          <w:i/>
          <w:color w:val="000000" w:themeColor="text1"/>
          <w:sz w:val="24"/>
          <w:szCs w:val="24"/>
          <w:lang w:val="pl-PL"/>
        </w:rPr>
      </w:pPr>
    </w:p>
    <w:p w14:paraId="6C4A1A9A" w14:textId="3CC598A8" w:rsidR="00D700F6" w:rsidRPr="002E3579" w:rsidRDefault="00D700F6" w:rsidP="00666B27">
      <w:pPr>
        <w:ind w:left="720" w:hanging="720"/>
        <w:rPr>
          <w:color w:val="000000"/>
          <w:sz w:val="24"/>
          <w:szCs w:val="24"/>
          <w:lang w:val="pl-PL"/>
        </w:rPr>
      </w:pPr>
      <w:r w:rsidRPr="002E3579">
        <w:rPr>
          <w:color w:val="000000"/>
          <w:sz w:val="24"/>
          <w:szCs w:val="24"/>
          <w:lang w:val="pl-PL"/>
        </w:rPr>
        <w:t xml:space="preserve">Rutkowski, L., &amp; </w:t>
      </w:r>
      <w:r w:rsidRPr="002E3579">
        <w:rPr>
          <w:b/>
          <w:bCs/>
          <w:color w:val="000000"/>
          <w:sz w:val="24"/>
          <w:szCs w:val="24"/>
          <w:lang w:val="pl-PL"/>
        </w:rPr>
        <w:t>Rutkowski, D.</w:t>
      </w:r>
      <w:r w:rsidRPr="002E3579">
        <w:rPr>
          <w:color w:val="000000"/>
          <w:sz w:val="24"/>
          <w:szCs w:val="24"/>
          <w:lang w:val="pl-PL"/>
        </w:rPr>
        <w:t xml:space="preserve"> (2010). Private and </w:t>
      </w:r>
      <w:r w:rsidR="00EB0A2D" w:rsidRPr="002E3579">
        <w:rPr>
          <w:color w:val="000000"/>
          <w:sz w:val="24"/>
          <w:szCs w:val="24"/>
          <w:lang w:val="pl-PL"/>
        </w:rPr>
        <w:t>p</w:t>
      </w:r>
      <w:r w:rsidRPr="002E3579">
        <w:rPr>
          <w:color w:val="000000"/>
          <w:sz w:val="24"/>
          <w:szCs w:val="24"/>
          <w:lang w:val="pl-PL"/>
        </w:rPr>
        <w:t xml:space="preserve">ublic </w:t>
      </w:r>
      <w:r w:rsidR="00EB0A2D" w:rsidRPr="002E3579">
        <w:rPr>
          <w:color w:val="000000"/>
          <w:sz w:val="24"/>
          <w:szCs w:val="24"/>
          <w:lang w:val="pl-PL"/>
        </w:rPr>
        <w:t>e</w:t>
      </w:r>
      <w:r w:rsidRPr="002E3579">
        <w:rPr>
          <w:color w:val="000000"/>
          <w:sz w:val="24"/>
          <w:szCs w:val="24"/>
          <w:lang w:val="pl-PL"/>
        </w:rPr>
        <w:t xml:space="preserve">ducation: A </w:t>
      </w:r>
      <w:r w:rsidR="00EB0A2D" w:rsidRPr="002E3579">
        <w:rPr>
          <w:color w:val="000000"/>
          <w:sz w:val="24"/>
          <w:szCs w:val="24"/>
          <w:lang w:val="pl-PL"/>
        </w:rPr>
        <w:t>c</w:t>
      </w:r>
      <w:r w:rsidRPr="002E3579">
        <w:rPr>
          <w:color w:val="000000"/>
          <w:sz w:val="24"/>
          <w:szCs w:val="24"/>
          <w:lang w:val="pl-PL"/>
        </w:rPr>
        <w:t>ross-</w:t>
      </w:r>
      <w:r w:rsidR="00EB0A2D" w:rsidRPr="002E3579">
        <w:rPr>
          <w:color w:val="000000"/>
          <w:sz w:val="24"/>
          <w:szCs w:val="24"/>
          <w:lang w:val="pl-PL"/>
        </w:rPr>
        <w:t>n</w:t>
      </w:r>
      <w:r w:rsidRPr="002E3579">
        <w:rPr>
          <w:color w:val="000000"/>
          <w:sz w:val="24"/>
          <w:szCs w:val="24"/>
          <w:lang w:val="pl-PL"/>
        </w:rPr>
        <w:t xml:space="preserve">ational </w:t>
      </w:r>
      <w:r w:rsidR="00EB0A2D" w:rsidRPr="002E3579">
        <w:rPr>
          <w:color w:val="000000"/>
          <w:sz w:val="24"/>
          <w:szCs w:val="24"/>
          <w:lang w:val="pl-PL"/>
        </w:rPr>
        <w:t>e</w:t>
      </w:r>
      <w:r w:rsidRPr="002E3579">
        <w:rPr>
          <w:color w:val="000000"/>
          <w:sz w:val="24"/>
          <w:szCs w:val="24"/>
          <w:lang w:val="pl-PL"/>
        </w:rPr>
        <w:t xml:space="preserve">xploration with TIMSS 2003. </w:t>
      </w:r>
      <w:r w:rsidRPr="002E3579">
        <w:rPr>
          <w:i/>
          <w:iCs/>
          <w:color w:val="000000"/>
          <w:sz w:val="24"/>
          <w:szCs w:val="24"/>
          <w:lang w:val="pl-PL"/>
        </w:rPr>
        <w:t>Research Publications:</w:t>
      </w:r>
      <w:r w:rsidRPr="002E3579">
        <w:rPr>
          <w:color w:val="000000"/>
          <w:sz w:val="24"/>
          <w:szCs w:val="24"/>
          <w:lang w:val="pl-PL"/>
        </w:rPr>
        <w:t xml:space="preserve"> </w:t>
      </w:r>
      <w:r w:rsidRPr="002E3579">
        <w:rPr>
          <w:i/>
          <w:iCs/>
          <w:sz w:val="24"/>
          <w:szCs w:val="24"/>
        </w:rPr>
        <w:t>National Center for the Study of Privatization in Education, 192</w:t>
      </w:r>
      <w:r w:rsidRPr="002E3579">
        <w:rPr>
          <w:sz w:val="24"/>
          <w:szCs w:val="24"/>
        </w:rPr>
        <w:t xml:space="preserve">. Columbia University. Retrieved from </w:t>
      </w:r>
      <w:proofErr w:type="gramStart"/>
      <w:r w:rsidRPr="002E3579">
        <w:rPr>
          <w:sz w:val="24"/>
          <w:szCs w:val="24"/>
        </w:rPr>
        <w:t>http://ncspe.org/list-papers.php</w:t>
      </w:r>
      <w:proofErr w:type="gramEnd"/>
    </w:p>
    <w:p w14:paraId="6C4A1A9B" w14:textId="77777777" w:rsidR="00D700F6" w:rsidRPr="002E3579" w:rsidRDefault="00D700F6" w:rsidP="00666B27">
      <w:pPr>
        <w:ind w:left="720" w:hanging="720"/>
        <w:rPr>
          <w:sz w:val="24"/>
          <w:szCs w:val="24"/>
        </w:rPr>
      </w:pPr>
    </w:p>
    <w:p w14:paraId="6C4A1A9C" w14:textId="037E3D3A" w:rsidR="00D700F6" w:rsidRPr="002E3579" w:rsidRDefault="00D700F6"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r w:rsidRPr="002E3579">
        <w:rPr>
          <w:rFonts w:ascii="Times New Roman" w:hAnsi="Times New Roman"/>
          <w:color w:val="000000" w:themeColor="text1"/>
          <w:sz w:val="24"/>
          <w:szCs w:val="24"/>
          <w:lang w:val="pl-PL"/>
        </w:rPr>
        <w:t xml:space="preserve">Spradlin, T., Burroughs, N., </w:t>
      </w:r>
      <w:r w:rsidRPr="002E3579">
        <w:rPr>
          <w:rFonts w:ascii="Times New Roman" w:hAnsi="Times New Roman"/>
          <w:b/>
          <w:color w:val="000000" w:themeColor="text1"/>
          <w:sz w:val="24"/>
          <w:szCs w:val="24"/>
          <w:lang w:val="pl-PL"/>
        </w:rPr>
        <w:t>Rutkowski, D.</w:t>
      </w:r>
      <w:r w:rsidRPr="002E3579">
        <w:rPr>
          <w:rFonts w:ascii="Times New Roman" w:hAnsi="Times New Roman"/>
          <w:color w:val="000000" w:themeColor="text1"/>
          <w:sz w:val="24"/>
          <w:szCs w:val="24"/>
          <w:lang w:val="pl-PL"/>
        </w:rPr>
        <w:t xml:space="preserve">, &amp; Lang, J. (2010). </w:t>
      </w:r>
      <w:r w:rsidRPr="002E3579">
        <w:rPr>
          <w:rFonts w:ascii="Times New Roman" w:hAnsi="Times New Roman"/>
          <w:i/>
          <w:color w:val="000000" w:themeColor="text1"/>
          <w:sz w:val="24"/>
          <w:szCs w:val="24"/>
          <w:lang w:val="pl-PL"/>
        </w:rPr>
        <w:t>College presistence and completion strategies: Opportunities for scaling up</w:t>
      </w:r>
      <w:r w:rsidRPr="002E3579">
        <w:rPr>
          <w:rFonts w:ascii="Times New Roman" w:hAnsi="Times New Roman"/>
          <w:color w:val="000000" w:themeColor="text1"/>
          <w:sz w:val="24"/>
          <w:szCs w:val="24"/>
          <w:lang w:val="pl-PL"/>
        </w:rPr>
        <w:t>. Center for Evaluation and Education Policy. Bloomington, IN.</w:t>
      </w:r>
    </w:p>
    <w:p w14:paraId="6C4A1A9D" w14:textId="77777777" w:rsidR="00D700F6" w:rsidRPr="002E3579" w:rsidRDefault="00D700F6" w:rsidP="005B3364">
      <w:pPr>
        <w:pStyle w:val="arial"/>
        <w:tabs>
          <w:tab w:val="clear" w:pos="450"/>
          <w:tab w:val="clear" w:pos="2106"/>
          <w:tab w:val="left" w:pos="720"/>
        </w:tabs>
        <w:ind w:left="720" w:hanging="720"/>
        <w:rPr>
          <w:rFonts w:ascii="Times New Roman" w:hAnsi="Times New Roman"/>
          <w:i/>
          <w:color w:val="000000" w:themeColor="text1"/>
          <w:sz w:val="24"/>
          <w:szCs w:val="24"/>
          <w:lang w:val="pl-PL"/>
        </w:rPr>
      </w:pPr>
    </w:p>
    <w:p w14:paraId="6C4A1A9E" w14:textId="1CFF8588" w:rsidR="00D700F6" w:rsidRPr="002E3579" w:rsidRDefault="00D700F6" w:rsidP="00666B27">
      <w:pPr>
        <w:pStyle w:val="arial"/>
        <w:tabs>
          <w:tab w:val="clear" w:pos="450"/>
          <w:tab w:val="clear" w:pos="2106"/>
          <w:tab w:val="left" w:pos="720"/>
        </w:tabs>
        <w:ind w:left="720" w:hanging="720"/>
        <w:rPr>
          <w:rFonts w:ascii="Times New Roman" w:hAnsi="Times New Roman"/>
          <w:i/>
          <w:color w:val="000000" w:themeColor="text1"/>
          <w:sz w:val="24"/>
          <w:szCs w:val="24"/>
          <w:lang w:val="pl-PL"/>
        </w:rPr>
      </w:pPr>
      <w:r w:rsidRPr="002E3579">
        <w:rPr>
          <w:rFonts w:ascii="Times New Roman" w:hAnsi="Times New Roman"/>
          <w:color w:val="000000" w:themeColor="text1"/>
          <w:sz w:val="24"/>
          <w:szCs w:val="24"/>
          <w:lang w:val="pl-PL"/>
        </w:rPr>
        <w:t xml:space="preserve">Spradlin, T., </w:t>
      </w:r>
      <w:r w:rsidRPr="002E3579">
        <w:rPr>
          <w:rFonts w:ascii="Times New Roman" w:hAnsi="Times New Roman"/>
          <w:b/>
          <w:color w:val="000000" w:themeColor="text1"/>
          <w:sz w:val="24"/>
          <w:szCs w:val="24"/>
          <w:lang w:val="pl-PL"/>
        </w:rPr>
        <w:t>Rutkowski, D.,</w:t>
      </w:r>
      <w:r w:rsidRPr="002E3579">
        <w:rPr>
          <w:rFonts w:ascii="Times New Roman" w:hAnsi="Times New Roman"/>
          <w:color w:val="000000" w:themeColor="text1"/>
          <w:sz w:val="24"/>
          <w:szCs w:val="24"/>
          <w:lang w:val="pl-PL"/>
        </w:rPr>
        <w:t xml:space="preserve"> Burroughs, N., &amp; Lang, J. (2010). </w:t>
      </w:r>
      <w:r w:rsidRPr="002E3579">
        <w:rPr>
          <w:rFonts w:ascii="Times New Roman" w:hAnsi="Times New Roman"/>
          <w:i/>
          <w:color w:val="000000" w:themeColor="text1"/>
          <w:sz w:val="24"/>
          <w:szCs w:val="24"/>
          <w:lang w:val="pl-PL"/>
        </w:rPr>
        <w:t>Effective college access, persistence and completion programs, and strategies for underrepresented student populations: Opportunities for scaling up.</w:t>
      </w:r>
      <w:r w:rsidRPr="002E3579">
        <w:rPr>
          <w:rFonts w:ascii="Times New Roman" w:hAnsi="Times New Roman"/>
          <w:color w:val="000000" w:themeColor="text1"/>
          <w:sz w:val="24"/>
          <w:szCs w:val="24"/>
          <w:lang w:val="pl-PL"/>
        </w:rPr>
        <w:t xml:space="preserve"> Indiana Commission for Higher Education. Indianapolis, IN. </w:t>
      </w:r>
    </w:p>
    <w:p w14:paraId="6C4A1A9F" w14:textId="77777777" w:rsidR="00D700F6" w:rsidRPr="002E3579" w:rsidRDefault="00D700F6" w:rsidP="00666B27">
      <w:pPr>
        <w:pStyle w:val="arial"/>
        <w:tabs>
          <w:tab w:val="clear" w:pos="450"/>
          <w:tab w:val="clear" w:pos="2106"/>
          <w:tab w:val="left" w:pos="720"/>
        </w:tabs>
        <w:ind w:left="720" w:hanging="720"/>
        <w:rPr>
          <w:rFonts w:ascii="Times New Roman" w:hAnsi="Times New Roman"/>
          <w:i/>
          <w:color w:val="000000" w:themeColor="text1"/>
          <w:sz w:val="24"/>
          <w:szCs w:val="24"/>
          <w:lang w:val="pl-PL"/>
        </w:rPr>
      </w:pPr>
    </w:p>
    <w:p w14:paraId="6C4A1AA0" w14:textId="11B2735F" w:rsidR="00D700F6" w:rsidRPr="002E3579" w:rsidRDefault="00D700F6"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r w:rsidRPr="002E3579">
        <w:rPr>
          <w:rFonts w:ascii="Times New Roman" w:hAnsi="Times New Roman"/>
          <w:b/>
          <w:color w:val="000000" w:themeColor="text1"/>
          <w:sz w:val="24"/>
          <w:szCs w:val="24"/>
          <w:lang w:val="pl-PL"/>
        </w:rPr>
        <w:t>Rutkowski, D.</w:t>
      </w:r>
      <w:r w:rsidRPr="002E3579">
        <w:rPr>
          <w:rFonts w:ascii="Times New Roman" w:hAnsi="Times New Roman"/>
          <w:color w:val="000000" w:themeColor="text1"/>
          <w:sz w:val="24"/>
          <w:szCs w:val="24"/>
          <w:lang w:val="pl-PL"/>
        </w:rPr>
        <w:t xml:space="preserve">, &amp; Gonzalez, E. (2009). </w:t>
      </w:r>
      <w:r w:rsidRPr="002E3579">
        <w:rPr>
          <w:rFonts w:ascii="Times New Roman" w:hAnsi="Times New Roman"/>
          <w:i/>
          <w:color w:val="000000" w:themeColor="text1"/>
          <w:sz w:val="24"/>
          <w:szCs w:val="24"/>
          <w:lang w:val="pl-PL"/>
        </w:rPr>
        <w:t>Report on the results from a TIMSS data analysis workshop sponsored by the Arab Bureau for Education</w:t>
      </w:r>
      <w:r w:rsidRPr="002E3579">
        <w:rPr>
          <w:rFonts w:ascii="Times New Roman" w:hAnsi="Times New Roman"/>
          <w:color w:val="000000" w:themeColor="text1"/>
          <w:sz w:val="24"/>
          <w:szCs w:val="24"/>
          <w:lang w:val="pl-PL"/>
        </w:rPr>
        <w:t>. Riyad Saudi Arabia: Arab Bureau for Education. </w:t>
      </w:r>
    </w:p>
    <w:p w14:paraId="6C4A1AA1" w14:textId="77777777" w:rsidR="00E26FA7" w:rsidRPr="002E3579" w:rsidRDefault="00E26FA7"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p>
    <w:p w14:paraId="6C4A1AA2" w14:textId="0600C980" w:rsidR="00E26FA7" w:rsidRPr="002E3579" w:rsidRDefault="00E26FA7"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r w:rsidRPr="002E3579">
        <w:rPr>
          <w:rFonts w:ascii="Times New Roman" w:hAnsi="Times New Roman"/>
          <w:color w:val="000000" w:themeColor="text1"/>
          <w:sz w:val="24"/>
          <w:szCs w:val="24"/>
          <w:lang w:val="pl-PL"/>
        </w:rPr>
        <w:t xml:space="preserve">Garden, R., &amp; </w:t>
      </w:r>
      <w:r w:rsidRPr="002E3579">
        <w:rPr>
          <w:rFonts w:ascii="Times New Roman" w:hAnsi="Times New Roman"/>
          <w:b/>
          <w:color w:val="000000" w:themeColor="text1"/>
          <w:sz w:val="24"/>
          <w:szCs w:val="24"/>
          <w:lang w:val="pl-PL"/>
        </w:rPr>
        <w:t>Rutkowski, D.</w:t>
      </w:r>
      <w:r w:rsidRPr="002E3579">
        <w:rPr>
          <w:rFonts w:ascii="Times New Roman" w:hAnsi="Times New Roman"/>
          <w:color w:val="000000" w:themeColor="text1"/>
          <w:sz w:val="24"/>
          <w:szCs w:val="24"/>
          <w:lang w:val="pl-PL"/>
        </w:rPr>
        <w:t xml:space="preserve"> (2009). Evaluating quality education in Trinidad and Tobago. Port of Spain, Trinidad: Ministry of Education.</w:t>
      </w:r>
    </w:p>
    <w:p w14:paraId="6C4A1AA3" w14:textId="77777777" w:rsidR="00E26FA7" w:rsidRPr="002E3579" w:rsidRDefault="00E26FA7"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p>
    <w:p w14:paraId="6C4A1AA4" w14:textId="673ED9A3" w:rsidR="00E26FA7" w:rsidRPr="002E3579" w:rsidRDefault="00E26FA7" w:rsidP="00666B27">
      <w:pPr>
        <w:pStyle w:val="arial"/>
        <w:tabs>
          <w:tab w:val="clear" w:pos="450"/>
          <w:tab w:val="clear" w:pos="2106"/>
          <w:tab w:val="left" w:pos="720"/>
        </w:tabs>
        <w:ind w:left="720" w:hanging="720"/>
        <w:rPr>
          <w:rFonts w:ascii="Times New Roman" w:hAnsi="Times New Roman"/>
          <w:color w:val="000000" w:themeColor="text1"/>
          <w:sz w:val="24"/>
          <w:szCs w:val="24"/>
          <w:lang w:val="pl-PL"/>
        </w:rPr>
      </w:pPr>
      <w:r w:rsidRPr="002E3579">
        <w:rPr>
          <w:rFonts w:ascii="Times New Roman" w:hAnsi="Times New Roman"/>
          <w:color w:val="000000" w:themeColor="text1"/>
          <w:sz w:val="24"/>
          <w:szCs w:val="24"/>
          <w:lang w:val="pl-PL"/>
        </w:rPr>
        <w:t xml:space="preserve">Rizvi, F., Engel, L., </w:t>
      </w:r>
      <w:r w:rsidRPr="002E3579">
        <w:rPr>
          <w:rFonts w:ascii="Times New Roman" w:hAnsi="Times New Roman"/>
          <w:b/>
          <w:color w:val="000000" w:themeColor="text1"/>
          <w:sz w:val="24"/>
          <w:szCs w:val="24"/>
          <w:lang w:val="pl-PL"/>
        </w:rPr>
        <w:t>Rutkowski, D.</w:t>
      </w:r>
      <w:r w:rsidRPr="002E3579">
        <w:rPr>
          <w:rFonts w:ascii="Times New Roman" w:hAnsi="Times New Roman"/>
          <w:color w:val="000000" w:themeColor="text1"/>
          <w:sz w:val="24"/>
          <w:szCs w:val="24"/>
          <w:lang w:val="pl-PL"/>
        </w:rPr>
        <w:t xml:space="preserve">, &amp; Sparks, J. (2006). Globalization and recent shifts in educational policy in the Asia Pacific: An overview of some critical issues. UNESCO: Bangkok. </w:t>
      </w:r>
    </w:p>
    <w:p w14:paraId="6C4A1AA5" w14:textId="77777777" w:rsidR="00E26FA7" w:rsidRPr="002E3579" w:rsidRDefault="00E26FA7" w:rsidP="00C05758">
      <w:pPr>
        <w:pStyle w:val="arial"/>
        <w:tabs>
          <w:tab w:val="clear" w:pos="450"/>
          <w:tab w:val="clear" w:pos="2106"/>
          <w:tab w:val="left" w:pos="720"/>
        </w:tabs>
        <w:ind w:left="851" w:hanging="851"/>
        <w:rPr>
          <w:rFonts w:ascii="Times New Roman" w:hAnsi="Times New Roman"/>
          <w:color w:val="000000" w:themeColor="text1"/>
          <w:sz w:val="24"/>
          <w:szCs w:val="24"/>
          <w:lang w:val="pl-PL"/>
        </w:rPr>
      </w:pPr>
    </w:p>
    <w:p w14:paraId="2100FE0B" w14:textId="0DF8ABA4" w:rsidR="001400C2" w:rsidRPr="001400C2" w:rsidRDefault="005227ED" w:rsidP="001400C2">
      <w:pPr>
        <w:pStyle w:val="Header"/>
        <w:tabs>
          <w:tab w:val="clear" w:pos="4320"/>
          <w:tab w:val="clear" w:pos="8640"/>
          <w:tab w:val="left" w:pos="720"/>
          <w:tab w:val="left" w:pos="2106"/>
          <w:tab w:val="left" w:pos="8773"/>
        </w:tabs>
        <w:rPr>
          <w:b/>
          <w:bCs/>
          <w:color w:val="000000" w:themeColor="text1"/>
          <w:sz w:val="24"/>
          <w:szCs w:val="24"/>
          <w:u w:val="single"/>
        </w:rPr>
      </w:pPr>
      <w:r w:rsidRPr="002E3579">
        <w:rPr>
          <w:bCs/>
          <w:noProof/>
          <w:color w:val="000000" w:themeColor="text1"/>
          <w:sz w:val="24"/>
          <w:szCs w:val="24"/>
        </w:rPr>
        <mc:AlternateContent>
          <mc:Choice Requires="wps">
            <w:drawing>
              <wp:anchor distT="0" distB="0" distL="114300" distR="114300" simplePos="0" relativeHeight="251669504" behindDoc="0" locked="0" layoutInCell="1" allowOverlap="1" wp14:anchorId="3FAA647D" wp14:editId="0F1891D8">
                <wp:simplePos x="0" y="0"/>
                <wp:positionH relativeFrom="column">
                  <wp:posOffset>-13335</wp:posOffset>
                </wp:positionH>
                <wp:positionV relativeFrom="paragraph">
                  <wp:posOffset>174788</wp:posOffset>
                </wp:positionV>
                <wp:extent cx="6137910" cy="0"/>
                <wp:effectExtent l="0" t="0" r="8890" b="12700"/>
                <wp:wrapNone/>
                <wp:docPr id="13" name="Straight Connector 13"/>
                <wp:cNvGraphicFramePr/>
                <a:graphic xmlns:a="http://schemas.openxmlformats.org/drawingml/2006/main">
                  <a:graphicData uri="http://schemas.microsoft.com/office/word/2010/wordprocessingShape">
                    <wps:wsp>
                      <wps:cNvCnPr/>
                      <wps:spPr>
                        <a:xfrm>
                          <a:off x="0" y="0"/>
                          <a:ext cx="6137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0DDB12"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5pt,13.75pt" to="482.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" strokecolor="black [3040]"/>
            </w:pict>
          </mc:Fallback>
        </mc:AlternateContent>
      </w:r>
      <w:r w:rsidR="00D700F6" w:rsidRPr="002E3579">
        <w:rPr>
          <w:b/>
          <w:bCs/>
          <w:color w:val="000000" w:themeColor="text1"/>
          <w:sz w:val="24"/>
          <w:szCs w:val="24"/>
        </w:rPr>
        <w:t xml:space="preserve">Publications </w:t>
      </w:r>
      <w:r w:rsidR="00E038F9" w:rsidRPr="002E3579">
        <w:rPr>
          <w:b/>
          <w:bCs/>
          <w:color w:val="000000" w:themeColor="text1"/>
          <w:sz w:val="24"/>
          <w:szCs w:val="24"/>
        </w:rPr>
        <w:t>U</w:t>
      </w:r>
      <w:r w:rsidR="006A101D" w:rsidRPr="002E3579">
        <w:rPr>
          <w:b/>
          <w:bCs/>
          <w:color w:val="000000" w:themeColor="text1"/>
          <w:sz w:val="24"/>
          <w:szCs w:val="24"/>
        </w:rPr>
        <w:t>nder</w:t>
      </w:r>
      <w:r w:rsidR="00D700F6" w:rsidRPr="002E3579">
        <w:rPr>
          <w:b/>
          <w:bCs/>
          <w:color w:val="000000" w:themeColor="text1"/>
          <w:sz w:val="24"/>
          <w:szCs w:val="24"/>
        </w:rPr>
        <w:t xml:space="preserve"> Review</w:t>
      </w:r>
      <w:r w:rsidR="002B19E0" w:rsidRPr="002E3579">
        <w:rPr>
          <w:b/>
          <w:bCs/>
          <w:color w:val="000000" w:themeColor="text1"/>
          <w:sz w:val="24"/>
          <w:szCs w:val="24"/>
        </w:rPr>
        <w:t xml:space="preserve"> </w:t>
      </w:r>
    </w:p>
    <w:p w14:paraId="38DE4ADC" w14:textId="77777777" w:rsidR="001400C2" w:rsidRDefault="001400C2" w:rsidP="004546FD">
      <w:pPr>
        <w:pStyle w:val="NormalWeb"/>
        <w:shd w:val="clear" w:color="auto" w:fill="FFFFFF"/>
        <w:spacing w:before="0" w:beforeAutospacing="0" w:after="0" w:afterAutospacing="0"/>
        <w:ind w:left="720" w:hanging="720"/>
        <w:rPr>
          <w:color w:val="000000" w:themeColor="text1"/>
        </w:rPr>
      </w:pPr>
    </w:p>
    <w:p w14:paraId="2340683B" w14:textId="3E1EA64A" w:rsidR="004546FD" w:rsidRDefault="00534704" w:rsidP="004546FD">
      <w:pPr>
        <w:pStyle w:val="NormalWeb"/>
        <w:shd w:val="clear" w:color="auto" w:fill="FFFFFF"/>
        <w:spacing w:before="0" w:beforeAutospacing="0" w:after="0" w:afterAutospacing="0"/>
        <w:ind w:left="720" w:hanging="720"/>
      </w:pPr>
      <w:r w:rsidRPr="002E3579">
        <w:rPr>
          <w:color w:val="000000" w:themeColor="text1"/>
        </w:rPr>
        <w:t xml:space="preserve">Bolsinova, M., Rutkowski, L., Tijmstra, J., &amp; </w:t>
      </w:r>
      <w:r w:rsidRPr="002E3579">
        <w:rPr>
          <w:b/>
          <w:color w:val="000000" w:themeColor="text1"/>
        </w:rPr>
        <w:t>Rutkowski, D.</w:t>
      </w:r>
      <w:r w:rsidRPr="002E3579">
        <w:rPr>
          <w:color w:val="000000" w:themeColor="text1"/>
        </w:rPr>
        <w:t xml:space="preserve"> (</w:t>
      </w:r>
      <w:r w:rsidR="00132639">
        <w:rPr>
          <w:color w:val="000000" w:themeColor="text1"/>
        </w:rPr>
        <w:t>revisions</w:t>
      </w:r>
      <w:r w:rsidRPr="002E3579">
        <w:rPr>
          <w:color w:val="000000" w:themeColor="text1"/>
        </w:rPr>
        <w:t xml:space="preserve">). </w:t>
      </w:r>
      <w:r>
        <w:t xml:space="preserve">Generalizing beyond the test: Permutation-based profile analysis for explaining DIF using item features. </w:t>
      </w:r>
      <w:r w:rsidRPr="00534704">
        <w:rPr>
          <w:i/>
          <w:iCs/>
        </w:rPr>
        <w:t>Journal of Educational and Behavior Statistics.</w:t>
      </w:r>
      <w:r>
        <w:t xml:space="preserve"> </w:t>
      </w:r>
    </w:p>
    <w:p w14:paraId="376DD59B" w14:textId="0BA85F46" w:rsidR="00132639" w:rsidRDefault="00132639" w:rsidP="00534704">
      <w:pPr>
        <w:pStyle w:val="NormalWeb"/>
        <w:shd w:val="clear" w:color="auto" w:fill="FFFFFF"/>
        <w:spacing w:before="0" w:beforeAutospacing="0" w:after="0" w:afterAutospacing="0"/>
        <w:ind w:left="720" w:hanging="720"/>
      </w:pPr>
    </w:p>
    <w:p w14:paraId="389ECDA3" w14:textId="77777777" w:rsidR="00132639" w:rsidRPr="008A0651" w:rsidRDefault="00132639" w:rsidP="00132639">
      <w:pPr>
        <w:pStyle w:val="arial"/>
        <w:tabs>
          <w:tab w:val="clear" w:pos="450"/>
          <w:tab w:val="left" w:pos="720"/>
        </w:tabs>
        <w:ind w:left="1418" w:hanging="1418"/>
        <w:rPr>
          <w:rFonts w:ascii="Times New Roman" w:hAnsi="Times New Roman"/>
          <w:color w:val="000000" w:themeColor="text1"/>
          <w:szCs w:val="22"/>
        </w:rPr>
      </w:pPr>
      <w:r w:rsidRPr="0015774C">
        <w:rPr>
          <w:rFonts w:ascii="Times New Roman" w:hAnsi="Times New Roman"/>
          <w:color w:val="000000" w:themeColor="text1"/>
          <w:szCs w:val="22"/>
        </w:rPr>
        <w:t xml:space="preserve">Valdivia, M., </w:t>
      </w:r>
      <w:r w:rsidRPr="0015774C">
        <w:rPr>
          <w:rFonts w:ascii="Times New Roman" w:hAnsi="Times New Roman"/>
          <w:b/>
          <w:color w:val="000000" w:themeColor="text1"/>
          <w:szCs w:val="22"/>
        </w:rPr>
        <w:t>Rutkowski, L.</w:t>
      </w:r>
      <w:r w:rsidRPr="0015774C">
        <w:rPr>
          <w:rFonts w:ascii="Times New Roman" w:hAnsi="Times New Roman"/>
          <w:color w:val="000000" w:themeColor="text1"/>
          <w:szCs w:val="22"/>
        </w:rPr>
        <w:t>, Svetina, D., &amp; Rutkowski, D. (</w:t>
      </w:r>
      <w:r>
        <w:rPr>
          <w:rFonts w:ascii="Times New Roman" w:hAnsi="Times New Roman"/>
          <w:color w:val="000000" w:themeColor="text1"/>
          <w:szCs w:val="22"/>
        </w:rPr>
        <w:t>under review</w:t>
      </w:r>
      <w:r w:rsidRPr="0015774C">
        <w:rPr>
          <w:rFonts w:ascii="Times New Roman" w:hAnsi="Times New Roman"/>
          <w:color w:val="000000" w:themeColor="text1"/>
          <w:szCs w:val="22"/>
        </w:rPr>
        <w:t xml:space="preserve">). </w:t>
      </w:r>
      <w:r w:rsidRPr="0015774C">
        <w:rPr>
          <w:rFonts w:ascii="Times New Roman" w:hAnsi="Times New Roman"/>
          <w:i/>
          <w:color w:val="000000" w:themeColor="text1"/>
          <w:szCs w:val="22"/>
        </w:rPr>
        <w:t xml:space="preserve">Differential item functioning under a multistage test design. </w:t>
      </w:r>
      <w:r>
        <w:rPr>
          <w:rFonts w:ascii="Times New Roman" w:hAnsi="Times New Roman"/>
          <w:color w:val="000000" w:themeColor="text1"/>
          <w:szCs w:val="22"/>
        </w:rPr>
        <w:t>Manuscript submitted to Journal of Experimental Psychology.</w:t>
      </w:r>
    </w:p>
    <w:p w14:paraId="60FE6982" w14:textId="77777777" w:rsidR="00534704" w:rsidRDefault="00534704" w:rsidP="00534704">
      <w:pPr>
        <w:pStyle w:val="NormalWeb"/>
        <w:shd w:val="clear" w:color="auto" w:fill="FFFFFF"/>
        <w:spacing w:before="0" w:beforeAutospacing="0" w:after="0" w:afterAutospacing="0"/>
        <w:ind w:left="720" w:hanging="720"/>
        <w:rPr>
          <w:bCs/>
          <w:color w:val="000000" w:themeColor="text1"/>
        </w:rPr>
      </w:pPr>
    </w:p>
    <w:p w14:paraId="61B129C9" w14:textId="6A0A96FD" w:rsidR="002B19E0" w:rsidRDefault="002B19E0" w:rsidP="002B19E0">
      <w:pPr>
        <w:pStyle w:val="NormalWeb"/>
        <w:shd w:val="clear" w:color="auto" w:fill="FFFFFF"/>
        <w:spacing w:before="0" w:beforeAutospacing="0" w:after="0" w:afterAutospacing="0"/>
        <w:ind w:left="720" w:hanging="720"/>
        <w:rPr>
          <w:color w:val="000000" w:themeColor="text1"/>
        </w:rPr>
      </w:pPr>
      <w:r w:rsidRPr="002E3579">
        <w:rPr>
          <w:color w:val="000000" w:themeColor="text1"/>
        </w:rPr>
        <w:t xml:space="preserve">Rutkowski, L., &amp; </w:t>
      </w:r>
      <w:r w:rsidRPr="002E3579">
        <w:rPr>
          <w:b/>
          <w:color w:val="000000" w:themeColor="text1"/>
        </w:rPr>
        <w:t>Rutkowski, D.</w:t>
      </w:r>
      <w:r w:rsidRPr="002E3579">
        <w:rPr>
          <w:color w:val="000000" w:themeColor="text1"/>
        </w:rPr>
        <w:t xml:space="preserve"> (</w:t>
      </w:r>
      <w:r w:rsidR="00974741" w:rsidRPr="002E3579">
        <w:rPr>
          <w:color w:val="000000" w:themeColor="text1"/>
        </w:rPr>
        <w:t>final revisions</w:t>
      </w:r>
      <w:r w:rsidRPr="002E3579">
        <w:rPr>
          <w:color w:val="000000" w:themeColor="text1"/>
        </w:rPr>
        <w:t xml:space="preserve">). </w:t>
      </w:r>
      <w:r w:rsidRPr="002E3579">
        <w:rPr>
          <w:i/>
          <w:color w:val="000000" w:themeColor="text1"/>
        </w:rPr>
        <w:t>Analyzing Large Scale Assessment</w:t>
      </w:r>
      <w:r w:rsidRPr="002E3579">
        <w:rPr>
          <w:color w:val="000000" w:themeColor="text1"/>
        </w:rPr>
        <w:t xml:space="preserve">. </w:t>
      </w:r>
      <w:r w:rsidR="00573908">
        <w:rPr>
          <w:color w:val="000000" w:themeColor="text1"/>
        </w:rPr>
        <w:t>Guilford</w:t>
      </w:r>
      <w:r w:rsidRPr="002E3579">
        <w:rPr>
          <w:color w:val="000000" w:themeColor="text1"/>
        </w:rPr>
        <w:t xml:space="preserve"> press. </w:t>
      </w:r>
    </w:p>
    <w:p w14:paraId="5169FF00" w14:textId="6A6870D9" w:rsidR="00624033" w:rsidRDefault="00624033" w:rsidP="002B19E0">
      <w:pPr>
        <w:pStyle w:val="NormalWeb"/>
        <w:shd w:val="clear" w:color="auto" w:fill="FFFFFF"/>
        <w:spacing w:before="0" w:beforeAutospacing="0" w:after="0" w:afterAutospacing="0"/>
        <w:ind w:left="720" w:hanging="720"/>
        <w:rPr>
          <w:color w:val="000000" w:themeColor="text1"/>
        </w:rPr>
      </w:pPr>
    </w:p>
    <w:p w14:paraId="59F0D12A" w14:textId="217B1E37" w:rsidR="002B19E0" w:rsidRPr="002E3579" w:rsidRDefault="002B19E0" w:rsidP="00115B81">
      <w:pPr>
        <w:pStyle w:val="arial"/>
        <w:tabs>
          <w:tab w:val="clear" w:pos="450"/>
          <w:tab w:val="clear" w:pos="2106"/>
        </w:tabs>
        <w:ind w:left="720" w:hanging="720"/>
        <w:rPr>
          <w:rFonts w:ascii="Times New Roman" w:hAnsi="Times New Roman"/>
          <w:color w:val="000000" w:themeColor="text1"/>
          <w:sz w:val="24"/>
          <w:szCs w:val="24"/>
        </w:rPr>
      </w:pPr>
      <w:r w:rsidRPr="002E3579">
        <w:rPr>
          <w:rFonts w:ascii="Times New Roman" w:hAnsi="Times New Roman"/>
          <w:color w:val="000000" w:themeColor="text1"/>
          <w:sz w:val="24"/>
          <w:szCs w:val="24"/>
        </w:rPr>
        <w:t xml:space="preserve">Crawford, M. </w:t>
      </w:r>
      <w:r w:rsidRPr="002E3579">
        <w:rPr>
          <w:rFonts w:ascii="Times New Roman" w:hAnsi="Times New Roman"/>
          <w:b/>
          <w:bCs/>
          <w:color w:val="000000" w:themeColor="text1"/>
          <w:sz w:val="24"/>
          <w:szCs w:val="24"/>
        </w:rPr>
        <w:t>Rutkowski, D.</w:t>
      </w:r>
      <w:r w:rsidRPr="002E3579">
        <w:rPr>
          <w:rFonts w:ascii="Times New Roman" w:hAnsi="Times New Roman"/>
          <w:color w:val="000000" w:themeColor="text1"/>
          <w:sz w:val="24"/>
          <w:szCs w:val="24"/>
        </w:rPr>
        <w:t xml:space="preserve">, </w:t>
      </w:r>
      <w:r w:rsidR="004546FD">
        <w:rPr>
          <w:rFonts w:ascii="Times New Roman" w:hAnsi="Times New Roman"/>
          <w:color w:val="000000" w:themeColor="text1"/>
          <w:sz w:val="24"/>
          <w:szCs w:val="24"/>
        </w:rPr>
        <w:t xml:space="preserve">&amp; </w:t>
      </w:r>
      <w:proofErr w:type="spellStart"/>
      <w:proofErr w:type="gramStart"/>
      <w:r w:rsidRPr="002E3579">
        <w:rPr>
          <w:rFonts w:ascii="Times New Roman" w:hAnsi="Times New Roman"/>
          <w:color w:val="000000" w:themeColor="text1"/>
          <w:sz w:val="24"/>
          <w:szCs w:val="24"/>
        </w:rPr>
        <w:t>Rutkowski,L</w:t>
      </w:r>
      <w:proofErr w:type="spellEnd"/>
      <w:r w:rsidR="004546FD">
        <w:rPr>
          <w:rFonts w:ascii="Times New Roman" w:hAnsi="Times New Roman"/>
          <w:color w:val="000000" w:themeColor="text1"/>
          <w:sz w:val="24"/>
          <w:szCs w:val="24"/>
        </w:rPr>
        <w:t>.</w:t>
      </w:r>
      <w:proofErr w:type="gramEnd"/>
      <w:r w:rsidR="004546FD">
        <w:rPr>
          <w:rFonts w:ascii="Times New Roman" w:hAnsi="Times New Roman"/>
          <w:color w:val="000000" w:themeColor="text1"/>
          <w:sz w:val="24"/>
          <w:szCs w:val="24"/>
        </w:rPr>
        <w:t xml:space="preserve"> </w:t>
      </w:r>
      <w:r w:rsidRPr="002E3579">
        <w:rPr>
          <w:rFonts w:ascii="Times New Roman" w:hAnsi="Times New Roman"/>
          <w:color w:val="000000" w:themeColor="text1"/>
          <w:sz w:val="24"/>
          <w:szCs w:val="24"/>
        </w:rPr>
        <w:t xml:space="preserve">(under review). </w:t>
      </w:r>
      <w:r w:rsidR="004546FD">
        <w:rPr>
          <w:rFonts w:ascii="Times New Roman" w:hAnsi="Times New Roman"/>
          <w:i/>
          <w:iCs/>
          <w:color w:val="000000" w:themeColor="text1"/>
          <w:sz w:val="24"/>
          <w:szCs w:val="24"/>
        </w:rPr>
        <w:t>Early reading intervention in Cambodia</w:t>
      </w:r>
      <w:r w:rsidRPr="002E3579">
        <w:rPr>
          <w:rFonts w:ascii="Times New Roman" w:hAnsi="Times New Roman"/>
          <w:color w:val="000000" w:themeColor="text1"/>
          <w:sz w:val="24"/>
          <w:szCs w:val="24"/>
        </w:rPr>
        <w:t>. Report commissioned by the World Bank. Washington, DC: World Bank.</w:t>
      </w:r>
    </w:p>
    <w:p w14:paraId="2F29241C" w14:textId="585B0E8D" w:rsidR="002B19E0" w:rsidRPr="002E3579" w:rsidRDefault="002B19E0" w:rsidP="00115B81">
      <w:pPr>
        <w:pStyle w:val="arial"/>
        <w:tabs>
          <w:tab w:val="clear" w:pos="450"/>
          <w:tab w:val="clear" w:pos="2106"/>
        </w:tabs>
        <w:ind w:left="720" w:hanging="720"/>
        <w:rPr>
          <w:rFonts w:ascii="Times New Roman" w:hAnsi="Times New Roman"/>
          <w:color w:val="212121"/>
          <w:sz w:val="24"/>
          <w:szCs w:val="24"/>
          <w:shd w:val="clear" w:color="auto" w:fill="FFFFFF"/>
        </w:rPr>
      </w:pPr>
    </w:p>
    <w:p w14:paraId="5E00A45E" w14:textId="5C6ED0BD" w:rsidR="002B19E0" w:rsidRPr="002E3579" w:rsidRDefault="002B19E0" w:rsidP="002B19E0">
      <w:pPr>
        <w:pStyle w:val="arial"/>
        <w:tabs>
          <w:tab w:val="clear" w:pos="450"/>
          <w:tab w:val="clear" w:pos="2106"/>
          <w:tab w:val="left" w:pos="720"/>
        </w:tabs>
        <w:ind w:left="720" w:hanging="720"/>
        <w:rPr>
          <w:rFonts w:ascii="Times New Roman" w:hAnsi="Times New Roman"/>
          <w:color w:val="000000" w:themeColor="text1"/>
          <w:sz w:val="24"/>
          <w:szCs w:val="24"/>
          <w:lang w:val="pl-PL"/>
        </w:rPr>
      </w:pPr>
      <w:r w:rsidRPr="002E3579">
        <w:rPr>
          <w:rFonts w:ascii="Times New Roman" w:hAnsi="Times New Roman"/>
          <w:color w:val="000000" w:themeColor="text1"/>
          <w:sz w:val="24"/>
          <w:szCs w:val="24"/>
          <w:lang w:val="pl-PL"/>
        </w:rPr>
        <w:t xml:space="preserve">Andrews, C., </w:t>
      </w:r>
      <w:r w:rsidRPr="002E3579">
        <w:rPr>
          <w:rFonts w:ascii="Times New Roman" w:hAnsi="Times New Roman"/>
          <w:b/>
          <w:color w:val="000000" w:themeColor="text1"/>
          <w:sz w:val="24"/>
          <w:szCs w:val="24"/>
          <w:lang w:val="pl-PL"/>
        </w:rPr>
        <w:t xml:space="preserve">Rutkowski, D., </w:t>
      </w:r>
      <w:r w:rsidRPr="002E3579">
        <w:rPr>
          <w:rFonts w:ascii="Times New Roman" w:hAnsi="Times New Roman"/>
          <w:color w:val="000000" w:themeColor="text1"/>
          <w:sz w:val="24"/>
          <w:szCs w:val="24"/>
          <w:lang w:val="pl-PL"/>
        </w:rPr>
        <w:t>&amp; Rutkowski, L. (</w:t>
      </w:r>
      <w:r w:rsidR="00624033">
        <w:rPr>
          <w:rFonts w:ascii="Times New Roman" w:hAnsi="Times New Roman"/>
          <w:color w:val="000000" w:themeColor="text1"/>
          <w:sz w:val="24"/>
          <w:szCs w:val="24"/>
          <w:lang w:val="pl-PL"/>
        </w:rPr>
        <w:t>revise and resubmit</w:t>
      </w:r>
      <w:r w:rsidRPr="002E3579">
        <w:rPr>
          <w:rFonts w:ascii="Times New Roman" w:hAnsi="Times New Roman"/>
          <w:color w:val="000000" w:themeColor="text1"/>
          <w:sz w:val="24"/>
          <w:szCs w:val="24"/>
          <w:lang w:val="pl-PL"/>
        </w:rPr>
        <w:t xml:space="preserve">). Understanding standardized assessment literacy in Indiana. </w:t>
      </w:r>
      <w:r w:rsidR="005B3364" w:rsidRPr="002E3579">
        <w:rPr>
          <w:rFonts w:ascii="Times New Roman" w:hAnsi="Times New Roman"/>
          <w:color w:val="000000" w:themeColor="text1"/>
          <w:sz w:val="24"/>
          <w:szCs w:val="24"/>
        </w:rPr>
        <w:t xml:space="preserve">Manuscript submitted to </w:t>
      </w:r>
      <w:r w:rsidRPr="002E3579">
        <w:rPr>
          <w:rFonts w:ascii="Times New Roman" w:hAnsi="Times New Roman"/>
          <w:i/>
          <w:color w:val="000000" w:themeColor="text1"/>
          <w:sz w:val="24"/>
          <w:szCs w:val="24"/>
          <w:lang w:val="pl-PL"/>
        </w:rPr>
        <w:t>Educational Assessment</w:t>
      </w:r>
      <w:r w:rsidRPr="002E3579">
        <w:rPr>
          <w:rFonts w:ascii="Times New Roman" w:hAnsi="Times New Roman"/>
          <w:color w:val="000000" w:themeColor="text1"/>
          <w:sz w:val="24"/>
          <w:szCs w:val="24"/>
          <w:lang w:val="pl-PL"/>
        </w:rPr>
        <w:t>.</w:t>
      </w:r>
    </w:p>
    <w:p w14:paraId="08566DAB" w14:textId="77777777" w:rsidR="00974741" w:rsidRPr="002E3579" w:rsidRDefault="00974741" w:rsidP="002B19E0">
      <w:pPr>
        <w:pStyle w:val="arial"/>
        <w:tabs>
          <w:tab w:val="clear" w:pos="450"/>
          <w:tab w:val="clear" w:pos="2106"/>
          <w:tab w:val="left" w:pos="720"/>
        </w:tabs>
        <w:ind w:left="720" w:hanging="720"/>
        <w:rPr>
          <w:rFonts w:ascii="Times New Roman" w:hAnsi="Times New Roman"/>
          <w:color w:val="000000" w:themeColor="text1"/>
          <w:sz w:val="24"/>
          <w:szCs w:val="24"/>
          <w:lang w:val="pl-PL"/>
        </w:rPr>
      </w:pPr>
    </w:p>
    <w:p w14:paraId="6C4A1AAE" w14:textId="29B138AD" w:rsidR="006555E3" w:rsidRPr="002E3579" w:rsidRDefault="005227ED" w:rsidP="00E26FA7">
      <w:pPr>
        <w:pStyle w:val="Header"/>
        <w:tabs>
          <w:tab w:val="clear" w:pos="4320"/>
          <w:tab w:val="clear" w:pos="8640"/>
          <w:tab w:val="left" w:pos="2106"/>
          <w:tab w:val="left" w:pos="8773"/>
        </w:tabs>
        <w:rPr>
          <w:b/>
          <w:bCs/>
          <w:color w:val="000000" w:themeColor="text1"/>
          <w:sz w:val="24"/>
          <w:szCs w:val="24"/>
          <w:u w:val="single"/>
        </w:rPr>
      </w:pPr>
      <w:r w:rsidRPr="002E3579">
        <w:rPr>
          <w:noProof/>
          <w:color w:val="000000" w:themeColor="text1"/>
          <w:sz w:val="24"/>
          <w:szCs w:val="24"/>
        </w:rPr>
        <mc:AlternateContent>
          <mc:Choice Requires="wps">
            <w:drawing>
              <wp:anchor distT="0" distB="0" distL="114300" distR="114300" simplePos="0" relativeHeight="251670528" behindDoc="0" locked="0" layoutInCell="1" allowOverlap="1" wp14:anchorId="04DE3BC1" wp14:editId="24369984">
                <wp:simplePos x="0" y="0"/>
                <wp:positionH relativeFrom="column">
                  <wp:posOffset>-22860</wp:posOffset>
                </wp:positionH>
                <wp:positionV relativeFrom="paragraph">
                  <wp:posOffset>173355</wp:posOffset>
                </wp:positionV>
                <wp:extent cx="6219190" cy="0"/>
                <wp:effectExtent l="0" t="0" r="16510" b="12700"/>
                <wp:wrapNone/>
                <wp:docPr id="14" name="Straight Connector 14"/>
                <wp:cNvGraphicFramePr/>
                <a:graphic xmlns:a="http://schemas.openxmlformats.org/drawingml/2006/main">
                  <a:graphicData uri="http://schemas.microsoft.com/office/word/2010/wordprocessingShape">
                    <wps:wsp>
                      <wps:cNvCnPr/>
                      <wps:spPr>
                        <a:xfrm>
                          <a:off x="0" y="0"/>
                          <a:ext cx="6219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FFF727"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pt,13.65pt" to="487.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" strokecolor="black [3040]"/>
            </w:pict>
          </mc:Fallback>
        </mc:AlternateContent>
      </w:r>
      <w:r w:rsidR="002B19E0" w:rsidRPr="002E3579">
        <w:rPr>
          <w:b/>
          <w:bCs/>
          <w:color w:val="000000" w:themeColor="text1"/>
          <w:sz w:val="24"/>
          <w:szCs w:val="24"/>
        </w:rPr>
        <w:t xml:space="preserve">Manuscripts in Preparation  </w:t>
      </w:r>
    </w:p>
    <w:p w14:paraId="39D6E9FF" w14:textId="0C57268D" w:rsidR="002E2D54" w:rsidRPr="002E3579" w:rsidRDefault="002E2D54" w:rsidP="005C3E36">
      <w:pPr>
        <w:pStyle w:val="NormalWeb"/>
        <w:shd w:val="clear" w:color="auto" w:fill="FFFFFF"/>
        <w:spacing w:before="0" w:beforeAutospacing="0" w:after="0" w:afterAutospacing="0"/>
        <w:ind w:left="720" w:hanging="720"/>
        <w:rPr>
          <w:color w:val="000000" w:themeColor="text1"/>
        </w:rPr>
      </w:pPr>
    </w:p>
    <w:p w14:paraId="347EAD51" w14:textId="29C0BA11" w:rsidR="00986724" w:rsidRPr="002E3579" w:rsidRDefault="00986724" w:rsidP="005C3E36">
      <w:pPr>
        <w:pStyle w:val="NormalWeb"/>
        <w:shd w:val="clear" w:color="auto" w:fill="FFFFFF"/>
        <w:spacing w:before="0" w:beforeAutospacing="0" w:after="0" w:afterAutospacing="0"/>
        <w:ind w:left="720" w:hanging="720"/>
        <w:rPr>
          <w:color w:val="000000" w:themeColor="text1"/>
        </w:rPr>
      </w:pPr>
      <w:r w:rsidRPr="002E3579">
        <w:rPr>
          <w:b/>
          <w:color w:val="000000" w:themeColor="text1"/>
        </w:rPr>
        <w:t>Rutkowski, D.</w:t>
      </w:r>
      <w:r w:rsidRPr="002E3579">
        <w:rPr>
          <w:color w:val="000000" w:themeColor="text1"/>
        </w:rPr>
        <w:t xml:space="preserve"> </w:t>
      </w:r>
      <w:r w:rsidR="005B3364" w:rsidRPr="002E3579">
        <w:rPr>
          <w:color w:val="000000" w:themeColor="text1"/>
        </w:rPr>
        <w:t xml:space="preserve">&amp;, </w:t>
      </w:r>
      <w:r w:rsidRPr="002E3579">
        <w:rPr>
          <w:color w:val="000000" w:themeColor="text1"/>
        </w:rPr>
        <w:t>Thompson, G.</w:t>
      </w:r>
      <w:r w:rsidR="005B3364" w:rsidRPr="002E3579">
        <w:rPr>
          <w:color w:val="000000" w:themeColor="text1"/>
        </w:rPr>
        <w:t xml:space="preserve"> </w:t>
      </w:r>
      <w:r w:rsidRPr="002E3579">
        <w:rPr>
          <w:color w:val="000000" w:themeColor="text1"/>
        </w:rPr>
        <w:t xml:space="preserve">(in preparation). </w:t>
      </w:r>
      <w:bookmarkStart w:id="1" w:name="_Hlk75790868"/>
      <w:r w:rsidR="005B3364" w:rsidRPr="002E3579">
        <w:rPr>
          <w:color w:val="000000" w:themeColor="text1"/>
        </w:rPr>
        <w:t xml:space="preserve">Bad data vs no data: An argument for the latter. </w:t>
      </w:r>
    </w:p>
    <w:bookmarkEnd w:id="1"/>
    <w:p w14:paraId="05E68ADA" w14:textId="786985FD" w:rsidR="00986724" w:rsidRPr="002E3579" w:rsidRDefault="00986724" w:rsidP="005C3E36">
      <w:pPr>
        <w:pStyle w:val="NormalWeb"/>
        <w:shd w:val="clear" w:color="auto" w:fill="FFFFFF"/>
        <w:spacing w:before="0" w:beforeAutospacing="0" w:after="0" w:afterAutospacing="0"/>
        <w:ind w:left="720" w:hanging="720"/>
        <w:rPr>
          <w:color w:val="000000" w:themeColor="text1"/>
        </w:rPr>
      </w:pPr>
    </w:p>
    <w:p w14:paraId="3684EE3C" w14:textId="61AEF611" w:rsidR="00986724" w:rsidRPr="002E3579" w:rsidRDefault="00986724" w:rsidP="005C3E36">
      <w:pPr>
        <w:pStyle w:val="NormalWeb"/>
        <w:shd w:val="clear" w:color="auto" w:fill="FFFFFF"/>
        <w:spacing w:before="0" w:beforeAutospacing="0" w:after="0" w:afterAutospacing="0"/>
        <w:ind w:left="720" w:hanging="720"/>
        <w:rPr>
          <w:color w:val="000000" w:themeColor="text1"/>
          <w:lang w:val="pl-PL"/>
        </w:rPr>
      </w:pPr>
      <w:r w:rsidRPr="002E3579">
        <w:t xml:space="preserve">Sellar, S., Thompson, G., &amp; </w:t>
      </w:r>
      <w:r w:rsidRPr="002E3579">
        <w:rPr>
          <w:b/>
        </w:rPr>
        <w:t>Rutkowski, D.</w:t>
      </w:r>
      <w:r w:rsidRPr="002E3579">
        <w:t xml:space="preserve"> (book second edition in progress). </w:t>
      </w:r>
      <w:r w:rsidRPr="002E3579">
        <w:rPr>
          <w:i/>
        </w:rPr>
        <w:t>The Global Education Race: Taking the Measure of PISA and International Testing</w:t>
      </w:r>
      <w:r w:rsidRPr="002E3579">
        <w:t>. Victoria: Brush Education.</w:t>
      </w:r>
    </w:p>
    <w:p w14:paraId="319DCB37" w14:textId="77777777" w:rsidR="00986724" w:rsidRPr="002E3579" w:rsidRDefault="00986724" w:rsidP="005C3E36">
      <w:pPr>
        <w:pStyle w:val="NormalWeb"/>
        <w:shd w:val="clear" w:color="auto" w:fill="FFFFFF"/>
        <w:spacing w:before="0" w:beforeAutospacing="0" w:after="0" w:afterAutospacing="0"/>
        <w:ind w:left="720" w:hanging="720"/>
        <w:rPr>
          <w:color w:val="000000" w:themeColor="text1"/>
        </w:rPr>
      </w:pPr>
    </w:p>
    <w:p w14:paraId="4B1C3E42" w14:textId="1022C67E" w:rsidR="006A101D" w:rsidRPr="002E3579" w:rsidRDefault="002E2D54" w:rsidP="005C3E36">
      <w:pPr>
        <w:pStyle w:val="NormalWeb"/>
        <w:shd w:val="clear" w:color="auto" w:fill="FFFFFF"/>
        <w:spacing w:before="0" w:beforeAutospacing="0" w:after="0" w:afterAutospacing="0"/>
        <w:ind w:left="720" w:hanging="720"/>
        <w:rPr>
          <w:color w:val="000000" w:themeColor="text1"/>
        </w:rPr>
      </w:pPr>
      <w:r w:rsidRPr="002E3579">
        <w:rPr>
          <w:b/>
          <w:color w:val="000000" w:themeColor="text1"/>
        </w:rPr>
        <w:t>Rutkowski, D.,</w:t>
      </w:r>
      <w:r w:rsidRPr="002E3579">
        <w:rPr>
          <w:color w:val="000000" w:themeColor="text1"/>
        </w:rPr>
        <w:t xml:space="preserve"> Rutkowski, L.</w:t>
      </w:r>
      <w:r w:rsidR="009A0848" w:rsidRPr="002E3579">
        <w:rPr>
          <w:color w:val="000000" w:themeColor="text1"/>
        </w:rPr>
        <w:t>,</w:t>
      </w:r>
      <w:r w:rsidRPr="002E3579">
        <w:rPr>
          <w:color w:val="000000" w:themeColor="text1"/>
        </w:rPr>
        <w:t xml:space="preserve"> &amp;. </w:t>
      </w:r>
      <w:r w:rsidR="00064B67" w:rsidRPr="002E3579">
        <w:rPr>
          <w:color w:val="000000" w:themeColor="text1"/>
        </w:rPr>
        <w:t>Bolsinova, M</w:t>
      </w:r>
      <w:r w:rsidRPr="002E3579">
        <w:rPr>
          <w:color w:val="000000" w:themeColor="text1"/>
        </w:rPr>
        <w:t>.</w:t>
      </w:r>
      <w:r w:rsidR="00064B67">
        <w:rPr>
          <w:color w:val="000000" w:themeColor="text1"/>
        </w:rPr>
        <w:t>,</w:t>
      </w:r>
      <w:r w:rsidRPr="002E3579">
        <w:rPr>
          <w:color w:val="000000" w:themeColor="text1"/>
        </w:rPr>
        <w:t xml:space="preserve"> (in preparation). Timing data in </w:t>
      </w:r>
      <w:r w:rsidR="006A101D" w:rsidRPr="002E3579">
        <w:rPr>
          <w:color w:val="000000" w:themeColor="text1"/>
        </w:rPr>
        <w:t>large-scale</w:t>
      </w:r>
      <w:r w:rsidRPr="002E3579">
        <w:rPr>
          <w:color w:val="000000" w:themeColor="text1"/>
        </w:rPr>
        <w:t xml:space="preserve"> assessment.</w:t>
      </w:r>
    </w:p>
    <w:p w14:paraId="20D828AA" w14:textId="1C223EB6" w:rsidR="006A101D" w:rsidRPr="002E3579" w:rsidRDefault="006A101D" w:rsidP="005C3E36">
      <w:pPr>
        <w:pStyle w:val="NormalWeb"/>
        <w:shd w:val="clear" w:color="auto" w:fill="FFFFFF"/>
        <w:spacing w:before="0" w:beforeAutospacing="0" w:after="0" w:afterAutospacing="0"/>
        <w:ind w:left="720" w:hanging="720"/>
        <w:rPr>
          <w:color w:val="000000" w:themeColor="text1"/>
        </w:rPr>
      </w:pPr>
    </w:p>
    <w:p w14:paraId="2E916E89" w14:textId="21257ADC" w:rsidR="00272E7F" w:rsidRPr="002E3579" w:rsidRDefault="00272E7F" w:rsidP="00666B27">
      <w:pPr>
        <w:pStyle w:val="NormalWeb"/>
        <w:shd w:val="clear" w:color="auto" w:fill="FFFFFF"/>
        <w:spacing w:before="0" w:beforeAutospacing="0" w:after="0" w:afterAutospacing="0"/>
        <w:ind w:left="720" w:hanging="720"/>
        <w:rPr>
          <w:color w:val="000000" w:themeColor="text1"/>
        </w:rPr>
      </w:pPr>
      <w:r w:rsidRPr="002E3579">
        <w:rPr>
          <w:color w:val="000000" w:themeColor="text1"/>
        </w:rPr>
        <w:t>Rutkowski, L.</w:t>
      </w:r>
      <w:r w:rsidR="009A0848" w:rsidRPr="002E3579">
        <w:rPr>
          <w:color w:val="000000" w:themeColor="text1"/>
        </w:rPr>
        <w:t>,</w:t>
      </w:r>
      <w:r w:rsidRPr="002E3579">
        <w:rPr>
          <w:color w:val="000000" w:themeColor="text1"/>
        </w:rPr>
        <w:t xml:space="preserve"> &amp; </w:t>
      </w:r>
      <w:r w:rsidRPr="002E3579">
        <w:rPr>
          <w:b/>
          <w:color w:val="000000" w:themeColor="text1"/>
        </w:rPr>
        <w:t>Rutkowski, D.</w:t>
      </w:r>
      <w:r w:rsidRPr="002E3579">
        <w:rPr>
          <w:color w:val="000000" w:themeColor="text1"/>
        </w:rPr>
        <w:t xml:space="preserve"> (in preparation). Introduction to international large-scale assessments.</w:t>
      </w:r>
      <w:r w:rsidR="00666B27" w:rsidRPr="002E3579">
        <w:rPr>
          <w:color w:val="000000" w:themeColor="text1"/>
        </w:rPr>
        <w:t xml:space="preserve"> </w:t>
      </w:r>
      <w:r w:rsidRPr="002E3579">
        <w:rPr>
          <w:color w:val="000000" w:themeColor="text1"/>
        </w:rPr>
        <w:t xml:space="preserve">NCME ITEMS module. </w:t>
      </w:r>
    </w:p>
    <w:p w14:paraId="06340BC1" w14:textId="77777777" w:rsidR="00272E7F" w:rsidRPr="002E3579" w:rsidRDefault="00272E7F" w:rsidP="005C3E36">
      <w:pPr>
        <w:pStyle w:val="NormalWeb"/>
        <w:shd w:val="clear" w:color="auto" w:fill="FFFFFF"/>
        <w:spacing w:before="0" w:beforeAutospacing="0" w:after="0" w:afterAutospacing="0"/>
        <w:ind w:left="720" w:hanging="720"/>
        <w:rPr>
          <w:color w:val="000000" w:themeColor="text1"/>
        </w:rPr>
      </w:pPr>
    </w:p>
    <w:p w14:paraId="70822CBB" w14:textId="35E70E68" w:rsidR="002B19E0" w:rsidRPr="002E3579" w:rsidRDefault="00272E7F" w:rsidP="002B19E0">
      <w:pPr>
        <w:pStyle w:val="arial"/>
        <w:tabs>
          <w:tab w:val="clear" w:pos="450"/>
        </w:tabs>
        <w:ind w:left="720" w:hanging="720"/>
        <w:rPr>
          <w:rFonts w:ascii="Times New Roman" w:hAnsi="Times New Roman"/>
          <w:color w:val="000000" w:themeColor="text1"/>
          <w:sz w:val="24"/>
          <w:szCs w:val="24"/>
        </w:rPr>
      </w:pPr>
      <w:r w:rsidRPr="002E3579">
        <w:rPr>
          <w:rFonts w:ascii="Times New Roman" w:hAnsi="Times New Roman"/>
          <w:color w:val="000000" w:themeColor="text1"/>
          <w:sz w:val="24"/>
          <w:szCs w:val="24"/>
        </w:rPr>
        <w:t xml:space="preserve">Valdivia, M., Rutkowski, L., Svetina, D., &amp; </w:t>
      </w:r>
      <w:r w:rsidRPr="002E3579">
        <w:rPr>
          <w:rFonts w:ascii="Times New Roman" w:hAnsi="Times New Roman"/>
          <w:b/>
          <w:color w:val="000000" w:themeColor="text1"/>
          <w:sz w:val="24"/>
          <w:szCs w:val="24"/>
        </w:rPr>
        <w:t>Rutkowski, D.</w:t>
      </w:r>
      <w:r w:rsidRPr="002E3579">
        <w:rPr>
          <w:rFonts w:ascii="Times New Roman" w:hAnsi="Times New Roman"/>
          <w:color w:val="000000" w:themeColor="text1"/>
          <w:sz w:val="24"/>
          <w:szCs w:val="24"/>
        </w:rPr>
        <w:t xml:space="preserve"> (in preparation). Differential item functioning under a multistage test design</w:t>
      </w:r>
      <w:r w:rsidRPr="002E3579">
        <w:rPr>
          <w:rFonts w:ascii="Times New Roman" w:hAnsi="Times New Roman"/>
          <w:i/>
          <w:color w:val="000000" w:themeColor="text1"/>
          <w:sz w:val="24"/>
          <w:szCs w:val="24"/>
        </w:rPr>
        <w:t xml:space="preserve">. </w:t>
      </w:r>
    </w:p>
    <w:p w14:paraId="3FD87EAD" w14:textId="77777777" w:rsidR="00272E7F" w:rsidRPr="002E3579" w:rsidRDefault="00272E7F" w:rsidP="00272E7F">
      <w:pPr>
        <w:pStyle w:val="arial"/>
        <w:tabs>
          <w:tab w:val="clear" w:pos="450"/>
          <w:tab w:val="left" w:pos="720"/>
        </w:tabs>
        <w:rPr>
          <w:rFonts w:ascii="Times New Roman" w:hAnsi="Times New Roman"/>
          <w:i/>
          <w:color w:val="000000" w:themeColor="text1"/>
          <w:sz w:val="24"/>
          <w:szCs w:val="24"/>
        </w:rPr>
      </w:pPr>
    </w:p>
    <w:p w14:paraId="6C4A1AB4" w14:textId="352FA2B9" w:rsidR="00D700F6" w:rsidRPr="002E3579" w:rsidRDefault="005227ED" w:rsidP="00C05758">
      <w:pPr>
        <w:pStyle w:val="Header"/>
        <w:tabs>
          <w:tab w:val="clear" w:pos="4320"/>
          <w:tab w:val="clear" w:pos="8640"/>
          <w:tab w:val="left" w:pos="2106"/>
          <w:tab w:val="left" w:pos="8773"/>
        </w:tabs>
        <w:rPr>
          <w:b/>
          <w:bCs/>
          <w:color w:val="000000" w:themeColor="text1"/>
          <w:sz w:val="24"/>
          <w:szCs w:val="24"/>
          <w:u w:val="single"/>
        </w:rPr>
      </w:pPr>
      <w:r w:rsidRPr="002E3579">
        <w:rPr>
          <w:noProof/>
          <w:color w:val="000000"/>
          <w:sz w:val="24"/>
          <w:szCs w:val="24"/>
        </w:rPr>
        <mc:AlternateContent>
          <mc:Choice Requires="wps">
            <w:drawing>
              <wp:anchor distT="0" distB="0" distL="114300" distR="114300" simplePos="0" relativeHeight="251671552" behindDoc="0" locked="0" layoutInCell="1" allowOverlap="1" wp14:anchorId="049BB0D5" wp14:editId="11060265">
                <wp:simplePos x="0" y="0"/>
                <wp:positionH relativeFrom="column">
                  <wp:posOffset>-13970</wp:posOffset>
                </wp:positionH>
                <wp:positionV relativeFrom="paragraph">
                  <wp:posOffset>178435</wp:posOffset>
                </wp:positionV>
                <wp:extent cx="6129020" cy="0"/>
                <wp:effectExtent l="0" t="0" r="17780" b="12700"/>
                <wp:wrapNone/>
                <wp:docPr id="15" name="Straight Connector 15"/>
                <wp:cNvGraphicFramePr/>
                <a:graphic xmlns:a="http://schemas.openxmlformats.org/drawingml/2006/main">
                  <a:graphicData uri="http://schemas.microsoft.com/office/word/2010/wordprocessingShape">
                    <wps:wsp>
                      <wps:cNvCnPr/>
                      <wps:spPr>
                        <a:xfrm>
                          <a:off x="0" y="0"/>
                          <a:ext cx="6129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03ED79"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pt,14.05pt" to="48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" strokecolor="black [3040]"/>
            </w:pict>
          </mc:Fallback>
        </mc:AlternateContent>
      </w:r>
      <w:r w:rsidR="00D700F6" w:rsidRPr="002E3579">
        <w:rPr>
          <w:b/>
          <w:bCs/>
          <w:color w:val="000000" w:themeColor="text1"/>
          <w:sz w:val="24"/>
          <w:szCs w:val="24"/>
        </w:rPr>
        <w:t>PRESENTATIONS</w:t>
      </w:r>
      <w:r w:rsidR="00BE0D38" w:rsidRPr="002E3579">
        <w:rPr>
          <w:b/>
          <w:bCs/>
          <w:color w:val="000000" w:themeColor="text1"/>
          <w:sz w:val="24"/>
          <w:szCs w:val="24"/>
        </w:rPr>
        <w:t xml:space="preserve"> </w:t>
      </w:r>
      <w:r w:rsidR="00536DC5" w:rsidRPr="002E3579">
        <w:rPr>
          <w:b/>
          <w:bCs/>
          <w:color w:val="000000" w:themeColor="text1"/>
          <w:sz w:val="24"/>
          <w:szCs w:val="24"/>
          <w:u w:val="single"/>
        </w:rPr>
        <w:t xml:space="preserve"> </w:t>
      </w:r>
    </w:p>
    <w:p w14:paraId="4DCA9A85" w14:textId="73AB674E" w:rsidR="00A76A1F" w:rsidRDefault="00A76A1F" w:rsidP="00F04138">
      <w:pPr>
        <w:pStyle w:val="NormalWeb"/>
        <w:shd w:val="clear" w:color="auto" w:fill="FFFFFF"/>
        <w:tabs>
          <w:tab w:val="left" w:pos="720"/>
        </w:tabs>
        <w:spacing w:before="0" w:beforeAutospacing="0" w:after="0" w:afterAutospacing="0"/>
        <w:rPr>
          <w:b/>
          <w:bCs/>
          <w:color w:val="000000"/>
        </w:rPr>
      </w:pPr>
      <w:bookmarkStart w:id="2" w:name="_Hlk64996923"/>
    </w:p>
    <w:p w14:paraId="11A70A15" w14:textId="7D524166" w:rsidR="009805DF" w:rsidRDefault="009805DF" w:rsidP="00F04138">
      <w:pPr>
        <w:pStyle w:val="NormalWeb"/>
        <w:shd w:val="clear" w:color="auto" w:fill="FFFFFF"/>
        <w:tabs>
          <w:tab w:val="left" w:pos="720"/>
        </w:tabs>
        <w:spacing w:before="0" w:beforeAutospacing="0" w:after="0" w:afterAutospacing="0"/>
        <w:rPr>
          <w:color w:val="000000"/>
        </w:rPr>
      </w:pPr>
      <w:r>
        <w:rPr>
          <w:b/>
          <w:bCs/>
          <w:color w:val="000000"/>
        </w:rPr>
        <w:t xml:space="preserve">Rutkowski, D. </w:t>
      </w:r>
      <w:r>
        <w:rPr>
          <w:color w:val="000000"/>
        </w:rPr>
        <w:t xml:space="preserve">(2022). Policy writing with IEA data. IEA General Assembly. Split, Croatia. </w:t>
      </w:r>
    </w:p>
    <w:p w14:paraId="57A3EA9A" w14:textId="7F65A2BF" w:rsidR="00FD7994" w:rsidRDefault="00FD7994" w:rsidP="00F04138">
      <w:pPr>
        <w:pStyle w:val="NormalWeb"/>
        <w:shd w:val="clear" w:color="auto" w:fill="FFFFFF"/>
        <w:tabs>
          <w:tab w:val="left" w:pos="720"/>
        </w:tabs>
        <w:spacing w:before="0" w:beforeAutospacing="0" w:after="0" w:afterAutospacing="0"/>
        <w:rPr>
          <w:color w:val="000000"/>
        </w:rPr>
      </w:pPr>
    </w:p>
    <w:p w14:paraId="72975D1D" w14:textId="63AC90A5" w:rsidR="00F840E4" w:rsidRDefault="00FD7994" w:rsidP="00F04138">
      <w:pPr>
        <w:pStyle w:val="NormalWeb"/>
        <w:shd w:val="clear" w:color="auto" w:fill="FFFFFF"/>
        <w:tabs>
          <w:tab w:val="left" w:pos="720"/>
        </w:tabs>
        <w:spacing w:before="0" w:beforeAutospacing="0" w:after="0" w:afterAutospacing="0"/>
        <w:rPr>
          <w:color w:val="000000"/>
        </w:rPr>
      </w:pPr>
      <w:r>
        <w:rPr>
          <w:b/>
          <w:bCs/>
          <w:color w:val="000000"/>
        </w:rPr>
        <w:t xml:space="preserve">Rutkowski, D. </w:t>
      </w:r>
      <w:r>
        <w:rPr>
          <w:color w:val="000000"/>
        </w:rPr>
        <w:t xml:space="preserve">(2022). What International </w:t>
      </w:r>
      <w:r w:rsidR="002A322F">
        <w:rPr>
          <w:color w:val="000000"/>
        </w:rPr>
        <w:t>Large-Scale</w:t>
      </w:r>
      <w:r>
        <w:rPr>
          <w:color w:val="000000"/>
        </w:rPr>
        <w:t xml:space="preserve"> Assessments Can and Can’t Do. </w:t>
      </w:r>
      <w:r w:rsidR="00D25739">
        <w:rPr>
          <w:color w:val="000000"/>
        </w:rPr>
        <w:t xml:space="preserve">Norwegian </w:t>
      </w:r>
    </w:p>
    <w:p w14:paraId="7921770A" w14:textId="33DC15AD" w:rsidR="00FD7994" w:rsidRPr="009805DF" w:rsidRDefault="00F840E4" w:rsidP="00F04138">
      <w:pPr>
        <w:pStyle w:val="NormalWeb"/>
        <w:shd w:val="clear" w:color="auto" w:fill="FFFFFF"/>
        <w:tabs>
          <w:tab w:val="left" w:pos="720"/>
        </w:tabs>
        <w:spacing w:before="0" w:beforeAutospacing="0" w:after="0" w:afterAutospacing="0"/>
        <w:rPr>
          <w:color w:val="000000"/>
        </w:rPr>
      </w:pPr>
      <w:r>
        <w:rPr>
          <w:color w:val="000000"/>
        </w:rPr>
        <w:tab/>
      </w:r>
      <w:r w:rsidR="00D25739">
        <w:rPr>
          <w:color w:val="000000"/>
        </w:rPr>
        <w:t>Educational Di</w:t>
      </w:r>
      <w:r>
        <w:rPr>
          <w:color w:val="000000"/>
        </w:rPr>
        <w:t>rectorate (UDIR)</w:t>
      </w:r>
      <w:r w:rsidR="00FD7994">
        <w:rPr>
          <w:color w:val="000000"/>
        </w:rPr>
        <w:t xml:space="preserve">. </w:t>
      </w:r>
      <w:r>
        <w:rPr>
          <w:color w:val="000000"/>
        </w:rPr>
        <w:t xml:space="preserve">Oslo, Norway. </w:t>
      </w:r>
      <w:r w:rsidR="00FD7994">
        <w:rPr>
          <w:color w:val="000000"/>
        </w:rPr>
        <w:t xml:space="preserve"> </w:t>
      </w:r>
    </w:p>
    <w:p w14:paraId="66054816" w14:textId="77777777" w:rsidR="009805DF" w:rsidRDefault="009805DF" w:rsidP="006627BF">
      <w:pPr>
        <w:pStyle w:val="NormalWeb"/>
        <w:shd w:val="clear" w:color="auto" w:fill="FFFFFF"/>
        <w:tabs>
          <w:tab w:val="left" w:pos="720"/>
        </w:tabs>
        <w:spacing w:before="0" w:beforeAutospacing="0" w:after="0" w:afterAutospacing="0"/>
        <w:ind w:left="720" w:hanging="720"/>
        <w:rPr>
          <w:b/>
          <w:bCs/>
          <w:color w:val="000000"/>
        </w:rPr>
      </w:pPr>
    </w:p>
    <w:p w14:paraId="54A7A663" w14:textId="22977DAC" w:rsidR="009805DF" w:rsidRDefault="009805DF" w:rsidP="006627BF">
      <w:pPr>
        <w:pStyle w:val="NormalWeb"/>
        <w:shd w:val="clear" w:color="auto" w:fill="FFFFFF"/>
        <w:tabs>
          <w:tab w:val="left" w:pos="720"/>
        </w:tabs>
        <w:spacing w:before="0" w:beforeAutospacing="0" w:after="0" w:afterAutospacing="0"/>
        <w:ind w:left="720" w:hanging="720"/>
        <w:rPr>
          <w:color w:val="000000"/>
        </w:rPr>
      </w:pPr>
      <w:r>
        <w:rPr>
          <w:b/>
          <w:bCs/>
          <w:color w:val="000000"/>
        </w:rPr>
        <w:t xml:space="preserve">Rutkowski, D. </w:t>
      </w:r>
      <w:r w:rsidRPr="009805DF">
        <w:rPr>
          <w:color w:val="000000"/>
        </w:rPr>
        <w:t>(2022)</w:t>
      </w:r>
      <w:r>
        <w:rPr>
          <w:color w:val="000000"/>
        </w:rPr>
        <w:t xml:space="preserve">. Keynote: Causal inferences with international large scale assessment data. INVALSI conference. Rome, Italy. </w:t>
      </w:r>
    </w:p>
    <w:p w14:paraId="28BCF71E" w14:textId="7461063F" w:rsidR="009E0C5E" w:rsidRDefault="009E0C5E" w:rsidP="006627BF">
      <w:pPr>
        <w:pStyle w:val="NormalWeb"/>
        <w:shd w:val="clear" w:color="auto" w:fill="FFFFFF"/>
        <w:tabs>
          <w:tab w:val="left" w:pos="720"/>
        </w:tabs>
        <w:spacing w:before="0" w:beforeAutospacing="0" w:after="0" w:afterAutospacing="0"/>
        <w:ind w:left="720" w:hanging="720"/>
        <w:rPr>
          <w:b/>
          <w:bCs/>
          <w:color w:val="000000"/>
        </w:rPr>
      </w:pPr>
    </w:p>
    <w:p w14:paraId="4939A29C" w14:textId="3BAA70D8" w:rsidR="009E0C5E" w:rsidRPr="009E0C5E" w:rsidRDefault="009E0C5E" w:rsidP="006627BF">
      <w:pPr>
        <w:pStyle w:val="NormalWeb"/>
        <w:shd w:val="clear" w:color="auto" w:fill="FFFFFF"/>
        <w:tabs>
          <w:tab w:val="left" w:pos="720"/>
        </w:tabs>
        <w:spacing w:before="0" w:beforeAutospacing="0" w:after="0" w:afterAutospacing="0"/>
        <w:ind w:left="720" w:hanging="720"/>
        <w:rPr>
          <w:color w:val="000000"/>
        </w:rPr>
      </w:pPr>
      <w:r>
        <w:rPr>
          <w:b/>
          <w:bCs/>
          <w:color w:val="000000"/>
        </w:rPr>
        <w:t xml:space="preserve">Rutkowski, D. </w:t>
      </w:r>
      <w:r>
        <w:rPr>
          <w:color w:val="000000"/>
        </w:rPr>
        <w:t xml:space="preserve">(2022). Assessments and Artificial Intelligence. </w:t>
      </w:r>
      <w:r w:rsidR="00871BA2">
        <w:rPr>
          <w:color w:val="000000"/>
        </w:rPr>
        <w:t xml:space="preserve">University of Sydney. Sydney Australia. </w:t>
      </w:r>
    </w:p>
    <w:p w14:paraId="2818B15D" w14:textId="77777777" w:rsidR="009805DF" w:rsidRDefault="009805DF" w:rsidP="006627BF">
      <w:pPr>
        <w:pStyle w:val="NormalWeb"/>
        <w:shd w:val="clear" w:color="auto" w:fill="FFFFFF"/>
        <w:tabs>
          <w:tab w:val="left" w:pos="720"/>
        </w:tabs>
        <w:spacing w:before="0" w:beforeAutospacing="0" w:after="0" w:afterAutospacing="0"/>
        <w:ind w:left="720" w:hanging="720"/>
        <w:rPr>
          <w:b/>
          <w:bCs/>
          <w:color w:val="000000"/>
        </w:rPr>
      </w:pPr>
    </w:p>
    <w:p w14:paraId="415F2323" w14:textId="3EA70286" w:rsidR="006627BF" w:rsidRDefault="006627BF" w:rsidP="006627BF">
      <w:pPr>
        <w:pStyle w:val="NormalWeb"/>
        <w:shd w:val="clear" w:color="auto" w:fill="FFFFFF"/>
        <w:tabs>
          <w:tab w:val="left" w:pos="720"/>
        </w:tabs>
        <w:spacing w:before="0" w:beforeAutospacing="0" w:after="0" w:afterAutospacing="0"/>
        <w:ind w:left="720" w:hanging="720"/>
        <w:rPr>
          <w:color w:val="000000"/>
        </w:rPr>
      </w:pPr>
      <w:r>
        <w:rPr>
          <w:b/>
          <w:bCs/>
          <w:color w:val="000000"/>
        </w:rPr>
        <w:t xml:space="preserve">Rutkowski, D. </w:t>
      </w:r>
      <w:r w:rsidRPr="006627BF">
        <w:rPr>
          <w:color w:val="000000"/>
        </w:rPr>
        <w:t xml:space="preserve">(2022). </w:t>
      </w:r>
      <w:r w:rsidRPr="006627BF">
        <w:rPr>
          <w:i/>
          <w:iCs/>
          <w:color w:val="000000"/>
        </w:rPr>
        <w:t>Assessment literacy for educational leaders.</w:t>
      </w:r>
      <w:r>
        <w:rPr>
          <w:color w:val="000000"/>
        </w:rPr>
        <w:t xml:space="preserve"> </w:t>
      </w:r>
      <w:r w:rsidRPr="006627BF">
        <w:rPr>
          <w:color w:val="000000"/>
        </w:rPr>
        <w:t xml:space="preserve">Canadian leadership academy. Online. </w:t>
      </w:r>
    </w:p>
    <w:p w14:paraId="40E7A0C6" w14:textId="77777777" w:rsidR="006627BF" w:rsidRPr="006627BF" w:rsidRDefault="006627BF" w:rsidP="006627BF">
      <w:pPr>
        <w:pStyle w:val="NormalWeb"/>
        <w:shd w:val="clear" w:color="auto" w:fill="FFFFFF"/>
        <w:tabs>
          <w:tab w:val="left" w:pos="720"/>
        </w:tabs>
        <w:spacing w:before="0" w:beforeAutospacing="0" w:after="0" w:afterAutospacing="0"/>
        <w:ind w:left="720" w:hanging="720"/>
        <w:rPr>
          <w:color w:val="000000"/>
        </w:rPr>
      </w:pPr>
    </w:p>
    <w:p w14:paraId="40A0ECDA" w14:textId="613832AD" w:rsidR="006627BF" w:rsidRPr="006627BF" w:rsidRDefault="006627BF" w:rsidP="00132639">
      <w:pPr>
        <w:pStyle w:val="Header"/>
        <w:tabs>
          <w:tab w:val="clear" w:pos="4320"/>
          <w:tab w:val="clear" w:pos="8640"/>
          <w:tab w:val="left" w:pos="720"/>
          <w:tab w:val="left" w:pos="2106"/>
          <w:tab w:val="left" w:pos="8773"/>
        </w:tabs>
        <w:ind w:left="1440" w:hanging="1440"/>
        <w:rPr>
          <w:color w:val="000000" w:themeColor="text1"/>
          <w:sz w:val="24"/>
          <w:szCs w:val="24"/>
        </w:rPr>
      </w:pPr>
      <w:r>
        <w:rPr>
          <w:b/>
          <w:bCs/>
          <w:color w:val="000000" w:themeColor="text1"/>
          <w:sz w:val="24"/>
          <w:szCs w:val="24"/>
        </w:rPr>
        <w:lastRenderedPageBreak/>
        <w:t xml:space="preserve">Rutkowski, D. </w:t>
      </w:r>
      <w:r w:rsidRPr="006627BF">
        <w:rPr>
          <w:color w:val="000000" w:themeColor="text1"/>
          <w:sz w:val="24"/>
          <w:szCs w:val="24"/>
        </w:rPr>
        <w:t>(2022)</w:t>
      </w:r>
      <w:r>
        <w:rPr>
          <w:color w:val="000000" w:themeColor="text1"/>
          <w:sz w:val="24"/>
          <w:szCs w:val="24"/>
        </w:rPr>
        <w:t xml:space="preserve">. </w:t>
      </w:r>
      <w:r w:rsidRPr="006627BF">
        <w:rPr>
          <w:i/>
          <w:iCs/>
          <w:color w:val="000000" w:themeColor="text1"/>
          <w:sz w:val="24"/>
          <w:szCs w:val="24"/>
        </w:rPr>
        <w:t>Blueprints for national assessment.</w:t>
      </w:r>
      <w:r>
        <w:rPr>
          <w:color w:val="000000" w:themeColor="text1"/>
          <w:sz w:val="24"/>
          <w:szCs w:val="24"/>
        </w:rPr>
        <w:t xml:space="preserve"> World Bank</w:t>
      </w:r>
      <w:r w:rsidR="00FE26F9">
        <w:rPr>
          <w:color w:val="000000" w:themeColor="text1"/>
          <w:sz w:val="24"/>
          <w:szCs w:val="24"/>
        </w:rPr>
        <w:t>. Y</w:t>
      </w:r>
      <w:r w:rsidR="00CF6391">
        <w:rPr>
          <w:color w:val="000000" w:themeColor="text1"/>
          <w:sz w:val="24"/>
          <w:szCs w:val="24"/>
        </w:rPr>
        <w:t>e</w:t>
      </w:r>
      <w:r w:rsidR="00FE26F9">
        <w:rPr>
          <w:color w:val="000000" w:themeColor="text1"/>
          <w:sz w:val="24"/>
          <w:szCs w:val="24"/>
        </w:rPr>
        <w:t>r</w:t>
      </w:r>
      <w:r w:rsidR="00CF6391">
        <w:rPr>
          <w:color w:val="000000" w:themeColor="text1"/>
          <w:sz w:val="24"/>
          <w:szCs w:val="24"/>
        </w:rPr>
        <w:t>e</w:t>
      </w:r>
      <w:r w:rsidR="00FE26F9">
        <w:rPr>
          <w:color w:val="000000" w:themeColor="text1"/>
          <w:sz w:val="24"/>
          <w:szCs w:val="24"/>
        </w:rPr>
        <w:t>v</w:t>
      </w:r>
      <w:r w:rsidR="00CF6391">
        <w:rPr>
          <w:color w:val="000000" w:themeColor="text1"/>
          <w:sz w:val="24"/>
          <w:szCs w:val="24"/>
        </w:rPr>
        <w:t>a</w:t>
      </w:r>
      <w:r w:rsidR="00FE26F9">
        <w:rPr>
          <w:color w:val="000000" w:themeColor="text1"/>
          <w:sz w:val="24"/>
          <w:szCs w:val="24"/>
        </w:rPr>
        <w:t>n,</w:t>
      </w:r>
      <w:r>
        <w:rPr>
          <w:color w:val="000000" w:themeColor="text1"/>
          <w:sz w:val="24"/>
          <w:szCs w:val="24"/>
        </w:rPr>
        <w:t xml:space="preserve"> Armenia. </w:t>
      </w:r>
    </w:p>
    <w:p w14:paraId="5CEDA7D0" w14:textId="77777777" w:rsidR="006627BF" w:rsidRDefault="006627BF" w:rsidP="00132639">
      <w:pPr>
        <w:pStyle w:val="Header"/>
        <w:tabs>
          <w:tab w:val="clear" w:pos="4320"/>
          <w:tab w:val="clear" w:pos="8640"/>
          <w:tab w:val="left" w:pos="720"/>
          <w:tab w:val="left" w:pos="2106"/>
          <w:tab w:val="left" w:pos="8773"/>
        </w:tabs>
        <w:ind w:left="1440" w:hanging="1440"/>
        <w:rPr>
          <w:b/>
          <w:bCs/>
          <w:color w:val="000000" w:themeColor="text1"/>
          <w:sz w:val="24"/>
          <w:szCs w:val="24"/>
        </w:rPr>
      </w:pPr>
    </w:p>
    <w:p w14:paraId="6C6D5D95" w14:textId="78AB411B" w:rsidR="00132639" w:rsidRPr="006627BF" w:rsidRDefault="00132639" w:rsidP="00132639">
      <w:pPr>
        <w:pStyle w:val="Header"/>
        <w:tabs>
          <w:tab w:val="clear" w:pos="4320"/>
          <w:tab w:val="clear" w:pos="8640"/>
          <w:tab w:val="left" w:pos="720"/>
          <w:tab w:val="left" w:pos="2106"/>
          <w:tab w:val="left" w:pos="8773"/>
        </w:tabs>
        <w:ind w:left="1440" w:hanging="1440"/>
        <w:rPr>
          <w:color w:val="000000" w:themeColor="text1"/>
          <w:sz w:val="24"/>
          <w:szCs w:val="24"/>
        </w:rPr>
      </w:pPr>
      <w:r w:rsidRPr="006627BF">
        <w:rPr>
          <w:b/>
          <w:bCs/>
          <w:color w:val="000000" w:themeColor="text1"/>
          <w:sz w:val="24"/>
          <w:szCs w:val="24"/>
        </w:rPr>
        <w:t xml:space="preserve">Rutkowski, D. </w:t>
      </w:r>
      <w:r w:rsidRPr="006627BF">
        <w:rPr>
          <w:color w:val="000000" w:themeColor="text1"/>
          <w:sz w:val="24"/>
          <w:szCs w:val="24"/>
        </w:rPr>
        <w:t xml:space="preserve">(2021). </w:t>
      </w:r>
      <w:r w:rsidRPr="006627BF">
        <w:rPr>
          <w:i/>
          <w:iCs/>
          <w:color w:val="000000" w:themeColor="text1"/>
          <w:sz w:val="24"/>
          <w:szCs w:val="24"/>
        </w:rPr>
        <w:t>Books and literacy outcomes: Finding from an experimental study</w:t>
      </w:r>
      <w:r w:rsidRPr="006627BF">
        <w:rPr>
          <w:color w:val="000000" w:themeColor="text1"/>
          <w:sz w:val="24"/>
          <w:szCs w:val="24"/>
        </w:rPr>
        <w:t xml:space="preserve">. World Bank Cambodia. </w:t>
      </w:r>
    </w:p>
    <w:p w14:paraId="5C46C7B8" w14:textId="77777777" w:rsidR="00132639" w:rsidRPr="006627BF" w:rsidRDefault="00132639" w:rsidP="00132639">
      <w:pPr>
        <w:pStyle w:val="Header"/>
        <w:tabs>
          <w:tab w:val="clear" w:pos="4320"/>
          <w:tab w:val="clear" w:pos="8640"/>
          <w:tab w:val="left" w:pos="720"/>
          <w:tab w:val="left" w:pos="2106"/>
          <w:tab w:val="left" w:pos="8773"/>
        </w:tabs>
        <w:ind w:left="1440" w:hanging="1440"/>
        <w:rPr>
          <w:b/>
          <w:bCs/>
          <w:color w:val="000000" w:themeColor="text1"/>
          <w:sz w:val="24"/>
          <w:szCs w:val="24"/>
        </w:rPr>
      </w:pPr>
    </w:p>
    <w:p w14:paraId="4BF2E75A" w14:textId="195852CE" w:rsidR="00132639" w:rsidRPr="006627BF" w:rsidRDefault="00132639" w:rsidP="00132639">
      <w:pPr>
        <w:pStyle w:val="Header"/>
        <w:tabs>
          <w:tab w:val="clear" w:pos="4320"/>
          <w:tab w:val="clear" w:pos="8640"/>
          <w:tab w:val="left" w:pos="720"/>
          <w:tab w:val="left" w:pos="2106"/>
          <w:tab w:val="left" w:pos="8773"/>
        </w:tabs>
        <w:ind w:left="1440" w:hanging="1440"/>
        <w:rPr>
          <w:bCs/>
          <w:color w:val="000000" w:themeColor="text1"/>
          <w:sz w:val="24"/>
          <w:szCs w:val="24"/>
        </w:rPr>
      </w:pPr>
      <w:r w:rsidRPr="006627BF">
        <w:rPr>
          <w:color w:val="000000" w:themeColor="text1"/>
          <w:sz w:val="24"/>
          <w:szCs w:val="24"/>
        </w:rPr>
        <w:t>Rutkowski, L</w:t>
      </w:r>
      <w:r w:rsidRPr="006627BF">
        <w:rPr>
          <w:b/>
          <w:bCs/>
          <w:color w:val="000000" w:themeColor="text1"/>
          <w:sz w:val="24"/>
          <w:szCs w:val="24"/>
        </w:rPr>
        <w:t>.</w:t>
      </w:r>
      <w:r w:rsidRPr="006627BF">
        <w:rPr>
          <w:bCs/>
          <w:color w:val="000000" w:themeColor="text1"/>
          <w:sz w:val="24"/>
          <w:szCs w:val="24"/>
        </w:rPr>
        <w:t xml:space="preserve">, Sibberns, H., &amp; </w:t>
      </w:r>
      <w:r w:rsidRPr="006627BF">
        <w:rPr>
          <w:b/>
          <w:color w:val="000000" w:themeColor="text1"/>
          <w:sz w:val="24"/>
          <w:szCs w:val="24"/>
        </w:rPr>
        <w:t>Rutkowski, D.</w:t>
      </w:r>
      <w:r w:rsidRPr="006627BF">
        <w:rPr>
          <w:bCs/>
          <w:color w:val="000000" w:themeColor="text1"/>
          <w:sz w:val="24"/>
          <w:szCs w:val="24"/>
        </w:rPr>
        <w:t xml:space="preserve"> (2021, November). </w:t>
      </w:r>
      <w:r w:rsidRPr="006627BF">
        <w:rPr>
          <w:bCs/>
          <w:i/>
          <w:color w:val="000000" w:themeColor="text1"/>
          <w:sz w:val="24"/>
          <w:szCs w:val="24"/>
        </w:rPr>
        <w:t>Survival models in TIMSS: A model for understanding quitting behavior</w:t>
      </w:r>
      <w:r w:rsidRPr="006627BF">
        <w:rPr>
          <w:bCs/>
          <w:color w:val="000000" w:themeColor="text1"/>
          <w:sz w:val="24"/>
          <w:szCs w:val="24"/>
        </w:rPr>
        <w:t xml:space="preserve">. 2021 IEA Research Conference, Dubai, United Arab Emirates. </w:t>
      </w:r>
    </w:p>
    <w:p w14:paraId="40A23852" w14:textId="77777777" w:rsidR="00132639" w:rsidRPr="006627BF" w:rsidRDefault="00132639" w:rsidP="00132639">
      <w:pPr>
        <w:pStyle w:val="Header"/>
        <w:tabs>
          <w:tab w:val="clear" w:pos="4320"/>
          <w:tab w:val="clear" w:pos="8640"/>
          <w:tab w:val="left" w:pos="720"/>
          <w:tab w:val="left" w:pos="2106"/>
          <w:tab w:val="left" w:pos="8773"/>
        </w:tabs>
        <w:ind w:left="1440" w:hanging="1440"/>
        <w:rPr>
          <w:bCs/>
          <w:color w:val="000000" w:themeColor="text1"/>
          <w:sz w:val="24"/>
          <w:szCs w:val="24"/>
        </w:rPr>
      </w:pPr>
    </w:p>
    <w:p w14:paraId="2A57665A" w14:textId="6681B70D" w:rsidR="00132639" w:rsidRPr="006627BF" w:rsidRDefault="00132639" w:rsidP="00132639">
      <w:pPr>
        <w:pStyle w:val="Header"/>
        <w:tabs>
          <w:tab w:val="clear" w:pos="4320"/>
          <w:tab w:val="clear" w:pos="8640"/>
          <w:tab w:val="left" w:pos="720"/>
          <w:tab w:val="left" w:pos="2106"/>
          <w:tab w:val="left" w:pos="8773"/>
        </w:tabs>
        <w:ind w:left="1440" w:hanging="1440"/>
        <w:rPr>
          <w:bCs/>
          <w:color w:val="000000" w:themeColor="text1"/>
          <w:sz w:val="24"/>
          <w:szCs w:val="24"/>
        </w:rPr>
      </w:pPr>
      <w:r w:rsidRPr="006627BF">
        <w:rPr>
          <w:b/>
          <w:color w:val="000000" w:themeColor="text1"/>
          <w:sz w:val="24"/>
          <w:szCs w:val="24"/>
        </w:rPr>
        <w:t>Rutkowski, D</w:t>
      </w:r>
      <w:r w:rsidRPr="006627BF">
        <w:rPr>
          <w:bCs/>
          <w:color w:val="000000" w:themeColor="text1"/>
          <w:sz w:val="24"/>
          <w:szCs w:val="24"/>
        </w:rPr>
        <w:t xml:space="preserve">., Rutkowski, L., &amp; Plucker, J. (2021, November). </w:t>
      </w:r>
      <w:r w:rsidRPr="006627BF">
        <w:rPr>
          <w:bCs/>
          <w:i/>
          <w:color w:val="000000" w:themeColor="text1"/>
          <w:sz w:val="24"/>
          <w:szCs w:val="24"/>
        </w:rPr>
        <w:t>24 years of excellence (gaps)</w:t>
      </w:r>
      <w:r w:rsidRPr="006627BF">
        <w:rPr>
          <w:bCs/>
          <w:color w:val="000000" w:themeColor="text1"/>
          <w:sz w:val="24"/>
          <w:szCs w:val="24"/>
        </w:rPr>
        <w:t xml:space="preserve">. 2021 IEA Research Conference, Dubai, United Arab Emirates. </w:t>
      </w:r>
    </w:p>
    <w:p w14:paraId="52ACD84D" w14:textId="77777777" w:rsidR="00132639" w:rsidRPr="006627BF" w:rsidRDefault="00132639" w:rsidP="00666B27">
      <w:pPr>
        <w:pStyle w:val="NormalWeb"/>
        <w:shd w:val="clear" w:color="auto" w:fill="FFFFFF"/>
        <w:tabs>
          <w:tab w:val="left" w:pos="720"/>
        </w:tabs>
        <w:spacing w:before="0" w:beforeAutospacing="0" w:after="0" w:afterAutospacing="0"/>
        <w:ind w:left="720" w:hanging="720"/>
        <w:rPr>
          <w:b/>
          <w:bCs/>
          <w:color w:val="000000"/>
        </w:rPr>
      </w:pPr>
    </w:p>
    <w:p w14:paraId="33B5F8A9" w14:textId="6296EA71" w:rsidR="008B23D6" w:rsidRPr="006627BF" w:rsidRDefault="00A76A1F" w:rsidP="00666B27">
      <w:pPr>
        <w:pStyle w:val="NormalWeb"/>
        <w:shd w:val="clear" w:color="auto" w:fill="FFFFFF"/>
        <w:tabs>
          <w:tab w:val="left" w:pos="720"/>
        </w:tabs>
        <w:spacing w:before="0" w:beforeAutospacing="0" w:after="0" w:afterAutospacing="0"/>
        <w:ind w:left="720" w:hanging="720"/>
        <w:rPr>
          <w:color w:val="000000"/>
        </w:rPr>
      </w:pPr>
      <w:r w:rsidRPr="006627BF">
        <w:rPr>
          <w:b/>
          <w:bCs/>
          <w:color w:val="000000"/>
        </w:rPr>
        <w:t xml:space="preserve">Rutkowski, D. </w:t>
      </w:r>
      <w:r w:rsidRPr="006627BF">
        <w:rPr>
          <w:color w:val="000000"/>
        </w:rPr>
        <w:t xml:space="preserve">(2021). </w:t>
      </w:r>
      <w:r w:rsidRPr="006627BF">
        <w:rPr>
          <w:i/>
          <w:iCs/>
          <w:color w:val="000000"/>
        </w:rPr>
        <w:t>Educational assessment and new public management</w:t>
      </w:r>
      <w:r w:rsidRPr="006627BF">
        <w:rPr>
          <w:color w:val="000000"/>
        </w:rPr>
        <w:t xml:space="preserve">. Canadian leadership academy. Online. </w:t>
      </w:r>
    </w:p>
    <w:p w14:paraId="075BE769" w14:textId="77777777" w:rsidR="00A76A1F" w:rsidRPr="006627BF" w:rsidRDefault="00A76A1F" w:rsidP="00666B27">
      <w:pPr>
        <w:pStyle w:val="NormalWeb"/>
        <w:shd w:val="clear" w:color="auto" w:fill="FFFFFF"/>
        <w:tabs>
          <w:tab w:val="left" w:pos="720"/>
        </w:tabs>
        <w:spacing w:before="0" w:beforeAutospacing="0" w:after="0" w:afterAutospacing="0"/>
        <w:ind w:left="720" w:hanging="720"/>
        <w:rPr>
          <w:b/>
          <w:bCs/>
          <w:color w:val="000000"/>
        </w:rPr>
      </w:pPr>
    </w:p>
    <w:p w14:paraId="3A8F5C14" w14:textId="25A007E7" w:rsidR="008B23D6" w:rsidRPr="006627BF" w:rsidRDefault="008B23D6" w:rsidP="00666B27">
      <w:pPr>
        <w:pStyle w:val="NormalWeb"/>
        <w:shd w:val="clear" w:color="auto" w:fill="FFFFFF"/>
        <w:tabs>
          <w:tab w:val="left" w:pos="720"/>
        </w:tabs>
        <w:spacing w:before="0" w:beforeAutospacing="0" w:after="0" w:afterAutospacing="0"/>
        <w:ind w:left="720" w:hanging="720"/>
        <w:rPr>
          <w:color w:val="000000"/>
        </w:rPr>
      </w:pPr>
      <w:r w:rsidRPr="006627BF">
        <w:rPr>
          <w:b/>
          <w:bCs/>
          <w:color w:val="000000"/>
        </w:rPr>
        <w:t xml:space="preserve">Rutkowski, D. </w:t>
      </w:r>
      <w:r w:rsidRPr="006627BF">
        <w:rPr>
          <w:color w:val="000000"/>
        </w:rPr>
        <w:t xml:space="preserve">(2021). </w:t>
      </w:r>
      <w:r w:rsidR="00A76A1F" w:rsidRPr="006627BF">
        <w:rPr>
          <w:i/>
          <w:iCs/>
          <w:color w:val="000000"/>
        </w:rPr>
        <w:t>Leading Chance in the digitalization of assessment and school performance</w:t>
      </w:r>
      <w:r w:rsidR="00A76A1F" w:rsidRPr="006627BF">
        <w:rPr>
          <w:color w:val="000000"/>
        </w:rPr>
        <w:t xml:space="preserve">. University of Toronto 2021 Summer Leadership Institute. Online. </w:t>
      </w:r>
    </w:p>
    <w:p w14:paraId="1BD0050C" w14:textId="77777777" w:rsidR="008B23D6" w:rsidRPr="006627BF" w:rsidRDefault="008B23D6" w:rsidP="00666B27">
      <w:pPr>
        <w:pStyle w:val="NormalWeb"/>
        <w:shd w:val="clear" w:color="auto" w:fill="FFFFFF"/>
        <w:tabs>
          <w:tab w:val="left" w:pos="720"/>
        </w:tabs>
        <w:spacing w:before="0" w:beforeAutospacing="0" w:after="0" w:afterAutospacing="0"/>
        <w:ind w:left="720" w:hanging="720"/>
        <w:rPr>
          <w:b/>
          <w:bCs/>
          <w:color w:val="000000"/>
        </w:rPr>
      </w:pPr>
    </w:p>
    <w:p w14:paraId="02625FBB" w14:textId="50A9C3F9" w:rsidR="008B23D6" w:rsidRPr="006627BF" w:rsidRDefault="008B23D6" w:rsidP="00666B27">
      <w:pPr>
        <w:pStyle w:val="NormalWeb"/>
        <w:shd w:val="clear" w:color="auto" w:fill="FFFFFF"/>
        <w:tabs>
          <w:tab w:val="left" w:pos="720"/>
        </w:tabs>
        <w:spacing w:before="0" w:beforeAutospacing="0" w:after="0" w:afterAutospacing="0"/>
        <w:ind w:left="720" w:hanging="720"/>
        <w:rPr>
          <w:color w:val="000000"/>
        </w:rPr>
      </w:pPr>
      <w:r w:rsidRPr="006627BF">
        <w:rPr>
          <w:b/>
          <w:bCs/>
          <w:color w:val="000000"/>
        </w:rPr>
        <w:t xml:space="preserve">Rutkowski, D. </w:t>
      </w:r>
      <w:r w:rsidRPr="006627BF">
        <w:rPr>
          <w:color w:val="000000"/>
        </w:rPr>
        <w:t xml:space="preserve">(2021). </w:t>
      </w:r>
      <w:r w:rsidRPr="006627BF">
        <w:rPr>
          <w:i/>
          <w:iCs/>
          <w:color w:val="000000"/>
        </w:rPr>
        <w:t>Global competency and the OECD.</w:t>
      </w:r>
      <w:r w:rsidRPr="006627BF">
        <w:rPr>
          <w:color w:val="000000"/>
        </w:rPr>
        <w:t xml:space="preserve"> Alberta leadership conference. Online.  </w:t>
      </w:r>
    </w:p>
    <w:p w14:paraId="09B804FF" w14:textId="77777777" w:rsidR="008B23D6" w:rsidRPr="006627BF" w:rsidRDefault="008B23D6" w:rsidP="008B23D6">
      <w:pPr>
        <w:pStyle w:val="NormalWeb"/>
        <w:shd w:val="clear" w:color="auto" w:fill="FFFFFF"/>
        <w:tabs>
          <w:tab w:val="left" w:pos="720"/>
        </w:tabs>
        <w:spacing w:before="0" w:beforeAutospacing="0" w:after="0" w:afterAutospacing="0"/>
        <w:ind w:left="720" w:hanging="720"/>
        <w:rPr>
          <w:b/>
          <w:bCs/>
          <w:color w:val="000000"/>
        </w:rPr>
      </w:pPr>
    </w:p>
    <w:p w14:paraId="6EF25E83" w14:textId="42D49473" w:rsidR="008B23D6" w:rsidRPr="006627BF" w:rsidRDefault="008B23D6" w:rsidP="008B23D6">
      <w:pPr>
        <w:pStyle w:val="NormalWeb"/>
        <w:shd w:val="clear" w:color="auto" w:fill="FFFFFF"/>
        <w:tabs>
          <w:tab w:val="left" w:pos="720"/>
        </w:tabs>
        <w:spacing w:before="0" w:beforeAutospacing="0" w:after="0" w:afterAutospacing="0"/>
        <w:ind w:left="720" w:hanging="720"/>
        <w:rPr>
          <w:bCs/>
          <w:color w:val="000000"/>
        </w:rPr>
      </w:pPr>
      <w:r w:rsidRPr="006627BF">
        <w:rPr>
          <w:b/>
          <w:bCs/>
          <w:color w:val="000000"/>
        </w:rPr>
        <w:t>Rutkowski, D.</w:t>
      </w:r>
      <w:r w:rsidRPr="006627BF">
        <w:rPr>
          <w:color w:val="000000"/>
        </w:rPr>
        <w:t xml:space="preserve"> (2021). </w:t>
      </w:r>
      <w:r w:rsidRPr="006627BF">
        <w:rPr>
          <w:i/>
          <w:iCs/>
        </w:rPr>
        <w:t>A survival mixture model for understanding quitting behavior</w:t>
      </w:r>
      <w:r w:rsidRPr="006627BF">
        <w:rPr>
          <w:color w:val="000000"/>
        </w:rPr>
        <w:t xml:space="preserve">. </w:t>
      </w:r>
      <w:r w:rsidRPr="006627BF">
        <w:rPr>
          <w:bCs/>
          <w:color w:val="000000"/>
        </w:rPr>
        <w:t xml:space="preserve">Comparative and International Education Society conference. Online. </w:t>
      </w:r>
    </w:p>
    <w:p w14:paraId="6F82F1BF" w14:textId="77777777" w:rsidR="008B23D6" w:rsidRPr="006627BF" w:rsidRDefault="008B23D6" w:rsidP="00666B27">
      <w:pPr>
        <w:pStyle w:val="NormalWeb"/>
        <w:shd w:val="clear" w:color="auto" w:fill="FFFFFF"/>
        <w:tabs>
          <w:tab w:val="left" w:pos="720"/>
        </w:tabs>
        <w:spacing w:before="0" w:beforeAutospacing="0" w:after="0" w:afterAutospacing="0"/>
        <w:ind w:left="720" w:hanging="720"/>
        <w:rPr>
          <w:b/>
          <w:bCs/>
          <w:color w:val="000000"/>
        </w:rPr>
      </w:pPr>
    </w:p>
    <w:p w14:paraId="39B87695" w14:textId="72778DAC" w:rsidR="00DA61F3" w:rsidRPr="006627BF" w:rsidRDefault="00DA61F3" w:rsidP="00666B27">
      <w:pPr>
        <w:pStyle w:val="NormalWeb"/>
        <w:shd w:val="clear" w:color="auto" w:fill="FFFFFF"/>
        <w:tabs>
          <w:tab w:val="left" w:pos="720"/>
        </w:tabs>
        <w:spacing w:before="0" w:beforeAutospacing="0" w:after="0" w:afterAutospacing="0"/>
        <w:ind w:left="720" w:hanging="720"/>
        <w:rPr>
          <w:bCs/>
          <w:color w:val="000000" w:themeColor="text1"/>
        </w:rPr>
      </w:pPr>
      <w:r w:rsidRPr="006627BF">
        <w:rPr>
          <w:b/>
          <w:bCs/>
          <w:color w:val="000000"/>
        </w:rPr>
        <w:t>Rutkowski, D.</w:t>
      </w:r>
      <w:r w:rsidRPr="006627BF">
        <w:rPr>
          <w:bCs/>
          <w:color w:val="000000"/>
        </w:rPr>
        <w:t xml:space="preserve"> (2021). </w:t>
      </w:r>
      <w:r w:rsidRPr="006627BF">
        <w:rPr>
          <w:bCs/>
          <w:i/>
          <w:color w:val="000000"/>
        </w:rPr>
        <w:t>Writing for policy</w:t>
      </w:r>
      <w:r w:rsidRPr="006627BF">
        <w:rPr>
          <w:bCs/>
          <w:color w:val="000000"/>
        </w:rPr>
        <w:t>.</w:t>
      </w:r>
      <w:r w:rsidR="00D359C3" w:rsidRPr="006627BF">
        <w:rPr>
          <w:bCs/>
          <w:color w:val="000000"/>
        </w:rPr>
        <w:t xml:space="preserve"> </w:t>
      </w:r>
      <w:r w:rsidR="00D359C3" w:rsidRPr="006627BF">
        <w:rPr>
          <w:rStyle w:val="hvr"/>
          <w:iCs/>
          <w:color w:val="000000" w:themeColor="text1"/>
          <w:shd w:val="clear" w:color="auto" w:fill="FFFFFF"/>
        </w:rPr>
        <w:t>Italian:</w:t>
      </w:r>
      <w:r w:rsidR="00D359C3" w:rsidRPr="006627BF">
        <w:rPr>
          <w:iCs/>
          <w:color w:val="000000" w:themeColor="text1"/>
          <w:shd w:val="clear" w:color="auto" w:fill="FFFFFF"/>
        </w:rPr>
        <w:t> </w:t>
      </w:r>
      <w:r w:rsidR="00D359C3" w:rsidRPr="006627BF">
        <w:rPr>
          <w:rStyle w:val="hvr"/>
          <w:iCs/>
          <w:color w:val="000000" w:themeColor="text1"/>
          <w:shd w:val="clear" w:color="auto" w:fill="FFFFFF"/>
        </w:rPr>
        <w:t>National</w:t>
      </w:r>
      <w:r w:rsidR="00D359C3" w:rsidRPr="006627BF">
        <w:rPr>
          <w:iCs/>
          <w:color w:val="000000" w:themeColor="text1"/>
          <w:shd w:val="clear" w:color="auto" w:fill="FFFFFF"/>
        </w:rPr>
        <w:t> </w:t>
      </w:r>
      <w:r w:rsidR="00D359C3" w:rsidRPr="006627BF">
        <w:rPr>
          <w:rStyle w:val="hvr"/>
          <w:iCs/>
          <w:color w:val="000000" w:themeColor="text1"/>
          <w:shd w:val="clear" w:color="auto" w:fill="FFFFFF"/>
        </w:rPr>
        <w:t>Institute</w:t>
      </w:r>
      <w:r w:rsidR="00D359C3" w:rsidRPr="006627BF">
        <w:rPr>
          <w:iCs/>
          <w:color w:val="000000" w:themeColor="text1"/>
          <w:shd w:val="clear" w:color="auto" w:fill="FFFFFF"/>
        </w:rPr>
        <w:t> </w:t>
      </w:r>
      <w:r w:rsidR="00D359C3" w:rsidRPr="006627BF">
        <w:rPr>
          <w:rStyle w:val="hvr"/>
          <w:iCs/>
          <w:color w:val="000000" w:themeColor="text1"/>
          <w:shd w:val="clear" w:color="auto" w:fill="FFFFFF"/>
        </w:rPr>
        <w:t>for</w:t>
      </w:r>
      <w:r w:rsidR="00D359C3" w:rsidRPr="006627BF">
        <w:rPr>
          <w:iCs/>
          <w:color w:val="000000" w:themeColor="text1"/>
          <w:shd w:val="clear" w:color="auto" w:fill="FFFFFF"/>
        </w:rPr>
        <w:t> </w:t>
      </w:r>
      <w:r w:rsidR="00D359C3" w:rsidRPr="006627BF">
        <w:rPr>
          <w:rStyle w:val="hvr"/>
          <w:iCs/>
          <w:color w:val="000000" w:themeColor="text1"/>
          <w:shd w:val="clear" w:color="auto" w:fill="FFFFFF"/>
        </w:rPr>
        <w:t xml:space="preserve">the Evaluation </w:t>
      </w:r>
      <w:r w:rsidRPr="006627BF">
        <w:rPr>
          <w:iCs/>
          <w:color w:val="000000" w:themeColor="text1"/>
          <w:shd w:val="clear" w:color="auto" w:fill="FFFFFF"/>
        </w:rPr>
        <w:t>of</w:t>
      </w:r>
      <w:r w:rsidR="00D359C3" w:rsidRPr="006627BF">
        <w:rPr>
          <w:iCs/>
          <w:color w:val="000000" w:themeColor="text1"/>
          <w:shd w:val="clear" w:color="auto" w:fill="FFFFFF"/>
        </w:rPr>
        <w:t xml:space="preserve"> </w:t>
      </w:r>
      <w:r w:rsidRPr="006627BF">
        <w:rPr>
          <w:rStyle w:val="hvr"/>
          <w:iCs/>
          <w:color w:val="000000" w:themeColor="text1"/>
          <w:shd w:val="clear" w:color="auto" w:fill="FFFFFF"/>
        </w:rPr>
        <w:t>Education</w:t>
      </w:r>
      <w:r w:rsidRPr="006627BF">
        <w:rPr>
          <w:iCs/>
          <w:color w:val="000000" w:themeColor="text1"/>
          <w:shd w:val="clear" w:color="auto" w:fill="FFFFFF"/>
        </w:rPr>
        <w:t> </w:t>
      </w:r>
      <w:r w:rsidRPr="006627BF">
        <w:rPr>
          <w:rStyle w:val="hvr"/>
          <w:iCs/>
          <w:color w:val="000000" w:themeColor="text1"/>
          <w:shd w:val="clear" w:color="auto" w:fill="FFFFFF"/>
        </w:rPr>
        <w:t xml:space="preserve">Systems conference. Online. </w:t>
      </w:r>
    </w:p>
    <w:bookmarkEnd w:id="2"/>
    <w:p w14:paraId="3A6EDCB5" w14:textId="77777777" w:rsidR="00DA61F3" w:rsidRPr="006627BF" w:rsidRDefault="00DA61F3" w:rsidP="00666B27">
      <w:pPr>
        <w:pStyle w:val="NormalWeb"/>
        <w:shd w:val="clear" w:color="auto" w:fill="FFFFFF"/>
        <w:tabs>
          <w:tab w:val="left" w:pos="720"/>
        </w:tabs>
        <w:spacing w:before="0" w:beforeAutospacing="0" w:after="0" w:afterAutospacing="0"/>
        <w:ind w:left="720" w:hanging="720"/>
        <w:rPr>
          <w:bCs/>
          <w:color w:val="000000"/>
        </w:rPr>
      </w:pPr>
    </w:p>
    <w:p w14:paraId="16D0D62D" w14:textId="007A948E" w:rsidR="00DA61F3" w:rsidRPr="006627BF" w:rsidRDefault="00DA61F3" w:rsidP="00666B27">
      <w:pPr>
        <w:pStyle w:val="NormalWeb"/>
        <w:shd w:val="clear" w:color="auto" w:fill="FFFFFF"/>
        <w:tabs>
          <w:tab w:val="left" w:pos="720"/>
        </w:tabs>
        <w:spacing w:before="0" w:beforeAutospacing="0" w:after="0" w:afterAutospacing="0"/>
        <w:ind w:left="720" w:hanging="720"/>
        <w:rPr>
          <w:bCs/>
          <w:color w:val="000000"/>
        </w:rPr>
      </w:pPr>
      <w:r w:rsidRPr="006627BF">
        <w:rPr>
          <w:b/>
          <w:bCs/>
          <w:color w:val="000000"/>
        </w:rPr>
        <w:t>Rutkowski, D.</w:t>
      </w:r>
      <w:r w:rsidRPr="006627BF">
        <w:rPr>
          <w:bCs/>
          <w:color w:val="000000"/>
        </w:rPr>
        <w:t xml:space="preserve"> (2021). </w:t>
      </w:r>
      <w:r w:rsidRPr="006627BF">
        <w:rPr>
          <w:bCs/>
          <w:i/>
          <w:color w:val="000000"/>
        </w:rPr>
        <w:t>Challenges facing international assessment</w:t>
      </w:r>
      <w:r w:rsidRPr="006627BF">
        <w:rPr>
          <w:bCs/>
          <w:color w:val="000000"/>
        </w:rPr>
        <w:t>. All European Academics</w:t>
      </w:r>
      <w:r w:rsidR="00D359C3" w:rsidRPr="006627BF">
        <w:rPr>
          <w:bCs/>
          <w:color w:val="000000"/>
        </w:rPr>
        <w:t xml:space="preserve"> </w:t>
      </w:r>
      <w:r w:rsidR="001F7168" w:rsidRPr="006627BF">
        <w:rPr>
          <w:bCs/>
          <w:color w:val="000000"/>
        </w:rPr>
        <w:t>c</w:t>
      </w:r>
      <w:r w:rsidRPr="006627BF">
        <w:rPr>
          <w:bCs/>
          <w:color w:val="000000"/>
        </w:rPr>
        <w:t xml:space="preserve">onference, </w:t>
      </w:r>
      <w:proofErr w:type="gramStart"/>
      <w:r w:rsidRPr="006627BF">
        <w:rPr>
          <w:bCs/>
          <w:color w:val="000000"/>
        </w:rPr>
        <w:t>Online</w:t>
      </w:r>
      <w:proofErr w:type="gramEnd"/>
      <w:r w:rsidRPr="006627BF">
        <w:rPr>
          <w:bCs/>
          <w:color w:val="000000"/>
        </w:rPr>
        <w:t xml:space="preserve">. </w:t>
      </w:r>
    </w:p>
    <w:p w14:paraId="4AF824C0" w14:textId="77777777" w:rsidR="00DA61F3" w:rsidRPr="006627BF" w:rsidRDefault="00DA61F3" w:rsidP="00666B27">
      <w:pPr>
        <w:pStyle w:val="NormalWeb"/>
        <w:shd w:val="clear" w:color="auto" w:fill="FFFFFF"/>
        <w:tabs>
          <w:tab w:val="left" w:pos="720"/>
        </w:tabs>
        <w:spacing w:before="0" w:beforeAutospacing="0" w:after="0" w:afterAutospacing="0"/>
        <w:ind w:left="720" w:hanging="720"/>
        <w:rPr>
          <w:bCs/>
          <w:color w:val="000000"/>
        </w:rPr>
      </w:pPr>
    </w:p>
    <w:p w14:paraId="5ADCBBA1" w14:textId="346F40D0" w:rsidR="00DA61F3" w:rsidRPr="006627BF" w:rsidRDefault="00DA61F3" w:rsidP="00666B27">
      <w:pPr>
        <w:pStyle w:val="NormalWeb"/>
        <w:shd w:val="clear" w:color="auto" w:fill="FFFFFF"/>
        <w:tabs>
          <w:tab w:val="left" w:pos="720"/>
        </w:tabs>
        <w:spacing w:before="0" w:beforeAutospacing="0" w:after="0" w:afterAutospacing="0"/>
        <w:ind w:left="720" w:hanging="720"/>
        <w:rPr>
          <w:bCs/>
          <w:color w:val="000000"/>
        </w:rPr>
      </w:pPr>
      <w:r w:rsidRPr="006627BF">
        <w:rPr>
          <w:b/>
          <w:bCs/>
          <w:color w:val="000000"/>
        </w:rPr>
        <w:t>Rutkowski, D.</w:t>
      </w:r>
      <w:r w:rsidRPr="006627BF">
        <w:rPr>
          <w:bCs/>
          <w:color w:val="000000"/>
        </w:rPr>
        <w:t xml:space="preserve"> (2020). </w:t>
      </w:r>
      <w:r w:rsidRPr="006627BF">
        <w:rPr>
          <w:bCs/>
          <w:i/>
          <w:color w:val="000000"/>
        </w:rPr>
        <w:t>Constructing global competency with large scale assessment</w:t>
      </w:r>
      <w:r w:rsidRPr="006627BF">
        <w:rPr>
          <w:bCs/>
          <w:color w:val="000000"/>
        </w:rPr>
        <w:t>. Canadian teach</w:t>
      </w:r>
      <w:r w:rsidR="00A76A1F" w:rsidRPr="006627BF">
        <w:rPr>
          <w:bCs/>
          <w:color w:val="000000"/>
        </w:rPr>
        <w:t>er</w:t>
      </w:r>
      <w:r w:rsidRPr="006627BF">
        <w:rPr>
          <w:bCs/>
          <w:color w:val="000000"/>
        </w:rPr>
        <w:t xml:space="preserve"> federation group meeting. Online. </w:t>
      </w:r>
    </w:p>
    <w:p w14:paraId="47CE2401" w14:textId="77777777" w:rsidR="00DA61F3" w:rsidRPr="006627BF" w:rsidRDefault="00DA61F3" w:rsidP="00666B27">
      <w:pPr>
        <w:pStyle w:val="NormalWeb"/>
        <w:shd w:val="clear" w:color="auto" w:fill="FFFFFF"/>
        <w:tabs>
          <w:tab w:val="left" w:pos="720"/>
        </w:tabs>
        <w:spacing w:before="0" w:beforeAutospacing="0" w:after="0" w:afterAutospacing="0"/>
        <w:ind w:left="720" w:hanging="720"/>
        <w:rPr>
          <w:bCs/>
          <w:color w:val="000000"/>
        </w:rPr>
      </w:pPr>
    </w:p>
    <w:p w14:paraId="7BF30E11" w14:textId="603FE8F8" w:rsidR="00DA61F3" w:rsidRPr="006627BF" w:rsidRDefault="00DA61F3" w:rsidP="00666B27">
      <w:pPr>
        <w:pStyle w:val="NormalWeb"/>
        <w:shd w:val="clear" w:color="auto" w:fill="FFFFFF"/>
        <w:tabs>
          <w:tab w:val="left" w:pos="720"/>
        </w:tabs>
        <w:spacing w:before="0" w:beforeAutospacing="0" w:after="0" w:afterAutospacing="0"/>
        <w:ind w:left="720" w:hanging="720"/>
        <w:rPr>
          <w:bCs/>
          <w:color w:val="000000"/>
        </w:rPr>
      </w:pPr>
      <w:r w:rsidRPr="006627BF">
        <w:rPr>
          <w:b/>
          <w:bCs/>
          <w:color w:val="000000"/>
        </w:rPr>
        <w:t>Rutkowski, D.</w:t>
      </w:r>
      <w:r w:rsidRPr="006627BF">
        <w:rPr>
          <w:bCs/>
          <w:color w:val="000000"/>
        </w:rPr>
        <w:t xml:space="preserve"> (2020).  </w:t>
      </w:r>
      <w:r w:rsidRPr="006627BF">
        <w:rPr>
          <w:bCs/>
          <w:i/>
          <w:color w:val="000000"/>
        </w:rPr>
        <w:t>Running the wrong race</w:t>
      </w:r>
      <w:r w:rsidRPr="006627BF">
        <w:rPr>
          <w:bCs/>
          <w:color w:val="000000"/>
        </w:rPr>
        <w:t xml:space="preserve">. Comparative and International Education Society. Online. </w:t>
      </w:r>
    </w:p>
    <w:p w14:paraId="459CE633" w14:textId="2F3808B2" w:rsidR="00DA61F3" w:rsidRPr="006627BF" w:rsidRDefault="00DA61F3" w:rsidP="00666B27">
      <w:pPr>
        <w:pStyle w:val="NormalWeb"/>
        <w:shd w:val="clear" w:color="auto" w:fill="FFFFFF"/>
        <w:tabs>
          <w:tab w:val="left" w:pos="720"/>
        </w:tabs>
        <w:spacing w:before="0" w:beforeAutospacing="0" w:after="0" w:afterAutospacing="0"/>
        <w:ind w:left="720" w:hanging="720"/>
        <w:rPr>
          <w:bCs/>
          <w:color w:val="000000"/>
        </w:rPr>
      </w:pPr>
    </w:p>
    <w:p w14:paraId="13B26A29" w14:textId="6C8E22E2" w:rsidR="00DA61F3" w:rsidRPr="006627BF" w:rsidRDefault="00DA61F3" w:rsidP="00666B27">
      <w:pPr>
        <w:pStyle w:val="NormalWeb"/>
        <w:shd w:val="clear" w:color="auto" w:fill="FFFFFF"/>
        <w:tabs>
          <w:tab w:val="left" w:pos="720"/>
        </w:tabs>
        <w:spacing w:before="0" w:beforeAutospacing="0" w:after="0" w:afterAutospacing="0"/>
        <w:ind w:left="720" w:hanging="720"/>
        <w:rPr>
          <w:bCs/>
          <w:color w:val="000000"/>
        </w:rPr>
      </w:pPr>
      <w:r w:rsidRPr="006627BF">
        <w:rPr>
          <w:b/>
          <w:bCs/>
          <w:color w:val="000000"/>
        </w:rPr>
        <w:t>Rutkowski, D.</w:t>
      </w:r>
      <w:r w:rsidRPr="006627BF">
        <w:rPr>
          <w:bCs/>
          <w:color w:val="000000"/>
        </w:rPr>
        <w:t xml:space="preserve"> (2020). </w:t>
      </w:r>
      <w:r w:rsidRPr="006627BF">
        <w:rPr>
          <w:bCs/>
          <w:i/>
          <w:color w:val="000000"/>
        </w:rPr>
        <w:t>Writing for policy with IEA data</w:t>
      </w:r>
      <w:r w:rsidRPr="006627BF">
        <w:rPr>
          <w:bCs/>
          <w:color w:val="000000"/>
        </w:rPr>
        <w:t xml:space="preserve">. IEA General Assembly. Online. </w:t>
      </w:r>
    </w:p>
    <w:p w14:paraId="1D793135" w14:textId="4D618150" w:rsidR="00DA61F3" w:rsidRPr="006627BF" w:rsidRDefault="00DA61F3" w:rsidP="00666B27">
      <w:pPr>
        <w:pStyle w:val="NormalWeb"/>
        <w:shd w:val="clear" w:color="auto" w:fill="FFFFFF"/>
        <w:tabs>
          <w:tab w:val="left" w:pos="720"/>
        </w:tabs>
        <w:spacing w:before="0" w:beforeAutospacing="0" w:after="0" w:afterAutospacing="0"/>
        <w:ind w:left="720" w:hanging="720"/>
        <w:rPr>
          <w:bCs/>
          <w:color w:val="000000"/>
        </w:rPr>
      </w:pPr>
    </w:p>
    <w:p w14:paraId="30AAC9B5" w14:textId="5CE97ED9" w:rsidR="00DA61F3" w:rsidRPr="006627BF" w:rsidRDefault="00DA61F3" w:rsidP="00666B27">
      <w:pPr>
        <w:pStyle w:val="NormalWeb"/>
        <w:shd w:val="clear" w:color="auto" w:fill="FFFFFF"/>
        <w:tabs>
          <w:tab w:val="left" w:pos="720"/>
        </w:tabs>
        <w:spacing w:before="0" w:beforeAutospacing="0" w:after="0" w:afterAutospacing="0"/>
        <w:ind w:left="720" w:hanging="720"/>
        <w:rPr>
          <w:bCs/>
          <w:color w:val="000000"/>
        </w:rPr>
      </w:pPr>
      <w:r w:rsidRPr="006627BF">
        <w:rPr>
          <w:b/>
          <w:bCs/>
          <w:color w:val="000000"/>
        </w:rPr>
        <w:t>Rutkowski, D.</w:t>
      </w:r>
      <w:r w:rsidRPr="006627BF">
        <w:rPr>
          <w:bCs/>
          <w:color w:val="000000"/>
        </w:rPr>
        <w:t xml:space="preserve"> (2020). </w:t>
      </w:r>
      <w:r w:rsidRPr="006627BF">
        <w:rPr>
          <w:bCs/>
          <w:i/>
          <w:color w:val="000000"/>
        </w:rPr>
        <w:t>Creating assessment frameworks</w:t>
      </w:r>
      <w:r w:rsidRPr="006627BF">
        <w:rPr>
          <w:bCs/>
          <w:color w:val="000000"/>
        </w:rPr>
        <w:t xml:space="preserve">. World Bank Armenia. Online. </w:t>
      </w:r>
    </w:p>
    <w:p w14:paraId="04B4408C" w14:textId="121CFC0D" w:rsidR="00DA61F3" w:rsidRPr="006627BF" w:rsidRDefault="00DA61F3" w:rsidP="00666B27">
      <w:pPr>
        <w:pStyle w:val="NormalWeb"/>
        <w:shd w:val="clear" w:color="auto" w:fill="FFFFFF"/>
        <w:tabs>
          <w:tab w:val="left" w:pos="720"/>
        </w:tabs>
        <w:spacing w:before="0" w:beforeAutospacing="0" w:after="0" w:afterAutospacing="0"/>
        <w:ind w:left="720" w:hanging="720"/>
        <w:rPr>
          <w:bCs/>
          <w:color w:val="000000"/>
        </w:rPr>
      </w:pPr>
    </w:p>
    <w:p w14:paraId="7CD4D828" w14:textId="3621739A" w:rsidR="001F7168" w:rsidRPr="006627BF" w:rsidRDefault="00DA61F3" w:rsidP="00D359C3">
      <w:pPr>
        <w:ind w:left="720" w:hanging="720"/>
        <w:rPr>
          <w:sz w:val="24"/>
          <w:szCs w:val="24"/>
        </w:rPr>
      </w:pPr>
      <w:r w:rsidRPr="006627BF">
        <w:rPr>
          <w:b/>
          <w:bCs/>
          <w:color w:val="000000"/>
          <w:sz w:val="24"/>
          <w:szCs w:val="24"/>
        </w:rPr>
        <w:t>Rutkowski, D.,</w:t>
      </w:r>
      <w:r w:rsidRPr="006627BF">
        <w:rPr>
          <w:bCs/>
          <w:color w:val="000000"/>
          <w:sz w:val="24"/>
          <w:szCs w:val="24"/>
        </w:rPr>
        <w:t xml:space="preserve"> Thompson, G., Rutkowski, L. (2019). </w:t>
      </w:r>
      <w:r w:rsidR="001F7168" w:rsidRPr="006627BF">
        <w:rPr>
          <w:sz w:val="24"/>
          <w:szCs w:val="24"/>
        </w:rPr>
        <w:t xml:space="preserve">Are there mode effects in NAPLAN 2018? Australian Association for Research in Education annual meeting. Brisbane, Australia. </w:t>
      </w:r>
    </w:p>
    <w:p w14:paraId="7CFE333E" w14:textId="1A34AEC3" w:rsidR="00DA61F3" w:rsidRPr="006627BF" w:rsidRDefault="00DA61F3" w:rsidP="00666B27">
      <w:pPr>
        <w:pStyle w:val="NormalWeb"/>
        <w:shd w:val="clear" w:color="auto" w:fill="FFFFFF"/>
        <w:tabs>
          <w:tab w:val="left" w:pos="720"/>
        </w:tabs>
        <w:spacing w:before="0" w:beforeAutospacing="0" w:after="0" w:afterAutospacing="0"/>
        <w:ind w:left="720" w:hanging="720"/>
        <w:rPr>
          <w:bCs/>
          <w:color w:val="000000"/>
        </w:rPr>
      </w:pPr>
    </w:p>
    <w:p w14:paraId="660583AF" w14:textId="366F9F28" w:rsidR="00272E7F" w:rsidRPr="006627BF" w:rsidRDefault="00272E7F" w:rsidP="00666B27">
      <w:pPr>
        <w:pStyle w:val="NormalWeb"/>
        <w:shd w:val="clear" w:color="auto" w:fill="FFFFFF"/>
        <w:tabs>
          <w:tab w:val="left" w:pos="720"/>
        </w:tabs>
        <w:spacing w:before="0" w:beforeAutospacing="0" w:after="0" w:afterAutospacing="0"/>
        <w:ind w:left="720" w:hanging="720"/>
        <w:rPr>
          <w:bCs/>
          <w:color w:val="000000"/>
        </w:rPr>
      </w:pPr>
      <w:r w:rsidRPr="006627BF">
        <w:rPr>
          <w:bCs/>
          <w:color w:val="000000"/>
        </w:rPr>
        <w:t xml:space="preserve">Svetina, D., Rutkowski, L., Liaw, Y.-L., </w:t>
      </w:r>
      <w:r w:rsidRPr="006627BF">
        <w:rPr>
          <w:b/>
          <w:color w:val="000000"/>
        </w:rPr>
        <w:t>Rutkowski, D.</w:t>
      </w:r>
      <w:r w:rsidRPr="006627BF">
        <w:rPr>
          <w:bCs/>
          <w:color w:val="000000"/>
        </w:rPr>
        <w:t xml:space="preserve"> (2019). </w:t>
      </w:r>
      <w:r w:rsidRPr="006627BF">
        <w:rPr>
          <w:bCs/>
          <w:i/>
          <w:color w:val="000000"/>
        </w:rPr>
        <w:t>Module length and routing methods in a</w:t>
      </w:r>
      <w:r w:rsidR="00666B27" w:rsidRPr="006627BF">
        <w:rPr>
          <w:bCs/>
          <w:i/>
          <w:color w:val="000000"/>
        </w:rPr>
        <w:t xml:space="preserve"> </w:t>
      </w:r>
      <w:r w:rsidRPr="006627BF">
        <w:rPr>
          <w:bCs/>
          <w:i/>
          <w:color w:val="000000"/>
        </w:rPr>
        <w:t>multistage test design: Design and implementation considerations</w:t>
      </w:r>
      <w:r w:rsidRPr="006627BF">
        <w:rPr>
          <w:bCs/>
          <w:color w:val="000000"/>
        </w:rPr>
        <w:t>. 2019 IEA Research Conference,</w:t>
      </w:r>
      <w:r w:rsidR="00666B27" w:rsidRPr="006627BF">
        <w:rPr>
          <w:bCs/>
          <w:color w:val="000000"/>
        </w:rPr>
        <w:t xml:space="preserve"> </w:t>
      </w:r>
      <w:r w:rsidRPr="006627BF">
        <w:rPr>
          <w:bCs/>
          <w:color w:val="000000"/>
        </w:rPr>
        <w:t>Copenhagen, Denmark.</w:t>
      </w:r>
    </w:p>
    <w:p w14:paraId="7C99AD09" w14:textId="77777777" w:rsidR="00272E7F" w:rsidRPr="006627BF" w:rsidRDefault="00272E7F" w:rsidP="00666B27">
      <w:pPr>
        <w:pStyle w:val="NormalWeb"/>
        <w:shd w:val="clear" w:color="auto" w:fill="FFFFFF"/>
        <w:tabs>
          <w:tab w:val="left" w:pos="720"/>
        </w:tabs>
        <w:spacing w:before="0" w:beforeAutospacing="0" w:after="0" w:afterAutospacing="0"/>
        <w:ind w:left="720" w:hanging="720"/>
        <w:rPr>
          <w:bCs/>
          <w:color w:val="000000"/>
        </w:rPr>
      </w:pPr>
    </w:p>
    <w:p w14:paraId="2E901D1E" w14:textId="68B12B0F" w:rsidR="00272E7F" w:rsidRPr="006627BF" w:rsidRDefault="00272E7F" w:rsidP="00666B27">
      <w:pPr>
        <w:pStyle w:val="NormalWeb"/>
        <w:shd w:val="clear" w:color="auto" w:fill="FFFFFF"/>
        <w:tabs>
          <w:tab w:val="left" w:pos="720"/>
        </w:tabs>
        <w:spacing w:before="0" w:beforeAutospacing="0" w:after="0" w:afterAutospacing="0"/>
        <w:ind w:left="720" w:hanging="720"/>
        <w:rPr>
          <w:color w:val="000000"/>
        </w:rPr>
      </w:pPr>
      <w:r w:rsidRPr="006627BF">
        <w:rPr>
          <w:color w:val="000000"/>
        </w:rPr>
        <w:t xml:space="preserve">Liaw, Y.-L., Rutkowski, L., &amp; </w:t>
      </w:r>
      <w:r w:rsidRPr="006627BF">
        <w:rPr>
          <w:b/>
          <w:bCs/>
          <w:color w:val="000000"/>
        </w:rPr>
        <w:t>Rutkowski, D.</w:t>
      </w:r>
      <w:r w:rsidRPr="006627BF">
        <w:rPr>
          <w:color w:val="000000"/>
        </w:rPr>
        <w:t xml:space="preserve"> (2019</w:t>
      </w:r>
      <w:r w:rsidRPr="006627BF">
        <w:rPr>
          <w:i/>
          <w:color w:val="000000"/>
        </w:rPr>
        <w:t>). Effects of aberrant responding in multistage testing and the changes of country rankings</w:t>
      </w:r>
      <w:r w:rsidRPr="006627BF">
        <w:rPr>
          <w:color w:val="000000"/>
        </w:rPr>
        <w:t>. 2019 IEA Research Conference, Copenhagen, Denmark.</w:t>
      </w:r>
    </w:p>
    <w:p w14:paraId="69B9E2A2" w14:textId="77777777" w:rsidR="00272E7F" w:rsidRPr="006627BF" w:rsidRDefault="00272E7F" w:rsidP="00666B27">
      <w:pPr>
        <w:pStyle w:val="NormalWeb"/>
        <w:shd w:val="clear" w:color="auto" w:fill="FFFFFF"/>
        <w:tabs>
          <w:tab w:val="left" w:pos="720"/>
        </w:tabs>
        <w:spacing w:before="0" w:beforeAutospacing="0" w:after="0" w:afterAutospacing="0"/>
        <w:ind w:left="720" w:hanging="720"/>
        <w:rPr>
          <w:color w:val="000000"/>
        </w:rPr>
      </w:pPr>
    </w:p>
    <w:p w14:paraId="1B385FC8" w14:textId="467F0E60" w:rsidR="00272E7F" w:rsidRPr="006627BF" w:rsidRDefault="00272E7F" w:rsidP="00666B27">
      <w:pPr>
        <w:pStyle w:val="NormalWeb"/>
        <w:shd w:val="clear" w:color="auto" w:fill="FFFFFF"/>
        <w:tabs>
          <w:tab w:val="left" w:pos="720"/>
        </w:tabs>
        <w:spacing w:before="0" w:beforeAutospacing="0" w:after="0" w:afterAutospacing="0"/>
        <w:ind w:left="720" w:hanging="720"/>
        <w:rPr>
          <w:bCs/>
          <w:color w:val="000000"/>
        </w:rPr>
      </w:pPr>
      <w:r w:rsidRPr="006627BF">
        <w:rPr>
          <w:bCs/>
          <w:color w:val="000000"/>
          <w:lang w:val="fi-FI"/>
        </w:rPr>
        <w:t xml:space="preserve">Validivia, M., Rutkowski, L., Svetina, D., &amp; </w:t>
      </w:r>
      <w:r w:rsidRPr="006627BF">
        <w:rPr>
          <w:b/>
          <w:color w:val="000000"/>
          <w:lang w:val="fi-FI"/>
        </w:rPr>
        <w:t>Rutkowski, D.</w:t>
      </w:r>
      <w:r w:rsidRPr="006627BF">
        <w:rPr>
          <w:bCs/>
          <w:color w:val="000000"/>
          <w:lang w:val="fi-FI"/>
        </w:rPr>
        <w:t xml:space="preserve"> (2019). </w:t>
      </w:r>
      <w:r w:rsidRPr="006627BF">
        <w:rPr>
          <w:bCs/>
          <w:i/>
          <w:color w:val="000000"/>
        </w:rPr>
        <w:t>Differential item functioning in multistage testing</w:t>
      </w:r>
      <w:r w:rsidRPr="006627BF">
        <w:rPr>
          <w:bCs/>
          <w:color w:val="000000"/>
        </w:rPr>
        <w:t xml:space="preserve">. 2019 IEA Research Conference, Copenhagen, Denmark. </w:t>
      </w:r>
    </w:p>
    <w:p w14:paraId="5CBF49F4" w14:textId="77777777" w:rsidR="00272E7F" w:rsidRPr="006627BF" w:rsidRDefault="00272E7F" w:rsidP="00666B27">
      <w:pPr>
        <w:pStyle w:val="NormalWeb"/>
        <w:shd w:val="clear" w:color="auto" w:fill="FFFFFF"/>
        <w:tabs>
          <w:tab w:val="left" w:pos="720"/>
        </w:tabs>
        <w:spacing w:before="0" w:beforeAutospacing="0" w:after="0" w:afterAutospacing="0"/>
        <w:ind w:left="720" w:hanging="720"/>
        <w:rPr>
          <w:bCs/>
          <w:color w:val="000000"/>
        </w:rPr>
      </w:pPr>
    </w:p>
    <w:p w14:paraId="31850EBA" w14:textId="2634940F" w:rsidR="00272E7F" w:rsidRPr="006627BF" w:rsidRDefault="00CF58D6" w:rsidP="00666B27">
      <w:pPr>
        <w:pStyle w:val="NormalWeb"/>
        <w:shd w:val="clear" w:color="auto" w:fill="FFFFFF"/>
        <w:tabs>
          <w:tab w:val="left" w:pos="720"/>
        </w:tabs>
        <w:spacing w:before="0" w:beforeAutospacing="0" w:after="0" w:afterAutospacing="0"/>
        <w:ind w:left="720" w:hanging="720"/>
        <w:rPr>
          <w:bCs/>
          <w:color w:val="000000"/>
        </w:rPr>
      </w:pPr>
      <w:r w:rsidRPr="006627BF">
        <w:rPr>
          <w:b/>
          <w:color w:val="000000"/>
        </w:rPr>
        <w:t>Rutkowski, D.</w:t>
      </w:r>
      <w:r w:rsidR="009A0848" w:rsidRPr="006627BF">
        <w:rPr>
          <w:b/>
          <w:color w:val="000000"/>
        </w:rPr>
        <w:t>,</w:t>
      </w:r>
      <w:r w:rsidRPr="006627BF">
        <w:rPr>
          <w:bCs/>
          <w:color w:val="000000"/>
        </w:rPr>
        <w:t xml:space="preserve"> &amp; </w:t>
      </w:r>
      <w:r w:rsidR="00272E7F" w:rsidRPr="006627BF">
        <w:rPr>
          <w:bCs/>
          <w:color w:val="000000"/>
        </w:rPr>
        <w:t xml:space="preserve">Rutkowski, L. (2019). </w:t>
      </w:r>
      <w:r w:rsidR="00272E7F" w:rsidRPr="006627BF">
        <w:rPr>
          <w:bCs/>
          <w:i/>
          <w:color w:val="000000"/>
        </w:rPr>
        <w:t>No one likes a bully: How systematic is international bullying and what relationship does it have with mathematics achievement in 4th grade</w:t>
      </w:r>
      <w:r w:rsidR="00272E7F" w:rsidRPr="006627BF">
        <w:rPr>
          <w:bCs/>
          <w:color w:val="000000"/>
        </w:rPr>
        <w:t xml:space="preserve">? 2019 IEA Research Conference, Copenhagen, Denmark. </w:t>
      </w:r>
    </w:p>
    <w:p w14:paraId="5892BD6D" w14:textId="77777777" w:rsidR="00272E7F" w:rsidRPr="006627BF" w:rsidRDefault="00272E7F" w:rsidP="00666B27">
      <w:pPr>
        <w:pStyle w:val="NormalWeb"/>
        <w:shd w:val="clear" w:color="auto" w:fill="FFFFFF"/>
        <w:tabs>
          <w:tab w:val="left" w:pos="720"/>
        </w:tabs>
        <w:spacing w:before="0" w:beforeAutospacing="0" w:after="0" w:afterAutospacing="0"/>
        <w:ind w:left="720" w:hanging="720"/>
        <w:rPr>
          <w:bCs/>
          <w:color w:val="000000"/>
        </w:rPr>
      </w:pPr>
    </w:p>
    <w:p w14:paraId="1079DFDC" w14:textId="76EC831C" w:rsidR="00272E7F" w:rsidRPr="006627BF" w:rsidRDefault="00272E7F" w:rsidP="00666B27">
      <w:pPr>
        <w:pStyle w:val="NormalWeb"/>
        <w:shd w:val="clear" w:color="auto" w:fill="FFFFFF"/>
        <w:tabs>
          <w:tab w:val="left" w:pos="720"/>
        </w:tabs>
        <w:spacing w:before="0" w:beforeAutospacing="0" w:after="0" w:afterAutospacing="0"/>
        <w:ind w:left="720" w:hanging="720"/>
        <w:rPr>
          <w:bCs/>
          <w:color w:val="000000"/>
        </w:rPr>
      </w:pPr>
      <w:r w:rsidRPr="006627BF">
        <w:rPr>
          <w:bCs/>
          <w:color w:val="000000"/>
        </w:rPr>
        <w:t xml:space="preserve">Rutkowski, L., Svetina, D., Liaw, Y.-L., &amp; </w:t>
      </w:r>
      <w:r w:rsidRPr="006627BF">
        <w:rPr>
          <w:b/>
          <w:color w:val="000000"/>
        </w:rPr>
        <w:t>Rutkowski, D.</w:t>
      </w:r>
      <w:r w:rsidRPr="006627BF">
        <w:rPr>
          <w:bCs/>
          <w:color w:val="000000"/>
        </w:rPr>
        <w:t xml:space="preserve"> (2019). </w:t>
      </w:r>
      <w:r w:rsidRPr="006627BF">
        <w:rPr>
          <w:bCs/>
          <w:i/>
          <w:color w:val="000000"/>
        </w:rPr>
        <w:t>Parameter estimation stability and probabilistic routing in multistage testing</w:t>
      </w:r>
      <w:r w:rsidRPr="006627BF">
        <w:rPr>
          <w:bCs/>
          <w:color w:val="000000"/>
        </w:rPr>
        <w:t xml:space="preserve">. 2019 IEA Research Conference, Copenhagen, Denmark. </w:t>
      </w:r>
    </w:p>
    <w:p w14:paraId="2E8DA58F" w14:textId="77777777" w:rsidR="00272E7F" w:rsidRPr="006627BF" w:rsidRDefault="00272E7F" w:rsidP="00666B27">
      <w:pPr>
        <w:pStyle w:val="NormalWeb"/>
        <w:shd w:val="clear" w:color="auto" w:fill="FFFFFF"/>
        <w:tabs>
          <w:tab w:val="left" w:pos="720"/>
        </w:tabs>
        <w:spacing w:before="0" w:beforeAutospacing="0" w:after="0" w:afterAutospacing="0"/>
        <w:ind w:left="720" w:hanging="720"/>
        <w:rPr>
          <w:bCs/>
          <w:color w:val="000000"/>
        </w:rPr>
      </w:pPr>
      <w:r w:rsidRPr="006627BF">
        <w:rPr>
          <w:bCs/>
          <w:color w:val="000000"/>
        </w:rPr>
        <w:t xml:space="preserve"> </w:t>
      </w:r>
    </w:p>
    <w:p w14:paraId="658D7A2B" w14:textId="7AD87410" w:rsidR="00CF58D6" w:rsidRPr="006627BF" w:rsidRDefault="00CF58D6" w:rsidP="00666B27">
      <w:pPr>
        <w:pStyle w:val="NormalWeb"/>
        <w:shd w:val="clear" w:color="auto" w:fill="FFFFFF"/>
        <w:tabs>
          <w:tab w:val="left" w:pos="720"/>
        </w:tabs>
        <w:spacing w:before="0" w:beforeAutospacing="0" w:after="0" w:afterAutospacing="0"/>
        <w:ind w:left="720" w:hanging="720"/>
        <w:rPr>
          <w:bCs/>
          <w:color w:val="000000"/>
        </w:rPr>
      </w:pPr>
      <w:r w:rsidRPr="006627BF">
        <w:rPr>
          <w:b/>
          <w:bCs/>
          <w:color w:val="000000"/>
        </w:rPr>
        <w:t>Rutkowski, D.</w:t>
      </w:r>
      <w:r w:rsidRPr="006627BF">
        <w:rPr>
          <w:bCs/>
          <w:color w:val="000000"/>
        </w:rPr>
        <w:t xml:space="preserve"> (2019). </w:t>
      </w:r>
      <w:r w:rsidRPr="006627BF">
        <w:rPr>
          <w:i/>
        </w:rPr>
        <w:t xml:space="preserve">Improving </w:t>
      </w:r>
      <w:r w:rsidR="00DA61F3" w:rsidRPr="006627BF">
        <w:rPr>
          <w:i/>
        </w:rPr>
        <w:t>i</w:t>
      </w:r>
      <w:r w:rsidRPr="006627BF">
        <w:rPr>
          <w:i/>
        </w:rPr>
        <w:t xml:space="preserve">nternational </w:t>
      </w:r>
      <w:r w:rsidR="00DA61F3" w:rsidRPr="006627BF">
        <w:rPr>
          <w:i/>
        </w:rPr>
        <w:t>a</w:t>
      </w:r>
      <w:r w:rsidRPr="006627BF">
        <w:rPr>
          <w:i/>
        </w:rPr>
        <w:t xml:space="preserve">chievement </w:t>
      </w:r>
      <w:r w:rsidR="00DA61F3" w:rsidRPr="006627BF">
        <w:rPr>
          <w:i/>
        </w:rPr>
        <w:t>e</w:t>
      </w:r>
      <w:r w:rsidRPr="006627BF">
        <w:rPr>
          <w:i/>
        </w:rPr>
        <w:t xml:space="preserve">stimation with </w:t>
      </w:r>
      <w:r w:rsidR="00DA61F3" w:rsidRPr="006627BF">
        <w:rPr>
          <w:i/>
        </w:rPr>
        <w:t>t</w:t>
      </w:r>
      <w:r w:rsidRPr="006627BF">
        <w:rPr>
          <w:i/>
        </w:rPr>
        <w:t xml:space="preserve">iming </w:t>
      </w:r>
      <w:r w:rsidR="00DA61F3" w:rsidRPr="006627BF">
        <w:rPr>
          <w:i/>
        </w:rPr>
        <w:t>d</w:t>
      </w:r>
      <w:r w:rsidRPr="006627BF">
        <w:rPr>
          <w:i/>
        </w:rPr>
        <w:t>ata</w:t>
      </w:r>
      <w:r w:rsidRPr="006627BF">
        <w:rPr>
          <w:bCs/>
          <w:color w:val="000000"/>
        </w:rPr>
        <w:t>. Comparative and International Education Society Annual Meeting. San Francisco.</w:t>
      </w:r>
    </w:p>
    <w:p w14:paraId="596BA4F9" w14:textId="77777777" w:rsidR="00CF58D6" w:rsidRPr="006627BF" w:rsidRDefault="00CF58D6" w:rsidP="00666B27">
      <w:pPr>
        <w:pStyle w:val="NormalWeb"/>
        <w:shd w:val="clear" w:color="auto" w:fill="FFFFFF"/>
        <w:tabs>
          <w:tab w:val="left" w:pos="720"/>
        </w:tabs>
        <w:spacing w:before="0" w:beforeAutospacing="0" w:after="0" w:afterAutospacing="0"/>
        <w:ind w:left="720" w:hanging="720"/>
        <w:rPr>
          <w:bCs/>
          <w:color w:val="000000"/>
        </w:rPr>
      </w:pPr>
    </w:p>
    <w:p w14:paraId="70165BAA" w14:textId="1CBA6DC0" w:rsidR="00272E7F" w:rsidRPr="006627BF" w:rsidRDefault="00272E7F" w:rsidP="00666B27">
      <w:pPr>
        <w:pStyle w:val="NormalWeb"/>
        <w:shd w:val="clear" w:color="auto" w:fill="FFFFFF"/>
        <w:tabs>
          <w:tab w:val="left" w:pos="720"/>
        </w:tabs>
        <w:spacing w:before="0" w:beforeAutospacing="0" w:after="0" w:afterAutospacing="0"/>
        <w:ind w:left="720" w:hanging="720"/>
        <w:rPr>
          <w:bCs/>
          <w:color w:val="000000"/>
        </w:rPr>
      </w:pPr>
      <w:r w:rsidRPr="006627BF">
        <w:rPr>
          <w:bCs/>
          <w:color w:val="000000"/>
        </w:rPr>
        <w:t xml:space="preserve">Liaw, Y.L., Bolsinova, M., </w:t>
      </w:r>
      <w:r w:rsidRPr="006627BF">
        <w:rPr>
          <w:b/>
          <w:color w:val="000000"/>
        </w:rPr>
        <w:t>Rutkowski, D.,</w:t>
      </w:r>
      <w:r w:rsidRPr="006627BF">
        <w:rPr>
          <w:bCs/>
          <w:color w:val="000000"/>
        </w:rPr>
        <w:t xml:space="preserve"> Rutkowski, L. &amp; Tijmstra, J. (2019) </w:t>
      </w:r>
      <w:r w:rsidRPr="006627BF">
        <w:rPr>
          <w:bCs/>
          <w:i/>
          <w:color w:val="000000"/>
        </w:rPr>
        <w:t>RMSD: Limitations to DIF detection in low-performing populations</w:t>
      </w:r>
      <w:r w:rsidRPr="006627BF">
        <w:rPr>
          <w:bCs/>
          <w:color w:val="000000"/>
        </w:rPr>
        <w:t>. 2019 National Council on Measurement in Education Meeting: Toronto, Canada.</w:t>
      </w:r>
    </w:p>
    <w:p w14:paraId="24C7746F" w14:textId="77777777" w:rsidR="00272E7F" w:rsidRPr="006627BF" w:rsidRDefault="00272E7F" w:rsidP="00666B27">
      <w:pPr>
        <w:pStyle w:val="NormalWeb"/>
        <w:shd w:val="clear" w:color="auto" w:fill="FFFFFF"/>
        <w:tabs>
          <w:tab w:val="left" w:pos="720"/>
        </w:tabs>
        <w:spacing w:before="0" w:beforeAutospacing="0" w:after="0" w:afterAutospacing="0"/>
        <w:ind w:left="720" w:hanging="720"/>
        <w:rPr>
          <w:bCs/>
          <w:color w:val="000000"/>
        </w:rPr>
      </w:pPr>
    </w:p>
    <w:p w14:paraId="12CA7A8D" w14:textId="3C6CCDCF" w:rsidR="00272E7F" w:rsidRPr="006627BF" w:rsidRDefault="00272E7F" w:rsidP="00666B27">
      <w:pPr>
        <w:pStyle w:val="NormalWeb"/>
        <w:shd w:val="clear" w:color="auto" w:fill="FFFFFF"/>
        <w:tabs>
          <w:tab w:val="left" w:pos="720"/>
        </w:tabs>
        <w:spacing w:before="0" w:beforeAutospacing="0" w:after="0" w:afterAutospacing="0"/>
        <w:ind w:left="720" w:hanging="720"/>
        <w:rPr>
          <w:bCs/>
          <w:color w:val="000000"/>
        </w:rPr>
      </w:pPr>
      <w:r w:rsidRPr="006627BF">
        <w:rPr>
          <w:bCs/>
          <w:color w:val="000000"/>
          <w:lang w:val="fi-FI"/>
        </w:rPr>
        <w:t>Svetina, D., Liaw, Y.</w:t>
      </w:r>
      <w:r w:rsidR="00196062" w:rsidRPr="006627BF">
        <w:rPr>
          <w:bCs/>
          <w:color w:val="000000"/>
          <w:lang w:val="fi-FI"/>
        </w:rPr>
        <w:t>-</w:t>
      </w:r>
      <w:r w:rsidRPr="006627BF">
        <w:rPr>
          <w:bCs/>
          <w:color w:val="000000"/>
          <w:lang w:val="fi-FI"/>
        </w:rPr>
        <w:t xml:space="preserve">L., Rutkowski, L., &amp; </w:t>
      </w:r>
      <w:r w:rsidRPr="006627BF">
        <w:rPr>
          <w:b/>
          <w:color w:val="000000"/>
          <w:lang w:val="fi-FI"/>
        </w:rPr>
        <w:t>Rutkowski, D</w:t>
      </w:r>
      <w:r w:rsidRPr="006627BF">
        <w:rPr>
          <w:bCs/>
          <w:color w:val="000000"/>
          <w:lang w:val="fi-FI"/>
        </w:rPr>
        <w:t xml:space="preserve">. (2019). </w:t>
      </w:r>
      <w:r w:rsidRPr="006627BF">
        <w:rPr>
          <w:bCs/>
          <w:i/>
          <w:color w:val="000000"/>
        </w:rPr>
        <w:t>Routing strategies and optimizing design for multistage testing in international large-scale assessments</w:t>
      </w:r>
      <w:r w:rsidRPr="006627BF">
        <w:rPr>
          <w:bCs/>
          <w:color w:val="000000"/>
        </w:rPr>
        <w:t>. 2019 National Council on Measurement in Education Meeting: Toronto, Canada.</w:t>
      </w:r>
    </w:p>
    <w:p w14:paraId="27D98372" w14:textId="77777777" w:rsidR="00272E7F" w:rsidRPr="006627BF" w:rsidRDefault="00272E7F" w:rsidP="00666B27">
      <w:pPr>
        <w:pStyle w:val="NormalWeb"/>
        <w:shd w:val="clear" w:color="auto" w:fill="FFFFFF"/>
        <w:tabs>
          <w:tab w:val="left" w:pos="720"/>
        </w:tabs>
        <w:spacing w:before="0" w:beforeAutospacing="0" w:after="0" w:afterAutospacing="0"/>
        <w:ind w:left="720" w:hanging="720"/>
        <w:rPr>
          <w:b/>
          <w:color w:val="000000"/>
        </w:rPr>
      </w:pPr>
    </w:p>
    <w:p w14:paraId="031DF900" w14:textId="713AE884" w:rsidR="002E2D54" w:rsidRPr="006627BF" w:rsidRDefault="002E2D54" w:rsidP="00666B27">
      <w:pPr>
        <w:pStyle w:val="NormalWeb"/>
        <w:shd w:val="clear" w:color="auto" w:fill="FFFFFF"/>
        <w:tabs>
          <w:tab w:val="left" w:pos="720"/>
        </w:tabs>
        <w:spacing w:before="0" w:beforeAutospacing="0" w:after="0" w:afterAutospacing="0"/>
        <w:ind w:left="720" w:hanging="720"/>
        <w:rPr>
          <w:color w:val="000000"/>
        </w:rPr>
      </w:pPr>
      <w:r w:rsidRPr="006627BF">
        <w:rPr>
          <w:b/>
          <w:color w:val="000000"/>
        </w:rPr>
        <w:t xml:space="preserve">Rutkowski, D. </w:t>
      </w:r>
      <w:r w:rsidRPr="006627BF">
        <w:rPr>
          <w:color w:val="000000"/>
        </w:rPr>
        <w:t xml:space="preserve">(2018, September). </w:t>
      </w:r>
      <w:r w:rsidRPr="006627BF">
        <w:rPr>
          <w:i/>
          <w:color w:val="000000"/>
        </w:rPr>
        <w:t>Relation between educational measurement and educational theory</w:t>
      </w:r>
      <w:r w:rsidRPr="006627BF">
        <w:rPr>
          <w:color w:val="000000"/>
        </w:rPr>
        <w:t xml:space="preserve">. </w:t>
      </w:r>
      <w:r w:rsidR="006A101D" w:rsidRPr="006627BF">
        <w:rPr>
          <w:color w:val="000000"/>
        </w:rPr>
        <w:t xml:space="preserve">FREMO Conference, Oslo, Norway. </w:t>
      </w:r>
    </w:p>
    <w:p w14:paraId="09D2C187" w14:textId="77777777" w:rsidR="002E2D54" w:rsidRPr="006627BF" w:rsidRDefault="002E2D54" w:rsidP="00666B27">
      <w:pPr>
        <w:pStyle w:val="NormalWeb"/>
        <w:shd w:val="clear" w:color="auto" w:fill="FFFFFF"/>
        <w:tabs>
          <w:tab w:val="left" w:pos="720"/>
        </w:tabs>
        <w:spacing w:before="0" w:beforeAutospacing="0" w:after="0" w:afterAutospacing="0"/>
        <w:ind w:left="720" w:hanging="720"/>
        <w:rPr>
          <w:b/>
          <w:color w:val="000000"/>
        </w:rPr>
      </w:pPr>
    </w:p>
    <w:p w14:paraId="256BBC44" w14:textId="4E9E5296" w:rsidR="000A2741" w:rsidRPr="006627BF" w:rsidRDefault="000A2741" w:rsidP="00666B27">
      <w:pPr>
        <w:pStyle w:val="NormalWeb"/>
        <w:shd w:val="clear" w:color="auto" w:fill="FFFFFF"/>
        <w:tabs>
          <w:tab w:val="left" w:pos="720"/>
        </w:tabs>
        <w:spacing w:before="0" w:beforeAutospacing="0" w:after="0" w:afterAutospacing="0"/>
        <w:ind w:left="720" w:hanging="720"/>
        <w:rPr>
          <w:color w:val="000000"/>
        </w:rPr>
      </w:pPr>
      <w:r w:rsidRPr="006627BF">
        <w:rPr>
          <w:b/>
          <w:color w:val="000000"/>
        </w:rPr>
        <w:t xml:space="preserve">Rutkowski, D. </w:t>
      </w:r>
      <w:r w:rsidRPr="006627BF">
        <w:rPr>
          <w:color w:val="000000"/>
        </w:rPr>
        <w:t xml:space="preserve">(2018, April). </w:t>
      </w:r>
      <w:r w:rsidRPr="006627BF">
        <w:rPr>
          <w:i/>
          <w:color w:val="000000"/>
        </w:rPr>
        <w:t>Assessing global competency with diverse populations</w:t>
      </w:r>
      <w:r w:rsidRPr="006627BF">
        <w:rPr>
          <w:color w:val="000000"/>
        </w:rPr>
        <w:t xml:space="preserve">. </w:t>
      </w:r>
      <w:proofErr w:type="spellStart"/>
      <w:r w:rsidRPr="006627BF">
        <w:rPr>
          <w:color w:val="000000"/>
        </w:rPr>
        <w:t>ULead</w:t>
      </w:r>
      <w:proofErr w:type="spellEnd"/>
      <w:r w:rsidRPr="006627BF">
        <w:rPr>
          <w:color w:val="000000"/>
        </w:rPr>
        <w:t xml:space="preserve"> Conference, Banff, Canada. </w:t>
      </w:r>
    </w:p>
    <w:p w14:paraId="6AA53733" w14:textId="77777777" w:rsidR="000A2741" w:rsidRPr="006627BF" w:rsidRDefault="000A2741" w:rsidP="00666B27">
      <w:pPr>
        <w:pStyle w:val="NormalWeb"/>
        <w:shd w:val="clear" w:color="auto" w:fill="FFFFFF"/>
        <w:tabs>
          <w:tab w:val="left" w:pos="720"/>
        </w:tabs>
        <w:spacing w:before="0" w:beforeAutospacing="0" w:after="0" w:afterAutospacing="0"/>
        <w:ind w:left="720" w:hanging="720"/>
        <w:rPr>
          <w:b/>
          <w:color w:val="000000"/>
        </w:rPr>
      </w:pPr>
    </w:p>
    <w:p w14:paraId="7995DFF6" w14:textId="031F5373" w:rsidR="000A2741" w:rsidRPr="006627BF" w:rsidRDefault="000A2741" w:rsidP="00666B27">
      <w:pPr>
        <w:pStyle w:val="NormalWeb"/>
        <w:shd w:val="clear" w:color="auto" w:fill="FFFFFF"/>
        <w:tabs>
          <w:tab w:val="left" w:pos="720"/>
        </w:tabs>
        <w:spacing w:before="0" w:beforeAutospacing="0" w:after="0" w:afterAutospacing="0"/>
        <w:ind w:left="720" w:hanging="720"/>
        <w:rPr>
          <w:color w:val="000000"/>
        </w:rPr>
      </w:pPr>
      <w:r w:rsidRPr="006627BF">
        <w:rPr>
          <w:b/>
          <w:color w:val="000000"/>
        </w:rPr>
        <w:t xml:space="preserve">Rutkowski, D. </w:t>
      </w:r>
      <w:r w:rsidRPr="006627BF">
        <w:rPr>
          <w:color w:val="000000"/>
        </w:rPr>
        <w:t xml:space="preserve">(2018, April). </w:t>
      </w:r>
      <w:r w:rsidRPr="006627BF">
        <w:rPr>
          <w:i/>
          <w:color w:val="000000"/>
        </w:rPr>
        <w:t>International assessment and personal learning</w:t>
      </w:r>
      <w:r w:rsidRPr="006627BF">
        <w:rPr>
          <w:color w:val="000000"/>
        </w:rPr>
        <w:t xml:space="preserve">. Twin Peaks Conference, Banff, Canada. </w:t>
      </w:r>
    </w:p>
    <w:p w14:paraId="0BF20C75" w14:textId="77777777" w:rsidR="000A2741" w:rsidRPr="006627BF" w:rsidRDefault="000A2741" w:rsidP="00666B27">
      <w:pPr>
        <w:pStyle w:val="NormalWeb"/>
        <w:shd w:val="clear" w:color="auto" w:fill="FFFFFF"/>
        <w:tabs>
          <w:tab w:val="left" w:pos="720"/>
        </w:tabs>
        <w:spacing w:before="0" w:beforeAutospacing="0" w:after="0" w:afterAutospacing="0"/>
        <w:ind w:left="720" w:hanging="720"/>
        <w:rPr>
          <w:b/>
          <w:color w:val="000000"/>
        </w:rPr>
      </w:pPr>
    </w:p>
    <w:p w14:paraId="54440B6A" w14:textId="3A09258B" w:rsidR="000A2741" w:rsidRPr="006627BF" w:rsidRDefault="000A2741" w:rsidP="00666B27">
      <w:pPr>
        <w:pStyle w:val="NormalWeb"/>
        <w:shd w:val="clear" w:color="auto" w:fill="FFFFFF"/>
        <w:tabs>
          <w:tab w:val="left" w:pos="720"/>
        </w:tabs>
        <w:spacing w:before="0" w:beforeAutospacing="0" w:after="0" w:afterAutospacing="0"/>
        <w:ind w:left="720" w:hanging="720"/>
        <w:rPr>
          <w:color w:val="000000"/>
        </w:rPr>
      </w:pPr>
      <w:r w:rsidRPr="006627BF">
        <w:rPr>
          <w:b/>
          <w:color w:val="000000"/>
        </w:rPr>
        <w:t xml:space="preserve">Rutkowski, D. </w:t>
      </w:r>
      <w:r w:rsidRPr="006627BF">
        <w:rPr>
          <w:color w:val="000000"/>
        </w:rPr>
        <w:t xml:space="preserve">(2018, April). </w:t>
      </w:r>
      <w:r w:rsidRPr="006627BF">
        <w:rPr>
          <w:i/>
          <w:color w:val="000000"/>
        </w:rPr>
        <w:t>The international math wars.</w:t>
      </w:r>
      <w:r w:rsidRPr="006627BF">
        <w:rPr>
          <w:color w:val="000000"/>
        </w:rPr>
        <w:t xml:space="preserve"> Calgary public teachers. Calgary, Canada. </w:t>
      </w:r>
    </w:p>
    <w:p w14:paraId="3B781909" w14:textId="77777777" w:rsidR="000A2741" w:rsidRPr="006627BF" w:rsidRDefault="000A2741" w:rsidP="00666B27">
      <w:pPr>
        <w:pStyle w:val="NormalWeb"/>
        <w:shd w:val="clear" w:color="auto" w:fill="FFFFFF"/>
        <w:tabs>
          <w:tab w:val="left" w:pos="720"/>
        </w:tabs>
        <w:spacing w:before="0" w:beforeAutospacing="0" w:after="0" w:afterAutospacing="0"/>
        <w:ind w:left="720" w:hanging="720"/>
        <w:rPr>
          <w:b/>
          <w:color w:val="000000"/>
        </w:rPr>
      </w:pPr>
    </w:p>
    <w:p w14:paraId="3B8EE451" w14:textId="645E6F2B" w:rsidR="000A2741" w:rsidRPr="006627BF" w:rsidRDefault="000A2741" w:rsidP="00666B27">
      <w:pPr>
        <w:pStyle w:val="NormalWeb"/>
        <w:shd w:val="clear" w:color="auto" w:fill="FFFFFF"/>
        <w:tabs>
          <w:tab w:val="left" w:pos="720"/>
        </w:tabs>
        <w:spacing w:before="0" w:beforeAutospacing="0" w:after="0" w:afterAutospacing="0"/>
        <w:ind w:left="720" w:hanging="720"/>
      </w:pPr>
      <w:r w:rsidRPr="006627BF">
        <w:rPr>
          <w:b/>
          <w:color w:val="000000"/>
        </w:rPr>
        <w:t xml:space="preserve">Rutkowski, D. </w:t>
      </w:r>
      <w:r w:rsidRPr="006627BF">
        <w:rPr>
          <w:color w:val="000000"/>
        </w:rPr>
        <w:t xml:space="preserve">(2018, March). </w:t>
      </w:r>
      <w:r w:rsidRPr="006627BF">
        <w:rPr>
          <w:i/>
        </w:rPr>
        <w:t>The impact of floor effects in PISA for low-performing countries.</w:t>
      </w:r>
      <w:r w:rsidRPr="006627BF">
        <w:t xml:space="preserve"> CIES 2018. Mexico City, Mexico. </w:t>
      </w:r>
    </w:p>
    <w:p w14:paraId="2D1C1986" w14:textId="77777777" w:rsidR="000A2741" w:rsidRPr="006627BF" w:rsidRDefault="000A2741" w:rsidP="00666B27">
      <w:pPr>
        <w:pStyle w:val="NormalWeb"/>
        <w:shd w:val="clear" w:color="auto" w:fill="FFFFFF"/>
        <w:tabs>
          <w:tab w:val="left" w:pos="720"/>
        </w:tabs>
        <w:spacing w:before="0" w:beforeAutospacing="0" w:after="0" w:afterAutospacing="0"/>
        <w:ind w:left="720" w:hanging="720"/>
        <w:rPr>
          <w:b/>
          <w:color w:val="000000"/>
        </w:rPr>
      </w:pPr>
    </w:p>
    <w:p w14:paraId="30A2B130" w14:textId="7FD0E53F" w:rsidR="00066C93" w:rsidRPr="006627BF" w:rsidRDefault="00066C93" w:rsidP="00666B27">
      <w:pPr>
        <w:pStyle w:val="NormalWeb"/>
        <w:shd w:val="clear" w:color="auto" w:fill="FFFFFF"/>
        <w:tabs>
          <w:tab w:val="left" w:pos="720"/>
        </w:tabs>
        <w:spacing w:before="0" w:beforeAutospacing="0" w:after="0" w:afterAutospacing="0"/>
        <w:ind w:left="720" w:hanging="720"/>
        <w:rPr>
          <w:i/>
          <w:lang w:val="en-CA"/>
        </w:rPr>
      </w:pPr>
      <w:r w:rsidRPr="006627BF">
        <w:rPr>
          <w:b/>
          <w:color w:val="000000"/>
        </w:rPr>
        <w:t xml:space="preserve">Rutkowski, D. </w:t>
      </w:r>
      <w:r w:rsidRPr="006627BF">
        <w:rPr>
          <w:color w:val="000000"/>
        </w:rPr>
        <w:t xml:space="preserve">(2018, </w:t>
      </w:r>
      <w:r w:rsidR="00836AB4" w:rsidRPr="006627BF">
        <w:rPr>
          <w:color w:val="000000"/>
        </w:rPr>
        <w:t>February</w:t>
      </w:r>
      <w:r w:rsidRPr="006627BF">
        <w:rPr>
          <w:color w:val="000000"/>
        </w:rPr>
        <w:t xml:space="preserve">). </w:t>
      </w:r>
      <w:r w:rsidRPr="006627BF">
        <w:rPr>
          <w:i/>
          <w:lang w:val="en-CA"/>
        </w:rPr>
        <w:t xml:space="preserve">Primer on standardized assessment and why this is a contested space. </w:t>
      </w:r>
      <w:r w:rsidRPr="006627BF">
        <w:rPr>
          <w:lang w:val="en-CA"/>
        </w:rPr>
        <w:t xml:space="preserve">Keynote session: </w:t>
      </w:r>
      <w:r w:rsidRPr="006627BF">
        <w:rPr>
          <w:bCs/>
          <w:lang w:val="en-CA"/>
        </w:rPr>
        <w:t xml:space="preserve">School Leadership: Supporting Sound Assessment in the era of </w:t>
      </w:r>
      <w:r w:rsidRPr="006627BF">
        <w:rPr>
          <w:bCs/>
        </w:rPr>
        <w:t>Datafication,</w:t>
      </w:r>
      <w:r w:rsidRPr="006627BF">
        <w:rPr>
          <w:b/>
          <w:bCs/>
        </w:rPr>
        <w:t xml:space="preserve"> </w:t>
      </w:r>
      <w:r w:rsidRPr="006627BF">
        <w:t>Red Deer, Alberta Canada.</w:t>
      </w:r>
    </w:p>
    <w:p w14:paraId="5A2AEFE3" w14:textId="77777777" w:rsidR="00066C93" w:rsidRPr="006627BF" w:rsidRDefault="00066C93" w:rsidP="00666B27">
      <w:pPr>
        <w:pStyle w:val="NormalWeb"/>
        <w:shd w:val="clear" w:color="auto" w:fill="FFFFFF"/>
        <w:tabs>
          <w:tab w:val="left" w:pos="720"/>
        </w:tabs>
        <w:spacing w:before="0" w:beforeAutospacing="0" w:after="0" w:afterAutospacing="0"/>
        <w:ind w:left="720" w:hanging="720"/>
        <w:rPr>
          <w:b/>
          <w:color w:val="000000"/>
          <w:lang w:val="en-CA"/>
        </w:rPr>
      </w:pPr>
    </w:p>
    <w:p w14:paraId="174F994C" w14:textId="77B91148" w:rsidR="005C44CB" w:rsidRPr="006627BF" w:rsidRDefault="005C44CB" w:rsidP="00666B27">
      <w:pPr>
        <w:pStyle w:val="NormalWeb"/>
        <w:shd w:val="clear" w:color="auto" w:fill="FFFFFF"/>
        <w:tabs>
          <w:tab w:val="left" w:pos="720"/>
        </w:tabs>
        <w:spacing w:before="0" w:beforeAutospacing="0" w:after="0" w:afterAutospacing="0"/>
        <w:ind w:left="720" w:hanging="720"/>
        <w:rPr>
          <w:b/>
          <w:color w:val="000000"/>
        </w:rPr>
      </w:pPr>
      <w:r w:rsidRPr="006627BF">
        <w:rPr>
          <w:b/>
          <w:color w:val="000000"/>
        </w:rPr>
        <w:t xml:space="preserve">Rutkowski, D. </w:t>
      </w:r>
      <w:r w:rsidRPr="006627BF">
        <w:rPr>
          <w:color w:val="000000"/>
        </w:rPr>
        <w:t xml:space="preserve">(2017, December). </w:t>
      </w:r>
      <w:r w:rsidRPr="006627BF">
        <w:rPr>
          <w:i/>
          <w:color w:val="000000"/>
        </w:rPr>
        <w:t xml:space="preserve">The global education </w:t>
      </w:r>
      <w:proofErr w:type="gramStart"/>
      <w:r w:rsidRPr="006627BF">
        <w:rPr>
          <w:i/>
          <w:color w:val="000000"/>
        </w:rPr>
        <w:t>race</w:t>
      </w:r>
      <w:proofErr w:type="gramEnd"/>
      <w:r w:rsidRPr="006627BF">
        <w:rPr>
          <w:i/>
          <w:color w:val="000000"/>
        </w:rPr>
        <w:t>.</w:t>
      </w:r>
      <w:r w:rsidRPr="006627BF">
        <w:rPr>
          <w:color w:val="000000"/>
        </w:rPr>
        <w:t xml:space="preserve"> Norwegian Teacher’s Union, Oslo, Norway. </w:t>
      </w:r>
    </w:p>
    <w:p w14:paraId="0645C451" w14:textId="77777777" w:rsidR="005C44CB" w:rsidRPr="006627BF" w:rsidRDefault="005C44CB" w:rsidP="00666B27">
      <w:pPr>
        <w:pStyle w:val="NormalWeb"/>
        <w:shd w:val="clear" w:color="auto" w:fill="FFFFFF"/>
        <w:tabs>
          <w:tab w:val="left" w:pos="720"/>
        </w:tabs>
        <w:spacing w:before="0" w:beforeAutospacing="0" w:after="0" w:afterAutospacing="0"/>
        <w:ind w:left="720" w:hanging="720"/>
        <w:rPr>
          <w:b/>
          <w:color w:val="000000"/>
        </w:rPr>
      </w:pPr>
    </w:p>
    <w:p w14:paraId="6C4A1AB7" w14:textId="34FB4AB9" w:rsidR="00661DA5" w:rsidRPr="006627BF" w:rsidRDefault="00661DA5" w:rsidP="00666B27">
      <w:pPr>
        <w:pStyle w:val="NormalWeb"/>
        <w:shd w:val="clear" w:color="auto" w:fill="FFFFFF"/>
        <w:tabs>
          <w:tab w:val="left" w:pos="720"/>
        </w:tabs>
        <w:spacing w:before="0" w:beforeAutospacing="0" w:after="0" w:afterAutospacing="0"/>
        <w:ind w:left="720" w:hanging="720"/>
        <w:rPr>
          <w:i/>
        </w:rPr>
      </w:pPr>
      <w:r w:rsidRPr="006627BF">
        <w:rPr>
          <w:b/>
          <w:color w:val="000000"/>
        </w:rPr>
        <w:t>Rutkowski, D.</w:t>
      </w:r>
      <w:r w:rsidRPr="006627BF">
        <w:rPr>
          <w:color w:val="000000"/>
        </w:rPr>
        <w:t xml:space="preserve"> (2017 July). </w:t>
      </w:r>
      <w:r w:rsidRPr="006627BF">
        <w:rPr>
          <w:i/>
        </w:rPr>
        <w:t xml:space="preserve">A call for a more measured approach to reporting and interpreting PISA results. </w:t>
      </w:r>
      <w:r w:rsidRPr="006627BF">
        <w:t>University of Bath, UK.</w:t>
      </w:r>
    </w:p>
    <w:p w14:paraId="6C4A1AB8" w14:textId="77777777" w:rsidR="00661DA5" w:rsidRPr="006627BF" w:rsidRDefault="00661DA5" w:rsidP="00666B27">
      <w:pPr>
        <w:pStyle w:val="NormalWeb"/>
        <w:shd w:val="clear" w:color="auto" w:fill="FFFFFF"/>
        <w:tabs>
          <w:tab w:val="left" w:pos="720"/>
        </w:tabs>
        <w:spacing w:before="0" w:beforeAutospacing="0" w:after="0" w:afterAutospacing="0"/>
        <w:ind w:left="720" w:hanging="720"/>
        <w:rPr>
          <w:b/>
          <w:color w:val="000000"/>
        </w:rPr>
      </w:pPr>
    </w:p>
    <w:p w14:paraId="6C4A1AB9" w14:textId="77777777" w:rsidR="00750D34" w:rsidRPr="006627BF" w:rsidRDefault="00750D34" w:rsidP="00666B27">
      <w:pPr>
        <w:pStyle w:val="NormalWeb"/>
        <w:shd w:val="clear" w:color="auto" w:fill="FFFFFF"/>
        <w:tabs>
          <w:tab w:val="left" w:pos="720"/>
        </w:tabs>
        <w:spacing w:before="0" w:beforeAutospacing="0" w:after="0" w:afterAutospacing="0"/>
        <w:ind w:left="720" w:hanging="720"/>
        <w:rPr>
          <w:color w:val="000000"/>
        </w:rPr>
      </w:pPr>
      <w:r w:rsidRPr="006627BF">
        <w:rPr>
          <w:b/>
          <w:color w:val="000000"/>
        </w:rPr>
        <w:t xml:space="preserve">Rutkowski, D. </w:t>
      </w:r>
      <w:r w:rsidRPr="006627BF">
        <w:rPr>
          <w:color w:val="000000"/>
        </w:rPr>
        <w:t xml:space="preserve">(2017, March). </w:t>
      </w:r>
      <w:r w:rsidRPr="006627BF">
        <w:rPr>
          <w:i/>
          <w:color w:val="000000"/>
        </w:rPr>
        <w:t xml:space="preserve">Technical aspects of </w:t>
      </w:r>
      <w:proofErr w:type="gramStart"/>
      <w:r w:rsidRPr="006627BF">
        <w:rPr>
          <w:i/>
          <w:color w:val="000000"/>
        </w:rPr>
        <w:t>large scale</w:t>
      </w:r>
      <w:proofErr w:type="gramEnd"/>
      <w:r w:rsidRPr="006627BF">
        <w:rPr>
          <w:i/>
          <w:color w:val="000000"/>
        </w:rPr>
        <w:t xml:space="preserve"> assessment.</w:t>
      </w:r>
      <w:r w:rsidRPr="006627BF">
        <w:rPr>
          <w:color w:val="000000"/>
        </w:rPr>
        <w:t xml:space="preserve"> CIES, Atlanta, GA. </w:t>
      </w:r>
    </w:p>
    <w:p w14:paraId="6C4A1ABA" w14:textId="77777777" w:rsidR="00750D34" w:rsidRPr="006627BF" w:rsidRDefault="00750D34" w:rsidP="00666B27">
      <w:pPr>
        <w:pStyle w:val="NormalWeb"/>
        <w:shd w:val="clear" w:color="auto" w:fill="FFFFFF"/>
        <w:tabs>
          <w:tab w:val="left" w:pos="720"/>
        </w:tabs>
        <w:spacing w:before="0" w:beforeAutospacing="0" w:after="0" w:afterAutospacing="0"/>
        <w:ind w:left="720" w:hanging="720"/>
        <w:rPr>
          <w:b/>
          <w:color w:val="000000"/>
        </w:rPr>
      </w:pPr>
    </w:p>
    <w:p w14:paraId="6C4A1ABC" w14:textId="4E40ABC7" w:rsidR="00973768" w:rsidRPr="006627BF" w:rsidRDefault="00973768" w:rsidP="00666B27">
      <w:pPr>
        <w:pStyle w:val="NormalWeb"/>
        <w:shd w:val="clear" w:color="auto" w:fill="FFFFFF"/>
        <w:tabs>
          <w:tab w:val="left" w:pos="720"/>
        </w:tabs>
        <w:spacing w:before="0" w:beforeAutospacing="0" w:after="0" w:afterAutospacing="0"/>
        <w:ind w:left="720" w:hanging="720"/>
        <w:rPr>
          <w:color w:val="000000"/>
        </w:rPr>
      </w:pPr>
      <w:r w:rsidRPr="006627BF">
        <w:rPr>
          <w:b/>
          <w:color w:val="000000"/>
        </w:rPr>
        <w:t>Rutkowski, D.</w:t>
      </w:r>
      <w:r w:rsidRPr="006627BF">
        <w:rPr>
          <w:color w:val="000000"/>
        </w:rPr>
        <w:t xml:space="preserve"> (2017, February). </w:t>
      </w:r>
      <w:r w:rsidRPr="006627BF">
        <w:rPr>
          <w:i/>
          <w:color w:val="000000"/>
        </w:rPr>
        <w:t>TIMSS and PISA: Different tests, different purposes. Same policies?</w:t>
      </w:r>
      <w:r w:rsidRPr="006627BF">
        <w:rPr>
          <w:color w:val="000000"/>
        </w:rPr>
        <w:t xml:space="preserve"> </w:t>
      </w:r>
      <w:r w:rsidR="00C41362" w:rsidRPr="006627BF">
        <w:rPr>
          <w:color w:val="000000"/>
        </w:rPr>
        <w:t>Seminar</w:t>
      </w:r>
      <w:r w:rsidR="007E781F" w:rsidRPr="006627BF">
        <w:rPr>
          <w:color w:val="000000"/>
        </w:rPr>
        <w:t xml:space="preserve"> on Large Scale Assessment</w:t>
      </w:r>
      <w:r w:rsidR="00C41362" w:rsidRPr="006627BF">
        <w:rPr>
          <w:color w:val="000000"/>
        </w:rPr>
        <w:t xml:space="preserve">. Educational Research Institute. </w:t>
      </w:r>
      <w:r w:rsidR="001B777A" w:rsidRPr="006627BF">
        <w:rPr>
          <w:color w:val="000000"/>
        </w:rPr>
        <w:t>Ljubljana</w:t>
      </w:r>
      <w:r w:rsidR="00C41362" w:rsidRPr="006627BF">
        <w:rPr>
          <w:color w:val="000000"/>
        </w:rPr>
        <w:t xml:space="preserve">, Slovenia. </w:t>
      </w:r>
    </w:p>
    <w:p w14:paraId="6C4A1ABD" w14:textId="77777777" w:rsidR="00973768" w:rsidRPr="006627BF" w:rsidRDefault="00973768" w:rsidP="00666B27">
      <w:pPr>
        <w:pStyle w:val="PlainText"/>
        <w:ind w:left="720" w:hanging="720"/>
        <w:rPr>
          <w:rFonts w:ascii="Times New Roman" w:hAnsi="Times New Roman" w:cs="Times New Roman"/>
          <w:b/>
          <w:color w:val="000000"/>
          <w:sz w:val="24"/>
          <w:szCs w:val="24"/>
        </w:rPr>
      </w:pPr>
    </w:p>
    <w:p w14:paraId="6C4A1ABF" w14:textId="01BDEA18" w:rsidR="004C7E4F" w:rsidRPr="006627BF" w:rsidRDefault="004C7E4F" w:rsidP="00666B27">
      <w:pPr>
        <w:pStyle w:val="PlainText"/>
        <w:ind w:left="720" w:hanging="720"/>
        <w:rPr>
          <w:rFonts w:ascii="Times New Roman" w:hAnsi="Times New Roman" w:cs="Times New Roman"/>
          <w:i/>
          <w:color w:val="000000" w:themeColor="text1"/>
          <w:sz w:val="24"/>
          <w:szCs w:val="24"/>
          <w:shd w:val="clear" w:color="auto" w:fill="FFFFFF"/>
        </w:rPr>
      </w:pPr>
      <w:r w:rsidRPr="006627BF">
        <w:rPr>
          <w:rFonts w:ascii="Times New Roman" w:hAnsi="Times New Roman" w:cs="Times New Roman"/>
          <w:b/>
          <w:color w:val="000000"/>
          <w:sz w:val="24"/>
          <w:szCs w:val="24"/>
        </w:rPr>
        <w:lastRenderedPageBreak/>
        <w:t xml:space="preserve">Rutkowski, D. </w:t>
      </w:r>
      <w:r w:rsidRPr="006627BF">
        <w:rPr>
          <w:rFonts w:ascii="Times New Roman" w:hAnsi="Times New Roman" w:cs="Times New Roman"/>
          <w:color w:val="000000"/>
          <w:sz w:val="24"/>
          <w:szCs w:val="24"/>
        </w:rPr>
        <w:t xml:space="preserve">(2016, November). </w:t>
      </w:r>
      <w:r w:rsidRPr="006627BF">
        <w:rPr>
          <w:rFonts w:ascii="Times New Roman" w:hAnsi="Times New Roman" w:cs="Times New Roman"/>
          <w:i/>
          <w:color w:val="000000" w:themeColor="text1"/>
          <w:sz w:val="24"/>
          <w:szCs w:val="24"/>
          <w:shd w:val="clear" w:color="auto" w:fill="FFFFFF"/>
        </w:rPr>
        <w:t>Problematizing PISA: Widening the debate about international large-scale assessments</w:t>
      </w:r>
      <w:r w:rsidRPr="006627BF">
        <w:rPr>
          <w:rFonts w:ascii="Times New Roman" w:hAnsi="Times New Roman" w:cs="Times New Roman"/>
          <w:color w:val="000000" w:themeColor="text1"/>
          <w:sz w:val="24"/>
          <w:szCs w:val="24"/>
          <w:shd w:val="clear" w:color="auto" w:fill="FFFFFF"/>
        </w:rPr>
        <w:t xml:space="preserve">. Canadian Teacher’s </w:t>
      </w:r>
      <w:r w:rsidR="00AD3AB1" w:rsidRPr="006627BF">
        <w:rPr>
          <w:rFonts w:ascii="Times New Roman" w:hAnsi="Times New Roman"/>
          <w:sz w:val="24"/>
          <w:szCs w:val="24"/>
        </w:rPr>
        <w:t>Association</w:t>
      </w:r>
      <w:r w:rsidR="00AD3AB1" w:rsidRPr="006627BF">
        <w:rPr>
          <w:rFonts w:ascii="Times New Roman" w:hAnsi="Times New Roman" w:cs="Times New Roman"/>
          <w:color w:val="000000" w:themeColor="text1"/>
          <w:sz w:val="24"/>
          <w:szCs w:val="24"/>
          <w:shd w:val="clear" w:color="auto" w:fill="FFFFFF"/>
        </w:rPr>
        <w:t xml:space="preserve"> </w:t>
      </w:r>
      <w:r w:rsidRPr="006627BF">
        <w:rPr>
          <w:rFonts w:ascii="Times New Roman" w:hAnsi="Times New Roman" w:cs="Times New Roman"/>
          <w:color w:val="000000" w:themeColor="text1"/>
          <w:sz w:val="24"/>
          <w:szCs w:val="24"/>
          <w:shd w:val="clear" w:color="auto" w:fill="FFFFFF"/>
        </w:rPr>
        <w:t xml:space="preserve">Annual Meeting, Ottawa, Canada. </w:t>
      </w:r>
    </w:p>
    <w:p w14:paraId="6C4A1AC0" w14:textId="77777777" w:rsidR="00973768" w:rsidRPr="006627BF" w:rsidRDefault="00973768" w:rsidP="00666B27">
      <w:pPr>
        <w:pStyle w:val="PlainText"/>
        <w:ind w:left="720" w:hanging="720"/>
        <w:rPr>
          <w:rFonts w:ascii="Times New Roman" w:hAnsi="Times New Roman" w:cs="Times New Roman"/>
          <w:b/>
          <w:color w:val="000000" w:themeColor="text1"/>
          <w:sz w:val="24"/>
          <w:szCs w:val="24"/>
          <w:shd w:val="clear" w:color="auto" w:fill="FFFFFF"/>
        </w:rPr>
      </w:pPr>
    </w:p>
    <w:p w14:paraId="6C4A1AC1" w14:textId="77777777" w:rsidR="00865C27" w:rsidRPr="006627BF" w:rsidRDefault="00865C27" w:rsidP="00666B27">
      <w:pPr>
        <w:pStyle w:val="PlainText"/>
        <w:ind w:left="720" w:hanging="720"/>
        <w:rPr>
          <w:rFonts w:ascii="Times New Roman" w:hAnsi="Times New Roman" w:cs="Times New Roman"/>
          <w:color w:val="000000" w:themeColor="text1"/>
          <w:sz w:val="24"/>
          <w:szCs w:val="24"/>
          <w:shd w:val="clear" w:color="auto" w:fill="FFFFFF"/>
        </w:rPr>
      </w:pPr>
      <w:r w:rsidRPr="006627BF">
        <w:rPr>
          <w:rFonts w:ascii="Times New Roman" w:hAnsi="Times New Roman" w:cs="Times New Roman"/>
          <w:b/>
          <w:color w:val="000000" w:themeColor="text1"/>
          <w:sz w:val="24"/>
          <w:szCs w:val="24"/>
          <w:shd w:val="clear" w:color="auto" w:fill="FFFFFF"/>
        </w:rPr>
        <w:t>Rutkowski, D.</w:t>
      </w:r>
      <w:r w:rsidRPr="006627BF">
        <w:rPr>
          <w:rFonts w:ascii="Times New Roman" w:hAnsi="Times New Roman" w:cs="Times New Roman"/>
          <w:color w:val="000000" w:themeColor="text1"/>
          <w:sz w:val="24"/>
          <w:szCs w:val="24"/>
          <w:shd w:val="clear" w:color="auto" w:fill="FFFFFF"/>
        </w:rPr>
        <w:t xml:space="preserve"> (2016, October)</w:t>
      </w:r>
      <w:r w:rsidR="0056191E" w:rsidRPr="006627BF">
        <w:rPr>
          <w:rFonts w:ascii="Times New Roman" w:hAnsi="Times New Roman" w:cs="Times New Roman"/>
          <w:color w:val="000000" w:themeColor="text1"/>
          <w:sz w:val="24"/>
          <w:szCs w:val="24"/>
          <w:shd w:val="clear" w:color="auto" w:fill="FFFFFF"/>
        </w:rPr>
        <w:t xml:space="preserve">. </w:t>
      </w:r>
      <w:r w:rsidR="0056191E" w:rsidRPr="006627BF">
        <w:rPr>
          <w:rFonts w:ascii="Times New Roman" w:hAnsi="Times New Roman" w:cs="Times New Roman"/>
          <w:i/>
          <w:color w:val="000000" w:themeColor="text1"/>
          <w:sz w:val="24"/>
          <w:szCs w:val="24"/>
          <w:shd w:val="clear" w:color="auto" w:fill="FFFFFF"/>
        </w:rPr>
        <w:t>IEA policy b</w:t>
      </w:r>
      <w:r w:rsidRPr="006627BF">
        <w:rPr>
          <w:rFonts w:ascii="Times New Roman" w:hAnsi="Times New Roman" w:cs="Times New Roman"/>
          <w:i/>
          <w:color w:val="000000" w:themeColor="text1"/>
          <w:sz w:val="24"/>
          <w:szCs w:val="24"/>
          <w:shd w:val="clear" w:color="auto" w:fill="FFFFFF"/>
        </w:rPr>
        <w:t>riefs</w:t>
      </w:r>
      <w:r w:rsidRPr="006627BF">
        <w:rPr>
          <w:rFonts w:ascii="Times New Roman" w:hAnsi="Times New Roman" w:cs="Times New Roman"/>
          <w:color w:val="000000" w:themeColor="text1"/>
          <w:sz w:val="24"/>
          <w:szCs w:val="24"/>
          <w:shd w:val="clear" w:color="auto" w:fill="FFFFFF"/>
        </w:rPr>
        <w:t>. IEA General Assembly, Oslo, Norway.</w:t>
      </w:r>
    </w:p>
    <w:p w14:paraId="6C4A1AC2" w14:textId="77777777" w:rsidR="0056191E" w:rsidRPr="006627BF" w:rsidRDefault="0056191E" w:rsidP="00666B27">
      <w:pPr>
        <w:pStyle w:val="PlainText"/>
        <w:ind w:left="720" w:hanging="720"/>
        <w:rPr>
          <w:rFonts w:ascii="Times New Roman" w:hAnsi="Times New Roman" w:cs="Times New Roman"/>
          <w:color w:val="000000" w:themeColor="text1"/>
          <w:sz w:val="24"/>
          <w:szCs w:val="24"/>
          <w:shd w:val="clear" w:color="auto" w:fill="FFFFFF"/>
        </w:rPr>
      </w:pPr>
    </w:p>
    <w:p w14:paraId="6C4A1AC4" w14:textId="46AB1E5F" w:rsidR="0056191E" w:rsidRPr="006627BF" w:rsidRDefault="0056191E" w:rsidP="00666B27">
      <w:pPr>
        <w:pStyle w:val="PlainText"/>
        <w:ind w:left="720" w:hanging="720"/>
        <w:rPr>
          <w:rFonts w:ascii="Times New Roman" w:hAnsi="Times New Roman" w:cs="Times New Roman"/>
          <w:color w:val="000000" w:themeColor="text1"/>
          <w:sz w:val="24"/>
          <w:szCs w:val="24"/>
          <w:shd w:val="clear" w:color="auto" w:fill="FFFFFF"/>
        </w:rPr>
      </w:pPr>
      <w:r w:rsidRPr="006627BF">
        <w:rPr>
          <w:rFonts w:ascii="Times New Roman" w:hAnsi="Times New Roman" w:cs="Times New Roman"/>
          <w:color w:val="000000" w:themeColor="text1"/>
          <w:sz w:val="24"/>
          <w:szCs w:val="24"/>
          <w:shd w:val="clear" w:color="auto" w:fill="FFFFFF"/>
          <w:lang w:val="sv-SE"/>
        </w:rPr>
        <w:t>Rutkowski, L.</w:t>
      </w:r>
      <w:r w:rsidR="00196062" w:rsidRPr="006627BF">
        <w:rPr>
          <w:rFonts w:ascii="Times New Roman" w:hAnsi="Times New Roman" w:cs="Times New Roman"/>
          <w:color w:val="000000" w:themeColor="text1"/>
          <w:sz w:val="24"/>
          <w:szCs w:val="24"/>
          <w:shd w:val="clear" w:color="auto" w:fill="FFFFFF"/>
          <w:lang w:val="sv-SE"/>
        </w:rPr>
        <w:t>,</w:t>
      </w:r>
      <w:r w:rsidRPr="006627BF">
        <w:rPr>
          <w:rFonts w:ascii="Times New Roman" w:hAnsi="Times New Roman" w:cs="Times New Roman"/>
          <w:color w:val="000000" w:themeColor="text1"/>
          <w:sz w:val="24"/>
          <w:szCs w:val="24"/>
          <w:shd w:val="clear" w:color="auto" w:fill="FFFFFF"/>
          <w:lang w:val="sv-SE"/>
        </w:rPr>
        <w:t xml:space="preserve"> &amp; </w:t>
      </w:r>
      <w:r w:rsidRPr="006627BF">
        <w:rPr>
          <w:rFonts w:ascii="Times New Roman" w:hAnsi="Times New Roman" w:cs="Times New Roman"/>
          <w:b/>
          <w:color w:val="000000" w:themeColor="text1"/>
          <w:sz w:val="24"/>
          <w:szCs w:val="24"/>
          <w:shd w:val="clear" w:color="auto" w:fill="FFFFFF"/>
          <w:lang w:val="sv-SE"/>
        </w:rPr>
        <w:t>Rutkowski, D.</w:t>
      </w:r>
      <w:r w:rsidRPr="006627BF">
        <w:rPr>
          <w:rFonts w:ascii="Times New Roman" w:hAnsi="Times New Roman" w:cs="Times New Roman"/>
          <w:color w:val="000000" w:themeColor="text1"/>
          <w:sz w:val="24"/>
          <w:szCs w:val="24"/>
          <w:shd w:val="clear" w:color="auto" w:fill="FFFFFF"/>
          <w:lang w:val="sv-SE"/>
        </w:rPr>
        <w:t xml:space="preserve"> (2016, October)</w:t>
      </w:r>
      <w:r w:rsidR="00573908" w:rsidRPr="006627BF">
        <w:rPr>
          <w:rFonts w:ascii="Times New Roman" w:hAnsi="Times New Roman" w:cs="Times New Roman"/>
          <w:color w:val="000000" w:themeColor="text1"/>
          <w:sz w:val="24"/>
          <w:szCs w:val="24"/>
          <w:shd w:val="clear" w:color="auto" w:fill="FFFFFF"/>
          <w:lang w:val="sv-SE"/>
        </w:rPr>
        <w:t>.</w:t>
      </w:r>
      <w:r w:rsidRPr="006627BF">
        <w:rPr>
          <w:rFonts w:ascii="Times New Roman" w:hAnsi="Times New Roman" w:cs="Times New Roman"/>
          <w:color w:val="000000" w:themeColor="text1"/>
          <w:sz w:val="24"/>
          <w:szCs w:val="24"/>
          <w:shd w:val="clear" w:color="auto" w:fill="FFFFFF"/>
          <w:lang w:val="sv-SE"/>
        </w:rPr>
        <w:t xml:space="preserve"> </w:t>
      </w:r>
      <w:r w:rsidRPr="006627BF">
        <w:rPr>
          <w:rFonts w:ascii="Times New Roman" w:hAnsi="Times New Roman" w:cs="Times New Roman"/>
          <w:i/>
          <w:color w:val="000000" w:themeColor="text1"/>
          <w:sz w:val="24"/>
          <w:szCs w:val="24"/>
          <w:shd w:val="clear" w:color="auto" w:fill="FFFFFF"/>
          <w:lang w:val="sv-SE"/>
        </w:rPr>
        <w:t>Embracing heterogeneity</w:t>
      </w:r>
      <w:r w:rsidRPr="006627BF">
        <w:rPr>
          <w:rFonts w:ascii="Times New Roman" w:hAnsi="Times New Roman" w:cs="Times New Roman"/>
          <w:color w:val="000000" w:themeColor="text1"/>
          <w:sz w:val="24"/>
          <w:szCs w:val="24"/>
          <w:shd w:val="clear" w:color="auto" w:fill="FFFFFF"/>
          <w:lang w:val="sv-SE"/>
        </w:rPr>
        <w:t xml:space="preserve">. </w:t>
      </w:r>
      <w:r w:rsidRPr="006627BF">
        <w:rPr>
          <w:rFonts w:ascii="Times New Roman" w:hAnsi="Times New Roman" w:cs="Times New Roman"/>
          <w:color w:val="000000" w:themeColor="text1"/>
          <w:sz w:val="24"/>
          <w:szCs w:val="24"/>
          <w:shd w:val="clear" w:color="auto" w:fill="FFFFFF"/>
        </w:rPr>
        <w:t xml:space="preserve">LEA Research Group Conference, Oslo, Norway. </w:t>
      </w:r>
    </w:p>
    <w:p w14:paraId="6C4A1AC5" w14:textId="77777777" w:rsidR="004C7E4F" w:rsidRPr="006627BF" w:rsidRDefault="004C7E4F" w:rsidP="00666B27">
      <w:pPr>
        <w:pStyle w:val="NormalWeb"/>
        <w:shd w:val="clear" w:color="auto" w:fill="FFFFFF"/>
        <w:tabs>
          <w:tab w:val="left" w:pos="720"/>
        </w:tabs>
        <w:spacing w:before="0" w:beforeAutospacing="0" w:after="0" w:afterAutospacing="0"/>
        <w:ind w:left="720" w:hanging="720"/>
        <w:rPr>
          <w:color w:val="000000"/>
        </w:rPr>
      </w:pPr>
    </w:p>
    <w:p w14:paraId="6C4A1AC6" w14:textId="2DB902A5" w:rsidR="00AD185E" w:rsidRPr="006627BF" w:rsidRDefault="00AD185E" w:rsidP="00666B27">
      <w:pPr>
        <w:pStyle w:val="NormalWeb"/>
        <w:shd w:val="clear" w:color="auto" w:fill="FFFFFF"/>
        <w:tabs>
          <w:tab w:val="left" w:pos="720"/>
        </w:tabs>
        <w:spacing w:before="0" w:beforeAutospacing="0" w:after="0" w:afterAutospacing="0"/>
        <w:ind w:left="720" w:hanging="720"/>
        <w:rPr>
          <w:color w:val="000000"/>
        </w:rPr>
      </w:pPr>
      <w:r w:rsidRPr="006627BF">
        <w:rPr>
          <w:b/>
          <w:color w:val="000000"/>
        </w:rPr>
        <w:t xml:space="preserve">Rutkowski, D. </w:t>
      </w:r>
      <w:r w:rsidRPr="006627BF">
        <w:rPr>
          <w:color w:val="000000"/>
        </w:rPr>
        <w:t>&amp; Rutkowski, L. (2016, May)</w:t>
      </w:r>
      <w:r w:rsidR="00573908" w:rsidRPr="006627BF">
        <w:rPr>
          <w:color w:val="000000"/>
        </w:rPr>
        <w:t>.</w:t>
      </w:r>
      <w:r w:rsidRPr="006627BF">
        <w:rPr>
          <w:color w:val="000000"/>
        </w:rPr>
        <w:t xml:space="preserve"> </w:t>
      </w:r>
      <w:r w:rsidRPr="006627BF">
        <w:rPr>
          <w:i/>
          <w:color w:val="000000"/>
        </w:rPr>
        <w:t>What teachers can’t and can learn from ILSAs</w:t>
      </w:r>
      <w:r w:rsidRPr="006627BF">
        <w:rPr>
          <w:color w:val="000000"/>
        </w:rPr>
        <w:t xml:space="preserve">. Nordic Union Teachers Conference, Lom, Norway. </w:t>
      </w:r>
    </w:p>
    <w:p w14:paraId="6C4A1AC7" w14:textId="77777777" w:rsidR="00AD185E" w:rsidRPr="006627BF" w:rsidRDefault="00AD185E" w:rsidP="00666B27">
      <w:pPr>
        <w:pStyle w:val="NormalWeb"/>
        <w:shd w:val="clear" w:color="auto" w:fill="FFFFFF"/>
        <w:tabs>
          <w:tab w:val="left" w:pos="720"/>
        </w:tabs>
        <w:spacing w:before="0" w:beforeAutospacing="0" w:after="0" w:afterAutospacing="0"/>
        <w:ind w:left="720" w:hanging="720"/>
        <w:rPr>
          <w:b/>
          <w:color w:val="000000"/>
        </w:rPr>
      </w:pPr>
    </w:p>
    <w:p w14:paraId="6C4A1AC8" w14:textId="2DA74F81" w:rsidR="006555E3" w:rsidRPr="006627BF" w:rsidRDefault="006555E3" w:rsidP="00666B27">
      <w:pPr>
        <w:pStyle w:val="NormalWeb"/>
        <w:shd w:val="clear" w:color="auto" w:fill="FFFFFF"/>
        <w:tabs>
          <w:tab w:val="left" w:pos="720"/>
        </w:tabs>
        <w:spacing w:before="0" w:beforeAutospacing="0" w:after="0" w:afterAutospacing="0"/>
        <w:ind w:left="720" w:hanging="720"/>
        <w:rPr>
          <w:color w:val="000000"/>
        </w:rPr>
      </w:pPr>
      <w:r w:rsidRPr="006627BF">
        <w:rPr>
          <w:b/>
          <w:color w:val="000000"/>
        </w:rPr>
        <w:t xml:space="preserve">Rutkowski, D. </w:t>
      </w:r>
      <w:r w:rsidRPr="006627BF">
        <w:rPr>
          <w:color w:val="000000"/>
        </w:rPr>
        <w:t>&amp; Rutkowski, L. (2016, April)</w:t>
      </w:r>
      <w:r w:rsidR="00573908" w:rsidRPr="006627BF">
        <w:rPr>
          <w:color w:val="000000"/>
        </w:rPr>
        <w:t>.</w:t>
      </w:r>
      <w:r w:rsidRPr="006627BF">
        <w:rPr>
          <w:color w:val="000000"/>
        </w:rPr>
        <w:t xml:space="preserve"> </w:t>
      </w:r>
      <w:r w:rsidRPr="006627BF">
        <w:rPr>
          <w:i/>
          <w:color w:val="000000" w:themeColor="text1"/>
        </w:rPr>
        <w:t>Less biased estimates of the poverty achievement gap in the US: A propensity score matching approach</w:t>
      </w:r>
      <w:r w:rsidRPr="006627BF">
        <w:rPr>
          <w:color w:val="000000" w:themeColor="text1"/>
        </w:rPr>
        <w:t xml:space="preserve">. AERA, Washington, D.C. </w:t>
      </w:r>
    </w:p>
    <w:p w14:paraId="6C4A1AC9" w14:textId="77777777" w:rsidR="006555E3" w:rsidRPr="006627BF" w:rsidRDefault="006555E3" w:rsidP="00666B27">
      <w:pPr>
        <w:pStyle w:val="NormalWeb"/>
        <w:shd w:val="clear" w:color="auto" w:fill="FFFFFF"/>
        <w:tabs>
          <w:tab w:val="left" w:pos="720"/>
        </w:tabs>
        <w:spacing w:before="0" w:beforeAutospacing="0" w:after="0" w:afterAutospacing="0"/>
        <w:ind w:left="720" w:hanging="720"/>
        <w:rPr>
          <w:b/>
          <w:color w:val="000000"/>
        </w:rPr>
      </w:pPr>
    </w:p>
    <w:p w14:paraId="6C4A1ACA" w14:textId="05ABBC69" w:rsidR="006555E3" w:rsidRPr="006627BF" w:rsidRDefault="006555E3" w:rsidP="00666B27">
      <w:pPr>
        <w:pStyle w:val="NormalWeb"/>
        <w:shd w:val="clear" w:color="auto" w:fill="FFFFFF"/>
        <w:tabs>
          <w:tab w:val="left" w:pos="720"/>
        </w:tabs>
        <w:spacing w:before="0" w:beforeAutospacing="0" w:after="0" w:afterAutospacing="0"/>
        <w:ind w:left="720" w:hanging="720"/>
      </w:pPr>
      <w:r w:rsidRPr="006627BF">
        <w:rPr>
          <w:b/>
          <w:color w:val="000000"/>
        </w:rPr>
        <w:t xml:space="preserve">Rutkowski, D. </w:t>
      </w:r>
      <w:r w:rsidRPr="006627BF">
        <w:rPr>
          <w:color w:val="000000"/>
        </w:rPr>
        <w:t xml:space="preserve">(2016, March). </w:t>
      </w:r>
      <w:r w:rsidRPr="006627BF">
        <w:rPr>
          <w:i/>
        </w:rPr>
        <w:t>What's validity got to do with it: Making causal claims with international large scale assessments data</w:t>
      </w:r>
      <w:r w:rsidRPr="006627BF">
        <w:t xml:space="preserve">. CIES, Toronto, Canada. </w:t>
      </w:r>
    </w:p>
    <w:p w14:paraId="6C4A1ACB" w14:textId="77777777" w:rsidR="006555E3" w:rsidRPr="006627BF" w:rsidRDefault="006555E3" w:rsidP="00666B27">
      <w:pPr>
        <w:pStyle w:val="NormalWeb"/>
        <w:shd w:val="clear" w:color="auto" w:fill="FFFFFF"/>
        <w:tabs>
          <w:tab w:val="left" w:pos="720"/>
        </w:tabs>
        <w:spacing w:before="0" w:beforeAutospacing="0" w:after="0" w:afterAutospacing="0"/>
        <w:ind w:left="720" w:hanging="720"/>
        <w:rPr>
          <w:b/>
          <w:color w:val="000000"/>
        </w:rPr>
      </w:pPr>
    </w:p>
    <w:p w14:paraId="6C4A1ACD" w14:textId="7FFEA423" w:rsidR="000F2915" w:rsidRPr="006627BF" w:rsidRDefault="000F2915" w:rsidP="00666B27">
      <w:pPr>
        <w:pStyle w:val="NormalWeb"/>
        <w:shd w:val="clear" w:color="auto" w:fill="FFFFFF"/>
        <w:tabs>
          <w:tab w:val="left" w:pos="720"/>
        </w:tabs>
        <w:spacing w:before="0" w:beforeAutospacing="0" w:after="0" w:afterAutospacing="0"/>
        <w:ind w:left="720" w:hanging="720"/>
        <w:rPr>
          <w:i/>
          <w:color w:val="000000"/>
        </w:rPr>
      </w:pPr>
      <w:r w:rsidRPr="006627BF">
        <w:rPr>
          <w:b/>
          <w:color w:val="000000"/>
        </w:rPr>
        <w:t>Rutkowski, D.</w:t>
      </w:r>
      <w:r w:rsidRPr="006627BF">
        <w:rPr>
          <w:color w:val="000000"/>
        </w:rPr>
        <w:t xml:space="preserve"> (2015</w:t>
      </w:r>
      <w:r w:rsidR="00527E6B" w:rsidRPr="006627BF">
        <w:rPr>
          <w:color w:val="000000"/>
        </w:rPr>
        <w:t>, October</w:t>
      </w:r>
      <w:r w:rsidRPr="006627BF">
        <w:rPr>
          <w:color w:val="000000"/>
        </w:rPr>
        <w:t>)</w:t>
      </w:r>
      <w:r w:rsidR="005C7DCB" w:rsidRPr="006627BF">
        <w:rPr>
          <w:color w:val="000000"/>
        </w:rPr>
        <w:t>.</w:t>
      </w:r>
      <w:r w:rsidRPr="006627BF">
        <w:rPr>
          <w:color w:val="000000"/>
        </w:rPr>
        <w:t xml:space="preserve"> </w:t>
      </w:r>
      <w:r w:rsidRPr="006627BF">
        <w:rPr>
          <w:i/>
          <w:color w:val="000000"/>
        </w:rPr>
        <w:t>Validit</w:t>
      </w:r>
      <w:r w:rsidR="00527E6B" w:rsidRPr="006627BF">
        <w:rPr>
          <w:i/>
          <w:color w:val="000000"/>
        </w:rPr>
        <w:t>y in educational research</w:t>
      </w:r>
      <w:r w:rsidRPr="006627BF">
        <w:rPr>
          <w:i/>
          <w:color w:val="000000"/>
        </w:rPr>
        <w:t xml:space="preserve">. The production </w:t>
      </w:r>
      <w:proofErr w:type="gramStart"/>
      <w:r w:rsidRPr="006627BF">
        <w:rPr>
          <w:i/>
          <w:color w:val="000000"/>
        </w:rPr>
        <w:t>of  data</w:t>
      </w:r>
      <w:proofErr w:type="gramEnd"/>
      <w:r w:rsidRPr="006627BF">
        <w:rPr>
          <w:i/>
          <w:color w:val="000000"/>
        </w:rPr>
        <w:t xml:space="preserve"> in international assessment</w:t>
      </w:r>
      <w:r w:rsidRPr="006627BF">
        <w:rPr>
          <w:color w:val="000000"/>
        </w:rPr>
        <w:t xml:space="preserve">. Laboratory of international assessment. East Anglia University, Norwich, UK. </w:t>
      </w:r>
    </w:p>
    <w:p w14:paraId="6C4A1ACE" w14:textId="77777777" w:rsidR="000F2915" w:rsidRPr="006627BF" w:rsidRDefault="000F2915" w:rsidP="00666B27">
      <w:pPr>
        <w:pStyle w:val="NormalWeb"/>
        <w:shd w:val="clear" w:color="auto" w:fill="FFFFFF"/>
        <w:tabs>
          <w:tab w:val="left" w:pos="720"/>
        </w:tabs>
        <w:spacing w:before="0" w:beforeAutospacing="0" w:after="0" w:afterAutospacing="0"/>
        <w:ind w:left="720" w:hanging="720"/>
        <w:rPr>
          <w:color w:val="000000"/>
        </w:rPr>
      </w:pPr>
    </w:p>
    <w:p w14:paraId="6C4A1ACF" w14:textId="352052DF" w:rsidR="00E67BE0" w:rsidRPr="006627BF" w:rsidRDefault="00E67BE0" w:rsidP="00666B27">
      <w:pPr>
        <w:pStyle w:val="NormalWeb"/>
        <w:shd w:val="clear" w:color="auto" w:fill="FFFFFF"/>
        <w:tabs>
          <w:tab w:val="left" w:pos="720"/>
        </w:tabs>
        <w:spacing w:before="0" w:beforeAutospacing="0" w:after="0" w:afterAutospacing="0"/>
        <w:ind w:left="720" w:hanging="720"/>
        <w:rPr>
          <w:color w:val="000000"/>
        </w:rPr>
      </w:pPr>
      <w:r w:rsidRPr="006627BF">
        <w:rPr>
          <w:color w:val="000000"/>
        </w:rPr>
        <w:t xml:space="preserve">Sparks, J., </w:t>
      </w:r>
      <w:r w:rsidR="001F21ED" w:rsidRPr="006627BF">
        <w:rPr>
          <w:b/>
          <w:color w:val="000000"/>
        </w:rPr>
        <w:t>Rutkowski, D.</w:t>
      </w:r>
      <w:r w:rsidR="00196062" w:rsidRPr="006627BF">
        <w:rPr>
          <w:b/>
          <w:color w:val="000000"/>
        </w:rPr>
        <w:t>,</w:t>
      </w:r>
      <w:r w:rsidR="001F21ED" w:rsidRPr="006627BF">
        <w:rPr>
          <w:color w:val="000000"/>
        </w:rPr>
        <w:t xml:space="preserve"> &amp; </w:t>
      </w:r>
      <w:proofErr w:type="spellStart"/>
      <w:r w:rsidR="001F21ED" w:rsidRPr="006627BF">
        <w:rPr>
          <w:color w:val="000000"/>
        </w:rPr>
        <w:t>Shamatov</w:t>
      </w:r>
      <w:proofErr w:type="spellEnd"/>
      <w:r w:rsidR="001F21ED" w:rsidRPr="006627BF">
        <w:rPr>
          <w:color w:val="000000"/>
        </w:rPr>
        <w:t>, D. (2015</w:t>
      </w:r>
      <w:r w:rsidR="00804715" w:rsidRPr="006627BF">
        <w:rPr>
          <w:color w:val="000000"/>
        </w:rPr>
        <w:t>, September</w:t>
      </w:r>
      <w:r w:rsidR="001F21ED" w:rsidRPr="006627BF">
        <w:rPr>
          <w:color w:val="000000"/>
        </w:rPr>
        <w:t xml:space="preserve">). </w:t>
      </w:r>
      <w:r w:rsidR="001F21ED" w:rsidRPr="006627BF">
        <w:rPr>
          <w:i/>
          <w:color w:val="000000"/>
        </w:rPr>
        <w:t xml:space="preserve">Exploring national policymakers understanding and use of international </w:t>
      </w:r>
      <w:proofErr w:type="gramStart"/>
      <w:r w:rsidR="001F21ED" w:rsidRPr="006627BF">
        <w:rPr>
          <w:i/>
          <w:color w:val="000000"/>
        </w:rPr>
        <w:t>large scale</w:t>
      </w:r>
      <w:proofErr w:type="gramEnd"/>
      <w:r w:rsidR="001F21ED" w:rsidRPr="006627BF">
        <w:rPr>
          <w:i/>
          <w:color w:val="000000"/>
        </w:rPr>
        <w:t xml:space="preserve"> assessment in Kazakhstan</w:t>
      </w:r>
      <w:r w:rsidR="001F21ED" w:rsidRPr="006627BF">
        <w:rPr>
          <w:color w:val="000000"/>
        </w:rPr>
        <w:t>. ECER Conference, Budapest</w:t>
      </w:r>
      <w:r w:rsidR="00804715" w:rsidRPr="006627BF">
        <w:rPr>
          <w:color w:val="000000"/>
        </w:rPr>
        <w:t>, Hungry</w:t>
      </w:r>
      <w:r w:rsidR="001F21ED" w:rsidRPr="006627BF">
        <w:rPr>
          <w:color w:val="000000"/>
        </w:rPr>
        <w:t xml:space="preserve">. </w:t>
      </w:r>
    </w:p>
    <w:p w14:paraId="6C4A1AD0" w14:textId="77777777" w:rsidR="00804715" w:rsidRPr="006627BF" w:rsidRDefault="00804715" w:rsidP="00666B27">
      <w:pPr>
        <w:pStyle w:val="NormalWeb"/>
        <w:shd w:val="clear" w:color="auto" w:fill="FFFFFF"/>
        <w:tabs>
          <w:tab w:val="left" w:pos="720"/>
        </w:tabs>
        <w:spacing w:before="0" w:beforeAutospacing="0" w:after="0" w:afterAutospacing="0"/>
        <w:ind w:left="720" w:hanging="720"/>
        <w:rPr>
          <w:color w:val="000000"/>
        </w:rPr>
      </w:pPr>
    </w:p>
    <w:p w14:paraId="6C4A1AD1" w14:textId="77777777" w:rsidR="00804715" w:rsidRPr="006627BF" w:rsidRDefault="00804715" w:rsidP="00666B27">
      <w:pPr>
        <w:pStyle w:val="NormalWeb"/>
        <w:shd w:val="clear" w:color="auto" w:fill="FFFFFF"/>
        <w:tabs>
          <w:tab w:val="left" w:pos="720"/>
        </w:tabs>
        <w:spacing w:before="0" w:beforeAutospacing="0" w:after="0" w:afterAutospacing="0"/>
        <w:ind w:left="720" w:hanging="720"/>
        <w:rPr>
          <w:color w:val="000000"/>
        </w:rPr>
      </w:pPr>
      <w:r w:rsidRPr="006627BF">
        <w:rPr>
          <w:b/>
          <w:color w:val="000000"/>
        </w:rPr>
        <w:t>Rutkowski, D.</w:t>
      </w:r>
      <w:r w:rsidRPr="006627BF">
        <w:rPr>
          <w:color w:val="000000"/>
        </w:rPr>
        <w:t xml:space="preserve"> (2015 May). </w:t>
      </w:r>
      <w:r w:rsidRPr="006627BF">
        <w:rPr>
          <w:i/>
          <w:color w:val="000000"/>
        </w:rPr>
        <w:t>International large scale assessment use in policy</w:t>
      </w:r>
      <w:r w:rsidRPr="006627BF">
        <w:rPr>
          <w:color w:val="000000"/>
        </w:rPr>
        <w:t xml:space="preserve">. </w:t>
      </w:r>
      <w:r w:rsidRPr="006627BF">
        <w:rPr>
          <w:iCs/>
          <w:color w:val="000000"/>
        </w:rPr>
        <w:t>Nazarbayev University, Graduate School of Education</w:t>
      </w:r>
      <w:r w:rsidRPr="006627BF">
        <w:rPr>
          <w:i/>
          <w:iCs/>
          <w:color w:val="000000"/>
        </w:rPr>
        <w:t xml:space="preserve">. </w:t>
      </w:r>
      <w:r w:rsidRPr="006627BF">
        <w:rPr>
          <w:iCs/>
          <w:color w:val="000000"/>
        </w:rPr>
        <w:t xml:space="preserve">Astana, Kazakhstan. </w:t>
      </w:r>
    </w:p>
    <w:p w14:paraId="6C4A1AD2" w14:textId="77777777" w:rsidR="00E67BE0" w:rsidRPr="006627BF" w:rsidRDefault="00E67BE0" w:rsidP="00666B27">
      <w:pPr>
        <w:pStyle w:val="NormalWeb"/>
        <w:shd w:val="clear" w:color="auto" w:fill="FFFFFF"/>
        <w:tabs>
          <w:tab w:val="left" w:pos="720"/>
        </w:tabs>
        <w:spacing w:before="0" w:beforeAutospacing="0" w:after="0" w:afterAutospacing="0"/>
        <w:ind w:left="720" w:hanging="720"/>
        <w:rPr>
          <w:color w:val="000000"/>
        </w:rPr>
      </w:pPr>
    </w:p>
    <w:p w14:paraId="6C4A1AD3" w14:textId="77777777" w:rsidR="00D700F6" w:rsidRPr="006627BF" w:rsidRDefault="00D700F6" w:rsidP="00666B27">
      <w:pPr>
        <w:pStyle w:val="NormalWeb"/>
        <w:shd w:val="clear" w:color="auto" w:fill="FFFFFF"/>
        <w:tabs>
          <w:tab w:val="left" w:pos="720"/>
        </w:tabs>
        <w:spacing w:before="0" w:beforeAutospacing="0" w:after="0" w:afterAutospacing="0"/>
        <w:ind w:left="720" w:hanging="720"/>
        <w:rPr>
          <w:color w:val="000000"/>
        </w:rPr>
      </w:pPr>
      <w:r w:rsidRPr="006627BF">
        <w:rPr>
          <w:b/>
          <w:color w:val="000000"/>
        </w:rPr>
        <w:t>Rutkowski, D.</w:t>
      </w:r>
      <w:r w:rsidRPr="006627BF">
        <w:rPr>
          <w:color w:val="000000"/>
        </w:rPr>
        <w:t xml:space="preserve"> (2015, April). </w:t>
      </w:r>
      <w:r w:rsidRPr="006627BF">
        <w:rPr>
          <w:bCs/>
          <w:i/>
          <w:color w:val="000000" w:themeColor="text1"/>
        </w:rPr>
        <w:t>Stakes matter: Student motivation and the validity of student assessments for teacher evaluation</w:t>
      </w:r>
      <w:r w:rsidRPr="006627BF">
        <w:rPr>
          <w:bCs/>
          <w:color w:val="000000" w:themeColor="text1"/>
        </w:rPr>
        <w:t xml:space="preserve">. National Council on Measurement in Education annual meeting. Chicago, IL. </w:t>
      </w:r>
    </w:p>
    <w:p w14:paraId="6C4A1AD4" w14:textId="77777777" w:rsidR="00D700F6" w:rsidRPr="006627BF" w:rsidRDefault="00D700F6" w:rsidP="00666B27">
      <w:pPr>
        <w:pStyle w:val="NormalWeb"/>
        <w:shd w:val="clear" w:color="auto" w:fill="FFFFFF"/>
        <w:tabs>
          <w:tab w:val="left" w:pos="720"/>
        </w:tabs>
        <w:spacing w:before="0" w:beforeAutospacing="0" w:after="0" w:afterAutospacing="0"/>
        <w:ind w:left="720" w:hanging="720"/>
        <w:rPr>
          <w:color w:val="000000"/>
        </w:rPr>
      </w:pPr>
    </w:p>
    <w:p w14:paraId="6C4A1AD5" w14:textId="15B48446" w:rsidR="00D700F6" w:rsidRPr="006627BF" w:rsidRDefault="00D700F6" w:rsidP="00666B27">
      <w:pPr>
        <w:pStyle w:val="NormalWeb"/>
        <w:shd w:val="clear" w:color="auto" w:fill="FFFFFF"/>
        <w:tabs>
          <w:tab w:val="left" w:pos="720"/>
        </w:tabs>
        <w:spacing w:before="0" w:beforeAutospacing="0" w:after="0" w:afterAutospacing="0"/>
        <w:ind w:left="720" w:hanging="720"/>
        <w:rPr>
          <w:color w:val="000000"/>
        </w:rPr>
      </w:pPr>
      <w:r w:rsidRPr="006627BF">
        <w:rPr>
          <w:b/>
          <w:color w:val="000000"/>
          <w:lang w:val="fi-FI"/>
        </w:rPr>
        <w:t>Rutkowski, D.</w:t>
      </w:r>
      <w:r w:rsidR="00196062" w:rsidRPr="006627BF">
        <w:rPr>
          <w:b/>
          <w:color w:val="000000"/>
          <w:lang w:val="fi-FI"/>
        </w:rPr>
        <w:t>,</w:t>
      </w:r>
      <w:r w:rsidRPr="006627BF">
        <w:rPr>
          <w:color w:val="000000"/>
          <w:lang w:val="fi-FI"/>
        </w:rPr>
        <w:t xml:space="preserve"> &amp; Rutkowski, L. (2015, March). </w:t>
      </w:r>
      <w:r w:rsidRPr="006627BF">
        <w:rPr>
          <w:i/>
        </w:rPr>
        <w:t>The OECD’s leaning tower: A call for a more measured approach to using and interpreting PISA results</w:t>
      </w:r>
      <w:r w:rsidRPr="006627BF">
        <w:t xml:space="preserve">. </w:t>
      </w:r>
      <w:r w:rsidRPr="006627BF">
        <w:rPr>
          <w:color w:val="000000" w:themeColor="text1"/>
        </w:rPr>
        <w:t>Comparative and International Education Society Conference. Washington D.C.</w:t>
      </w:r>
    </w:p>
    <w:p w14:paraId="6C4A1AD6" w14:textId="77777777" w:rsidR="00D700F6" w:rsidRPr="006627BF" w:rsidRDefault="00D700F6" w:rsidP="00666B27">
      <w:pPr>
        <w:pStyle w:val="NormalWeb"/>
        <w:shd w:val="clear" w:color="auto" w:fill="FFFFFF"/>
        <w:tabs>
          <w:tab w:val="left" w:pos="720"/>
        </w:tabs>
        <w:spacing w:before="0" w:beforeAutospacing="0" w:after="0" w:afterAutospacing="0"/>
        <w:ind w:left="720" w:hanging="720"/>
        <w:rPr>
          <w:color w:val="000000"/>
        </w:rPr>
      </w:pPr>
    </w:p>
    <w:p w14:paraId="6C4A1AD7" w14:textId="494325CE" w:rsidR="00D700F6" w:rsidRPr="006627BF" w:rsidRDefault="00D700F6" w:rsidP="00666B27">
      <w:pPr>
        <w:pStyle w:val="NormalWeb"/>
        <w:shd w:val="clear" w:color="auto" w:fill="FFFFFF"/>
        <w:tabs>
          <w:tab w:val="left" w:pos="720"/>
        </w:tabs>
        <w:spacing w:before="0" w:beforeAutospacing="0" w:after="0" w:afterAutospacing="0"/>
        <w:ind w:left="720" w:hanging="720"/>
        <w:rPr>
          <w:bCs/>
          <w:color w:val="000000" w:themeColor="text1"/>
        </w:rPr>
      </w:pPr>
      <w:r w:rsidRPr="006627BF">
        <w:rPr>
          <w:bCs/>
          <w:color w:val="000000"/>
        </w:rPr>
        <w:t>Rutkowski, L.</w:t>
      </w:r>
      <w:r w:rsidR="00196062" w:rsidRPr="006627BF">
        <w:rPr>
          <w:bCs/>
          <w:color w:val="000000"/>
        </w:rPr>
        <w:t>,</w:t>
      </w:r>
      <w:r w:rsidRPr="006627BF">
        <w:rPr>
          <w:color w:val="000000"/>
        </w:rPr>
        <w:t xml:space="preserve"> &amp; </w:t>
      </w:r>
      <w:r w:rsidRPr="006627BF">
        <w:rPr>
          <w:b/>
          <w:color w:val="000000"/>
        </w:rPr>
        <w:t>Rutkowski, D.</w:t>
      </w:r>
      <w:r w:rsidRPr="006627BF">
        <w:rPr>
          <w:color w:val="000000"/>
        </w:rPr>
        <w:t xml:space="preserve"> (2014, June). </w:t>
      </w:r>
      <w:r w:rsidRPr="006627BF">
        <w:rPr>
          <w:i/>
          <w:iCs/>
          <w:color w:val="000000"/>
        </w:rPr>
        <w:t>The OECD’s leaning tower of PISA: Approach with caution, use with care</w:t>
      </w:r>
      <w:r w:rsidRPr="006627BF">
        <w:rPr>
          <w:color w:val="000000"/>
        </w:rPr>
        <w:t xml:space="preserve">. Invited expert presentation at the European Commission’s Joint Research Center, </w:t>
      </w:r>
      <w:proofErr w:type="spellStart"/>
      <w:r w:rsidRPr="006627BF">
        <w:rPr>
          <w:color w:val="000000"/>
        </w:rPr>
        <w:t>Ispra</w:t>
      </w:r>
      <w:proofErr w:type="spellEnd"/>
      <w:r w:rsidRPr="006627BF">
        <w:rPr>
          <w:color w:val="000000"/>
        </w:rPr>
        <w:t>, Italy.</w:t>
      </w:r>
    </w:p>
    <w:p w14:paraId="6C4A1AD8" w14:textId="77777777" w:rsidR="00D700F6" w:rsidRPr="006627BF" w:rsidRDefault="00D700F6" w:rsidP="00666B27">
      <w:pPr>
        <w:pStyle w:val="NormalWeb"/>
        <w:shd w:val="clear" w:color="auto" w:fill="FFFFFF"/>
        <w:tabs>
          <w:tab w:val="left" w:pos="720"/>
        </w:tabs>
        <w:spacing w:before="0" w:beforeAutospacing="0" w:after="0" w:afterAutospacing="0"/>
        <w:ind w:left="720" w:hanging="720"/>
        <w:rPr>
          <w:bCs/>
          <w:color w:val="000000" w:themeColor="text1"/>
        </w:rPr>
      </w:pPr>
    </w:p>
    <w:p w14:paraId="6C4A1AD9" w14:textId="77777777" w:rsidR="00D700F6" w:rsidRPr="006627BF" w:rsidRDefault="00D700F6" w:rsidP="00666B27">
      <w:pPr>
        <w:pStyle w:val="NormalWeb"/>
        <w:shd w:val="clear" w:color="auto" w:fill="FFFFFF"/>
        <w:tabs>
          <w:tab w:val="left" w:pos="720"/>
        </w:tabs>
        <w:spacing w:before="0" w:beforeAutospacing="0" w:after="0" w:afterAutospacing="0"/>
        <w:ind w:left="720" w:hanging="720"/>
        <w:rPr>
          <w:bCs/>
          <w:color w:val="000000" w:themeColor="text1"/>
        </w:rPr>
      </w:pPr>
      <w:r w:rsidRPr="006627BF">
        <w:rPr>
          <w:b/>
          <w:bCs/>
          <w:color w:val="000000" w:themeColor="text1"/>
        </w:rPr>
        <w:t>Rutkowski, D.</w:t>
      </w:r>
      <w:r w:rsidRPr="006627BF">
        <w:rPr>
          <w:bCs/>
          <w:color w:val="000000" w:themeColor="text1"/>
        </w:rPr>
        <w:t xml:space="preserve"> (2014). </w:t>
      </w:r>
      <w:r w:rsidRPr="006627BF">
        <w:rPr>
          <w:bCs/>
          <w:i/>
          <w:color w:val="000000" w:themeColor="text1"/>
        </w:rPr>
        <w:t xml:space="preserve">Policy use of international </w:t>
      </w:r>
      <w:proofErr w:type="gramStart"/>
      <w:r w:rsidRPr="006627BF">
        <w:rPr>
          <w:bCs/>
          <w:i/>
          <w:color w:val="000000" w:themeColor="text1"/>
        </w:rPr>
        <w:t>large scale</w:t>
      </w:r>
      <w:proofErr w:type="gramEnd"/>
      <w:r w:rsidRPr="006627BF">
        <w:rPr>
          <w:bCs/>
          <w:i/>
          <w:color w:val="000000" w:themeColor="text1"/>
        </w:rPr>
        <w:t xml:space="preserve"> assessment.</w:t>
      </w:r>
      <w:r w:rsidRPr="006627BF">
        <w:rPr>
          <w:bCs/>
          <w:color w:val="000000" w:themeColor="text1"/>
        </w:rPr>
        <w:t xml:space="preserve"> Center for Evaluation annual colloquium. Boulder, CO. </w:t>
      </w:r>
    </w:p>
    <w:p w14:paraId="6C4A1ADA" w14:textId="77777777" w:rsidR="00D700F6" w:rsidRPr="006627BF" w:rsidRDefault="00D700F6" w:rsidP="00666B27">
      <w:pPr>
        <w:pStyle w:val="NormalWeb"/>
        <w:shd w:val="clear" w:color="auto" w:fill="FFFFFF"/>
        <w:tabs>
          <w:tab w:val="left" w:pos="720"/>
        </w:tabs>
        <w:spacing w:before="0" w:beforeAutospacing="0" w:after="0" w:afterAutospacing="0"/>
        <w:ind w:left="720" w:hanging="720"/>
        <w:rPr>
          <w:bCs/>
          <w:color w:val="000000" w:themeColor="text1"/>
        </w:rPr>
      </w:pPr>
    </w:p>
    <w:p w14:paraId="6C4A1ADB" w14:textId="77777777" w:rsidR="00D700F6" w:rsidRPr="006627BF" w:rsidRDefault="00D700F6" w:rsidP="00666B27">
      <w:pPr>
        <w:pStyle w:val="NormalWeb"/>
        <w:shd w:val="clear" w:color="auto" w:fill="FFFFFF"/>
        <w:tabs>
          <w:tab w:val="left" w:pos="720"/>
        </w:tabs>
        <w:spacing w:before="0" w:beforeAutospacing="0" w:after="0" w:afterAutospacing="0"/>
        <w:ind w:left="720" w:hanging="720"/>
        <w:rPr>
          <w:color w:val="000000" w:themeColor="text1"/>
        </w:rPr>
      </w:pPr>
      <w:r w:rsidRPr="006627BF">
        <w:rPr>
          <w:color w:val="000000" w:themeColor="text1"/>
        </w:rPr>
        <w:t xml:space="preserve">Sparks, J., &amp; </w:t>
      </w:r>
      <w:r w:rsidRPr="006627BF">
        <w:rPr>
          <w:b/>
          <w:color w:val="000000" w:themeColor="text1"/>
        </w:rPr>
        <w:t>Rutkowski, D.</w:t>
      </w:r>
      <w:r w:rsidRPr="006627BF">
        <w:rPr>
          <w:color w:val="000000" w:themeColor="text1"/>
        </w:rPr>
        <w:t xml:space="preserve"> (2014). </w:t>
      </w:r>
      <w:r w:rsidRPr="006627BF">
        <w:rPr>
          <w:i/>
          <w:color w:val="000000" w:themeColor="text1"/>
        </w:rPr>
        <w:t>Sustainability in Afghan higher education</w:t>
      </w:r>
      <w:r w:rsidRPr="006627BF">
        <w:rPr>
          <w:color w:val="000000" w:themeColor="text1"/>
        </w:rPr>
        <w:t>. Comparative and International Education Society Conference. Toronto.</w:t>
      </w:r>
    </w:p>
    <w:p w14:paraId="6C4A1ADC" w14:textId="77777777" w:rsidR="00D700F6" w:rsidRPr="006627BF" w:rsidRDefault="00D700F6" w:rsidP="00666B27">
      <w:pPr>
        <w:pStyle w:val="NormalWeb"/>
        <w:shd w:val="clear" w:color="auto" w:fill="FFFFFF"/>
        <w:tabs>
          <w:tab w:val="left" w:pos="720"/>
        </w:tabs>
        <w:spacing w:before="0" w:beforeAutospacing="0" w:after="0" w:afterAutospacing="0"/>
        <w:ind w:left="720" w:hanging="720"/>
        <w:rPr>
          <w:color w:val="000000" w:themeColor="text1"/>
        </w:rPr>
      </w:pPr>
    </w:p>
    <w:p w14:paraId="6C4A1ADD" w14:textId="77777777" w:rsidR="00D700F6" w:rsidRPr="006627BF" w:rsidRDefault="00D700F6" w:rsidP="00666B27">
      <w:pPr>
        <w:tabs>
          <w:tab w:val="left" w:pos="720"/>
        </w:tabs>
        <w:ind w:left="720" w:hanging="720"/>
        <w:rPr>
          <w:color w:val="000000" w:themeColor="text1"/>
          <w:sz w:val="24"/>
          <w:szCs w:val="24"/>
        </w:rPr>
      </w:pPr>
      <w:r w:rsidRPr="006627BF">
        <w:rPr>
          <w:b/>
          <w:bCs/>
          <w:color w:val="000000" w:themeColor="text1"/>
          <w:sz w:val="24"/>
          <w:szCs w:val="24"/>
        </w:rPr>
        <w:t>Rutkowski, D.</w:t>
      </w:r>
      <w:r w:rsidRPr="006627BF">
        <w:rPr>
          <w:bCs/>
          <w:color w:val="000000" w:themeColor="text1"/>
          <w:sz w:val="24"/>
          <w:szCs w:val="24"/>
        </w:rPr>
        <w:t xml:space="preserve"> (2014). </w:t>
      </w:r>
      <w:r w:rsidRPr="006627BF">
        <w:rPr>
          <w:i/>
          <w:color w:val="000000" w:themeColor="text1"/>
          <w:sz w:val="24"/>
          <w:szCs w:val="24"/>
        </w:rPr>
        <w:t>Local to global governance: The Expansion of the OECD’s Work in Education.</w:t>
      </w:r>
      <w:r w:rsidRPr="006627BF">
        <w:rPr>
          <w:color w:val="000000" w:themeColor="text1"/>
          <w:sz w:val="24"/>
          <w:szCs w:val="24"/>
        </w:rPr>
        <w:t xml:space="preserve"> Comparative and International Education Society Conference 2014. Toronto.</w:t>
      </w:r>
    </w:p>
    <w:p w14:paraId="6C4A1ADE" w14:textId="77777777" w:rsidR="00D700F6" w:rsidRPr="006627BF" w:rsidRDefault="00D700F6" w:rsidP="00666B27">
      <w:pPr>
        <w:pStyle w:val="arial"/>
        <w:tabs>
          <w:tab w:val="clear" w:pos="450"/>
          <w:tab w:val="clear" w:pos="2106"/>
          <w:tab w:val="left" w:pos="720"/>
        </w:tabs>
        <w:ind w:left="720" w:hanging="720"/>
        <w:rPr>
          <w:rFonts w:ascii="Times New Roman" w:hAnsi="Times New Roman"/>
          <w:bCs/>
          <w:color w:val="000000" w:themeColor="text1"/>
          <w:sz w:val="24"/>
          <w:szCs w:val="24"/>
        </w:rPr>
      </w:pPr>
    </w:p>
    <w:p w14:paraId="6C4A1ADF" w14:textId="77777777" w:rsidR="00D700F6" w:rsidRPr="006627BF" w:rsidRDefault="00FB62B0" w:rsidP="00666B27">
      <w:pPr>
        <w:pStyle w:val="arial"/>
        <w:tabs>
          <w:tab w:val="clear" w:pos="450"/>
          <w:tab w:val="clear" w:pos="2106"/>
          <w:tab w:val="left" w:pos="720"/>
        </w:tabs>
        <w:ind w:left="720" w:hanging="720"/>
        <w:rPr>
          <w:rFonts w:ascii="Times New Roman" w:hAnsi="Times New Roman"/>
          <w:iCs/>
          <w:color w:val="000000" w:themeColor="text1"/>
          <w:sz w:val="24"/>
          <w:szCs w:val="24"/>
        </w:rPr>
      </w:pPr>
      <w:r w:rsidRPr="006627BF">
        <w:rPr>
          <w:rFonts w:ascii="Times New Roman" w:hAnsi="Times New Roman"/>
          <w:noProof/>
          <w:color w:val="000000" w:themeColor="text1"/>
          <w:sz w:val="24"/>
          <w:szCs w:val="24"/>
          <w:lang w:val="pl-PL"/>
        </w:rPr>
        <w:object w:dxaOrig="90" w:dyaOrig="240" w14:anchorId="29A3F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pt;height:12.1pt;mso-width-percent:0;mso-height-percent:0;mso-width-percent:0;mso-height-percent:0" o:ole="">
            <v:imagedata r:id="rId12" o:title=""/>
          </v:shape>
          <o:OLEObject Type="Embed" ProgID="Equation.Ribbit" ShapeID="_x0000_i1025" DrawAspect="Content" ObjectID="_1766920090" r:id="rId13"/>
        </w:object>
      </w:r>
      <w:r w:rsidR="00D700F6" w:rsidRPr="006627BF">
        <w:rPr>
          <w:rFonts w:ascii="Times New Roman" w:hAnsi="Times New Roman"/>
          <w:b/>
          <w:bCs/>
          <w:color w:val="000000" w:themeColor="text1"/>
          <w:sz w:val="24"/>
          <w:szCs w:val="24"/>
        </w:rPr>
        <w:t>Rutkowski, D.</w:t>
      </w:r>
      <w:r w:rsidR="00D700F6" w:rsidRPr="006627BF">
        <w:rPr>
          <w:rFonts w:ascii="Times New Roman" w:hAnsi="Times New Roman"/>
          <w:bCs/>
          <w:color w:val="000000" w:themeColor="text1"/>
          <w:sz w:val="24"/>
          <w:szCs w:val="24"/>
        </w:rPr>
        <w:t>, Rutkowski, L.,</w:t>
      </w:r>
      <w:r w:rsidR="00D700F6" w:rsidRPr="006627BF">
        <w:rPr>
          <w:rFonts w:ascii="Times New Roman" w:hAnsi="Times New Roman"/>
          <w:b/>
          <w:bCs/>
          <w:color w:val="000000" w:themeColor="text1"/>
          <w:sz w:val="24"/>
          <w:szCs w:val="24"/>
        </w:rPr>
        <w:t xml:space="preserve"> </w:t>
      </w:r>
      <w:r w:rsidR="00D700F6" w:rsidRPr="006627BF">
        <w:rPr>
          <w:rFonts w:ascii="Times New Roman" w:hAnsi="Times New Roman"/>
          <w:bCs/>
          <w:color w:val="000000" w:themeColor="text1"/>
          <w:sz w:val="24"/>
          <w:szCs w:val="24"/>
        </w:rPr>
        <w:t xml:space="preserve">&amp; Wild, J. (2013, June). </w:t>
      </w:r>
      <w:r w:rsidR="00D700F6" w:rsidRPr="006627BF">
        <w:rPr>
          <w:rFonts w:ascii="Times New Roman" w:hAnsi="Times New Roman"/>
          <w:bCs/>
          <w:i/>
          <w:color w:val="000000" w:themeColor="text1"/>
          <w:sz w:val="24"/>
          <w:szCs w:val="24"/>
        </w:rPr>
        <w:t>Predictors of school violence immigrant populations internationally.</w:t>
      </w:r>
      <w:r w:rsidR="00D700F6" w:rsidRPr="006627BF">
        <w:rPr>
          <w:rFonts w:ascii="Times New Roman" w:hAnsi="Times New Roman"/>
          <w:bCs/>
          <w:color w:val="000000" w:themeColor="text1"/>
          <w:sz w:val="24"/>
          <w:szCs w:val="24"/>
        </w:rPr>
        <w:t xml:space="preserve"> Paper presented at IEA Research Conference. Singapore. </w:t>
      </w:r>
    </w:p>
    <w:p w14:paraId="6C4A1AE0" w14:textId="77777777" w:rsidR="00D700F6" w:rsidRPr="006627BF" w:rsidRDefault="00D700F6" w:rsidP="00666B27">
      <w:pPr>
        <w:tabs>
          <w:tab w:val="left" w:pos="720"/>
        </w:tabs>
        <w:ind w:left="720" w:hanging="720"/>
        <w:rPr>
          <w:color w:val="000000" w:themeColor="text1"/>
          <w:sz w:val="24"/>
          <w:szCs w:val="24"/>
        </w:rPr>
      </w:pPr>
    </w:p>
    <w:p w14:paraId="6C4A1AE1" w14:textId="77777777" w:rsidR="00D700F6" w:rsidRPr="006627BF" w:rsidRDefault="00D700F6" w:rsidP="00666B27">
      <w:pPr>
        <w:tabs>
          <w:tab w:val="left" w:pos="720"/>
        </w:tabs>
        <w:ind w:left="720" w:hanging="720"/>
        <w:rPr>
          <w:color w:val="000000" w:themeColor="text1"/>
          <w:sz w:val="24"/>
          <w:szCs w:val="24"/>
        </w:rPr>
      </w:pPr>
      <w:r w:rsidRPr="006627BF">
        <w:rPr>
          <w:bCs/>
          <w:color w:val="000000" w:themeColor="text1"/>
          <w:sz w:val="24"/>
          <w:szCs w:val="24"/>
        </w:rPr>
        <w:lastRenderedPageBreak/>
        <w:t xml:space="preserve">Engel, L., </w:t>
      </w:r>
      <w:r w:rsidRPr="006627BF">
        <w:rPr>
          <w:b/>
          <w:bCs/>
          <w:color w:val="000000" w:themeColor="text1"/>
          <w:sz w:val="24"/>
          <w:szCs w:val="24"/>
        </w:rPr>
        <w:t>Rutkowski, D.</w:t>
      </w:r>
      <w:r w:rsidRPr="006627BF">
        <w:rPr>
          <w:bCs/>
          <w:color w:val="000000" w:themeColor="text1"/>
          <w:sz w:val="24"/>
          <w:szCs w:val="24"/>
        </w:rPr>
        <w:t xml:space="preserve">, &amp; Rutkowski, L. (2013, April). </w:t>
      </w:r>
      <w:r w:rsidRPr="006627BF">
        <w:rPr>
          <w:bCs/>
          <w:i/>
          <w:color w:val="000000" w:themeColor="text1"/>
          <w:sz w:val="24"/>
          <w:szCs w:val="24"/>
        </w:rPr>
        <w:t>Poverty, education, and social cohesion: An international perspective.</w:t>
      </w:r>
      <w:r w:rsidRPr="006627BF">
        <w:rPr>
          <w:bCs/>
          <w:color w:val="000000" w:themeColor="text1"/>
          <w:sz w:val="24"/>
          <w:szCs w:val="24"/>
        </w:rPr>
        <w:t xml:space="preserve"> Paper presented at </w:t>
      </w:r>
      <w:r w:rsidRPr="006627BF">
        <w:rPr>
          <w:color w:val="000000" w:themeColor="text1"/>
          <w:sz w:val="24"/>
          <w:szCs w:val="24"/>
        </w:rPr>
        <w:t>American Educational Research Association, San Francisco, CA.</w:t>
      </w:r>
    </w:p>
    <w:p w14:paraId="6C4A1AE2" w14:textId="77777777" w:rsidR="00D700F6" w:rsidRPr="006627BF" w:rsidRDefault="00D700F6" w:rsidP="00666B27">
      <w:pPr>
        <w:tabs>
          <w:tab w:val="left" w:pos="720"/>
        </w:tabs>
        <w:ind w:left="720" w:hanging="720"/>
        <w:rPr>
          <w:color w:val="000000" w:themeColor="text1"/>
          <w:sz w:val="24"/>
          <w:szCs w:val="24"/>
        </w:rPr>
      </w:pPr>
    </w:p>
    <w:p w14:paraId="6C4A1AE3" w14:textId="77777777" w:rsidR="00D700F6" w:rsidRPr="006627BF" w:rsidRDefault="00D700F6" w:rsidP="00666B27">
      <w:pPr>
        <w:tabs>
          <w:tab w:val="left" w:pos="720"/>
        </w:tabs>
        <w:ind w:left="720" w:hanging="720"/>
        <w:rPr>
          <w:color w:val="000000" w:themeColor="text1"/>
          <w:sz w:val="24"/>
          <w:szCs w:val="24"/>
        </w:rPr>
      </w:pPr>
      <w:r w:rsidRPr="006627BF">
        <w:rPr>
          <w:b/>
          <w:color w:val="000000" w:themeColor="text1"/>
          <w:sz w:val="24"/>
          <w:szCs w:val="24"/>
        </w:rPr>
        <w:t>Rutkowski, D.</w:t>
      </w:r>
      <w:r w:rsidRPr="006627BF">
        <w:rPr>
          <w:color w:val="000000" w:themeColor="text1"/>
          <w:sz w:val="24"/>
          <w:szCs w:val="24"/>
        </w:rPr>
        <w:t xml:space="preserve">, &amp; Engel, L. (2013). </w:t>
      </w:r>
      <w:r w:rsidRPr="006627BF">
        <w:rPr>
          <w:i/>
          <w:color w:val="000000" w:themeColor="text1"/>
          <w:sz w:val="24"/>
          <w:szCs w:val="24"/>
        </w:rPr>
        <w:t>UNESCO without funding. Implications for education worldwide</w:t>
      </w:r>
      <w:r w:rsidRPr="006627BF">
        <w:rPr>
          <w:color w:val="000000" w:themeColor="text1"/>
          <w:sz w:val="24"/>
          <w:szCs w:val="24"/>
        </w:rPr>
        <w:t xml:space="preserve">. </w:t>
      </w:r>
      <w:r w:rsidRPr="006627BF">
        <w:rPr>
          <w:bCs/>
          <w:color w:val="000000" w:themeColor="text1"/>
          <w:sz w:val="24"/>
          <w:szCs w:val="24"/>
        </w:rPr>
        <w:t xml:space="preserve">Paper presented at </w:t>
      </w:r>
      <w:r w:rsidRPr="006627BF">
        <w:rPr>
          <w:color w:val="000000" w:themeColor="text1"/>
          <w:sz w:val="24"/>
          <w:szCs w:val="24"/>
        </w:rPr>
        <w:t>Comparative and International Education Society Conference, New Orleans, LA.</w:t>
      </w:r>
    </w:p>
    <w:p w14:paraId="6C4A1AE4" w14:textId="77777777" w:rsidR="00D700F6" w:rsidRPr="006627BF" w:rsidRDefault="00D700F6" w:rsidP="00666B27">
      <w:pPr>
        <w:tabs>
          <w:tab w:val="left" w:pos="720"/>
        </w:tabs>
        <w:ind w:left="720" w:hanging="720"/>
        <w:rPr>
          <w:color w:val="000000" w:themeColor="text1"/>
          <w:sz w:val="24"/>
          <w:szCs w:val="24"/>
        </w:rPr>
      </w:pPr>
    </w:p>
    <w:p w14:paraId="6C4A1AE5" w14:textId="77777777" w:rsidR="00D700F6" w:rsidRPr="006627BF" w:rsidRDefault="00D700F6" w:rsidP="00666B27">
      <w:pPr>
        <w:tabs>
          <w:tab w:val="left" w:pos="720"/>
        </w:tabs>
        <w:ind w:left="720" w:hanging="720"/>
        <w:rPr>
          <w:color w:val="000000" w:themeColor="text1"/>
          <w:sz w:val="24"/>
          <w:szCs w:val="24"/>
        </w:rPr>
      </w:pPr>
      <w:r w:rsidRPr="006627BF">
        <w:rPr>
          <w:color w:val="000000" w:themeColor="text1"/>
          <w:sz w:val="24"/>
          <w:szCs w:val="24"/>
        </w:rPr>
        <w:t xml:space="preserve">Engel, L., &amp; </w:t>
      </w:r>
      <w:r w:rsidRPr="006627BF">
        <w:rPr>
          <w:b/>
          <w:color w:val="000000" w:themeColor="text1"/>
          <w:sz w:val="24"/>
          <w:szCs w:val="24"/>
        </w:rPr>
        <w:t>Rutkowski, D.</w:t>
      </w:r>
      <w:r w:rsidRPr="006627BF">
        <w:rPr>
          <w:color w:val="000000" w:themeColor="text1"/>
          <w:sz w:val="24"/>
          <w:szCs w:val="24"/>
        </w:rPr>
        <w:t xml:space="preserve"> (2013). </w:t>
      </w:r>
      <w:r w:rsidRPr="006627BF">
        <w:rPr>
          <w:i/>
          <w:color w:val="000000" w:themeColor="text1"/>
          <w:sz w:val="24"/>
          <w:szCs w:val="24"/>
        </w:rPr>
        <w:t>Use of international large-scale assessments in defining quality education: Cross-national perspectives from southern Europe</w:t>
      </w:r>
      <w:r w:rsidRPr="006627BF">
        <w:rPr>
          <w:color w:val="000000" w:themeColor="text1"/>
          <w:sz w:val="24"/>
          <w:szCs w:val="24"/>
        </w:rPr>
        <w:t xml:space="preserve">. </w:t>
      </w:r>
      <w:r w:rsidRPr="006627BF">
        <w:rPr>
          <w:bCs/>
          <w:color w:val="000000" w:themeColor="text1"/>
          <w:sz w:val="24"/>
          <w:szCs w:val="24"/>
        </w:rPr>
        <w:t xml:space="preserve">Paper presented at </w:t>
      </w:r>
      <w:r w:rsidRPr="006627BF">
        <w:rPr>
          <w:color w:val="000000" w:themeColor="text1"/>
          <w:sz w:val="24"/>
          <w:szCs w:val="24"/>
        </w:rPr>
        <w:t xml:space="preserve">Comparative and International Education Society Conference, New Orleans, LA. </w:t>
      </w:r>
    </w:p>
    <w:p w14:paraId="6C4A1AE6" w14:textId="77777777" w:rsidR="00D700F6" w:rsidRPr="006627BF" w:rsidRDefault="00D700F6" w:rsidP="00666B27">
      <w:pPr>
        <w:tabs>
          <w:tab w:val="left" w:pos="720"/>
        </w:tabs>
        <w:ind w:left="720" w:hanging="720"/>
        <w:rPr>
          <w:color w:val="000000" w:themeColor="text1"/>
          <w:sz w:val="24"/>
          <w:szCs w:val="24"/>
        </w:rPr>
      </w:pPr>
    </w:p>
    <w:p w14:paraId="6C4A1AE7" w14:textId="77777777" w:rsidR="00D700F6" w:rsidRPr="006627BF" w:rsidRDefault="00D700F6" w:rsidP="00666B27">
      <w:pPr>
        <w:tabs>
          <w:tab w:val="left" w:pos="720"/>
        </w:tabs>
        <w:ind w:left="720" w:hanging="720"/>
        <w:rPr>
          <w:i/>
          <w:iCs/>
          <w:color w:val="000000" w:themeColor="text1"/>
          <w:sz w:val="24"/>
          <w:szCs w:val="24"/>
        </w:rPr>
      </w:pPr>
      <w:r w:rsidRPr="006627BF">
        <w:rPr>
          <w:b/>
          <w:color w:val="000000" w:themeColor="text1"/>
          <w:sz w:val="24"/>
          <w:szCs w:val="24"/>
        </w:rPr>
        <w:t>Rutkowski, D.</w:t>
      </w:r>
      <w:r w:rsidRPr="006627BF">
        <w:rPr>
          <w:color w:val="000000" w:themeColor="text1"/>
          <w:sz w:val="24"/>
          <w:szCs w:val="24"/>
        </w:rPr>
        <w:t xml:space="preserve">, &amp; Sparks, J. (2012, October). </w:t>
      </w:r>
      <w:r w:rsidRPr="006627BF">
        <w:rPr>
          <w:i/>
          <w:color w:val="000000" w:themeColor="text1"/>
          <w:sz w:val="24"/>
          <w:szCs w:val="24"/>
        </w:rPr>
        <w:t>Complexly calling the shots: The emergence of three international networks in development evaluation</w:t>
      </w:r>
      <w:r w:rsidRPr="006627BF">
        <w:rPr>
          <w:color w:val="000000" w:themeColor="text1"/>
          <w:sz w:val="24"/>
          <w:szCs w:val="24"/>
        </w:rPr>
        <w:t xml:space="preserve">. </w:t>
      </w:r>
      <w:r w:rsidRPr="006627BF">
        <w:rPr>
          <w:bCs/>
          <w:color w:val="000000" w:themeColor="text1"/>
          <w:sz w:val="24"/>
          <w:szCs w:val="24"/>
        </w:rPr>
        <w:t xml:space="preserve">Paper presented at </w:t>
      </w:r>
      <w:r w:rsidRPr="006627BF">
        <w:rPr>
          <w:color w:val="000000" w:themeColor="text1"/>
          <w:sz w:val="24"/>
          <w:szCs w:val="24"/>
        </w:rPr>
        <w:t>American Evaluation Association Conference</w:t>
      </w:r>
      <w:r w:rsidRPr="006627BF">
        <w:rPr>
          <w:i/>
          <w:color w:val="000000" w:themeColor="text1"/>
          <w:sz w:val="24"/>
          <w:szCs w:val="24"/>
        </w:rPr>
        <w:t xml:space="preserve">, </w:t>
      </w:r>
      <w:r w:rsidRPr="006627BF">
        <w:rPr>
          <w:color w:val="000000" w:themeColor="text1"/>
          <w:sz w:val="24"/>
          <w:szCs w:val="24"/>
        </w:rPr>
        <w:t>Minneapolis, Minnesota.</w:t>
      </w:r>
      <w:r w:rsidRPr="006627BF">
        <w:rPr>
          <w:i/>
          <w:color w:val="000000" w:themeColor="text1"/>
          <w:sz w:val="24"/>
          <w:szCs w:val="24"/>
        </w:rPr>
        <w:t xml:space="preserve"> </w:t>
      </w:r>
    </w:p>
    <w:p w14:paraId="6C4A1AE8" w14:textId="77777777" w:rsidR="00D700F6" w:rsidRPr="006627BF" w:rsidRDefault="00D700F6" w:rsidP="00666B27">
      <w:pPr>
        <w:tabs>
          <w:tab w:val="left" w:pos="720"/>
        </w:tabs>
        <w:ind w:left="720" w:hanging="720"/>
        <w:rPr>
          <w:color w:val="000000" w:themeColor="text1"/>
          <w:sz w:val="24"/>
          <w:szCs w:val="24"/>
        </w:rPr>
      </w:pPr>
    </w:p>
    <w:p w14:paraId="6C4A1AE9" w14:textId="77777777" w:rsidR="00D700F6" w:rsidRPr="006627BF" w:rsidRDefault="00D700F6" w:rsidP="00666B27">
      <w:pPr>
        <w:tabs>
          <w:tab w:val="left" w:pos="720"/>
        </w:tabs>
        <w:ind w:left="720" w:hanging="720"/>
        <w:rPr>
          <w:i/>
          <w:iCs/>
          <w:color w:val="000000" w:themeColor="text1"/>
          <w:sz w:val="24"/>
          <w:szCs w:val="24"/>
        </w:rPr>
      </w:pPr>
      <w:r w:rsidRPr="006627BF">
        <w:rPr>
          <w:color w:val="000000" w:themeColor="text1"/>
          <w:sz w:val="24"/>
          <w:szCs w:val="24"/>
        </w:rPr>
        <w:t xml:space="preserve">Rutkowski, L., </w:t>
      </w:r>
      <w:r w:rsidRPr="006627BF">
        <w:rPr>
          <w:b/>
          <w:color w:val="000000" w:themeColor="text1"/>
          <w:sz w:val="24"/>
          <w:szCs w:val="24"/>
        </w:rPr>
        <w:t>Rutkowski, D.</w:t>
      </w:r>
      <w:r w:rsidRPr="006627BF">
        <w:rPr>
          <w:color w:val="000000" w:themeColor="text1"/>
          <w:sz w:val="24"/>
          <w:szCs w:val="24"/>
        </w:rPr>
        <w:t xml:space="preserve">, &amp; Engel, L. (2012, April). </w:t>
      </w:r>
      <w:r w:rsidRPr="006627BF">
        <w:rPr>
          <w:i/>
          <w:color w:val="000000" w:themeColor="text1"/>
          <w:sz w:val="24"/>
          <w:szCs w:val="24"/>
        </w:rPr>
        <w:t>Finding local usefulness in international large-scale assessments</w:t>
      </w:r>
      <w:r w:rsidRPr="006627BF">
        <w:rPr>
          <w:color w:val="000000" w:themeColor="text1"/>
          <w:sz w:val="24"/>
          <w:szCs w:val="24"/>
        </w:rPr>
        <w:t>. Paper presented at the annual meeting of the American Educational Research Association, Vancouver, Canada.</w:t>
      </w:r>
    </w:p>
    <w:p w14:paraId="6C4A1AEA" w14:textId="77777777" w:rsidR="00D700F6" w:rsidRPr="006627BF" w:rsidRDefault="00D700F6" w:rsidP="00666B27">
      <w:pPr>
        <w:tabs>
          <w:tab w:val="left" w:pos="720"/>
        </w:tabs>
        <w:ind w:left="720" w:hanging="720"/>
        <w:rPr>
          <w:color w:val="000000" w:themeColor="text1"/>
          <w:sz w:val="24"/>
          <w:szCs w:val="24"/>
        </w:rPr>
      </w:pPr>
    </w:p>
    <w:p w14:paraId="6C4A1AEB" w14:textId="77777777" w:rsidR="00D700F6" w:rsidRPr="006627BF" w:rsidRDefault="00D700F6" w:rsidP="00666B27">
      <w:pPr>
        <w:tabs>
          <w:tab w:val="left" w:pos="720"/>
        </w:tabs>
        <w:ind w:left="720" w:hanging="720"/>
        <w:rPr>
          <w:i/>
          <w:iCs/>
          <w:color w:val="000000" w:themeColor="text1"/>
          <w:sz w:val="24"/>
          <w:szCs w:val="24"/>
        </w:rPr>
      </w:pPr>
      <w:r w:rsidRPr="006627BF">
        <w:rPr>
          <w:color w:val="000000" w:themeColor="text1"/>
          <w:sz w:val="24"/>
          <w:szCs w:val="24"/>
          <w:lang w:val="fi-FI"/>
        </w:rPr>
        <w:t xml:space="preserve">Engel, L., </w:t>
      </w:r>
      <w:r w:rsidRPr="006627BF">
        <w:rPr>
          <w:b/>
          <w:color w:val="000000" w:themeColor="text1"/>
          <w:sz w:val="24"/>
          <w:szCs w:val="24"/>
          <w:lang w:val="fi-FI"/>
        </w:rPr>
        <w:t>Rutkowski, D.</w:t>
      </w:r>
      <w:r w:rsidRPr="006627BF">
        <w:rPr>
          <w:color w:val="000000" w:themeColor="text1"/>
          <w:sz w:val="24"/>
          <w:szCs w:val="24"/>
          <w:lang w:val="fi-FI"/>
        </w:rPr>
        <w:t>, &amp; Rutkowski, L</w:t>
      </w:r>
      <w:r w:rsidRPr="006627BF">
        <w:rPr>
          <w:b/>
          <w:color w:val="000000" w:themeColor="text1"/>
          <w:sz w:val="24"/>
          <w:szCs w:val="24"/>
          <w:lang w:val="fi-FI"/>
        </w:rPr>
        <w:t>.</w:t>
      </w:r>
      <w:r w:rsidRPr="006627BF">
        <w:rPr>
          <w:color w:val="000000" w:themeColor="text1"/>
          <w:sz w:val="24"/>
          <w:szCs w:val="24"/>
          <w:lang w:val="fi-FI"/>
        </w:rPr>
        <w:t xml:space="preserve"> (2012). </w:t>
      </w:r>
      <w:r w:rsidRPr="006627BF">
        <w:rPr>
          <w:i/>
          <w:color w:val="000000" w:themeColor="text1"/>
          <w:sz w:val="24"/>
          <w:szCs w:val="24"/>
        </w:rPr>
        <w:t>Unraveled national borders: Assessing social cohesion among students in Europe</w:t>
      </w:r>
      <w:r w:rsidRPr="006627BF">
        <w:rPr>
          <w:color w:val="000000" w:themeColor="text1"/>
          <w:sz w:val="24"/>
          <w:szCs w:val="24"/>
        </w:rPr>
        <w:t>. Paper presented at the annual meeting of the American Educational Research Association, Vancouver, Canada.</w:t>
      </w:r>
    </w:p>
    <w:p w14:paraId="6C4A1AEC" w14:textId="77777777" w:rsidR="00D700F6" w:rsidRPr="006627BF" w:rsidRDefault="00D700F6" w:rsidP="00666B27">
      <w:pPr>
        <w:tabs>
          <w:tab w:val="left" w:pos="720"/>
        </w:tabs>
        <w:ind w:left="720" w:hanging="720"/>
        <w:rPr>
          <w:color w:val="000000" w:themeColor="text1"/>
          <w:sz w:val="24"/>
          <w:szCs w:val="24"/>
        </w:rPr>
      </w:pPr>
    </w:p>
    <w:p w14:paraId="6C4A1AED" w14:textId="77777777" w:rsidR="00D700F6" w:rsidRPr="006627BF" w:rsidRDefault="00D700F6" w:rsidP="00666B27">
      <w:pPr>
        <w:tabs>
          <w:tab w:val="left" w:pos="720"/>
        </w:tabs>
        <w:ind w:left="720" w:hanging="720"/>
        <w:rPr>
          <w:i/>
          <w:iCs/>
          <w:color w:val="000000" w:themeColor="text1"/>
          <w:sz w:val="24"/>
          <w:szCs w:val="24"/>
        </w:rPr>
      </w:pPr>
      <w:r w:rsidRPr="006627BF">
        <w:rPr>
          <w:b/>
          <w:color w:val="000000" w:themeColor="text1"/>
          <w:sz w:val="24"/>
          <w:szCs w:val="24"/>
        </w:rPr>
        <w:t>Rutkowski, D.</w:t>
      </w:r>
      <w:r w:rsidRPr="006627BF">
        <w:rPr>
          <w:color w:val="000000" w:themeColor="text1"/>
          <w:sz w:val="24"/>
          <w:szCs w:val="24"/>
        </w:rPr>
        <w:t xml:space="preserve">, Rutkowski, L., &amp; Plucker, J. (2012). </w:t>
      </w:r>
      <w:r w:rsidRPr="006627BF">
        <w:rPr>
          <w:i/>
          <w:iCs/>
          <w:color w:val="000000" w:themeColor="text1"/>
          <w:sz w:val="24"/>
          <w:szCs w:val="24"/>
        </w:rPr>
        <w:t xml:space="preserve">Trends in excellence gaps: A focus on future science achievement. </w:t>
      </w:r>
      <w:r w:rsidRPr="006627BF">
        <w:rPr>
          <w:color w:val="000000" w:themeColor="text1"/>
          <w:sz w:val="24"/>
          <w:szCs w:val="24"/>
        </w:rPr>
        <w:t>Paper presented at the annual American Association for the Advancement of Science conference, Vancouver, Canada.</w:t>
      </w:r>
    </w:p>
    <w:p w14:paraId="6C4A1AEE" w14:textId="77777777" w:rsidR="00D700F6" w:rsidRPr="006627BF" w:rsidRDefault="00D700F6" w:rsidP="00666B27">
      <w:pPr>
        <w:tabs>
          <w:tab w:val="left" w:pos="720"/>
        </w:tabs>
        <w:ind w:left="720" w:hanging="720"/>
        <w:rPr>
          <w:color w:val="000000" w:themeColor="text1"/>
          <w:sz w:val="24"/>
          <w:szCs w:val="24"/>
        </w:rPr>
      </w:pPr>
    </w:p>
    <w:p w14:paraId="4F5325F9" w14:textId="77777777" w:rsidR="000D3368" w:rsidRPr="006627BF" w:rsidRDefault="000D3368" w:rsidP="000D3368">
      <w:pPr>
        <w:tabs>
          <w:tab w:val="left" w:pos="720"/>
        </w:tabs>
        <w:ind w:left="720" w:hanging="720"/>
        <w:rPr>
          <w:color w:val="000000" w:themeColor="text1"/>
          <w:sz w:val="24"/>
          <w:szCs w:val="24"/>
        </w:rPr>
      </w:pPr>
      <w:r w:rsidRPr="006627BF">
        <w:rPr>
          <w:b/>
          <w:color w:val="000000" w:themeColor="text1"/>
          <w:sz w:val="24"/>
          <w:szCs w:val="24"/>
          <w:lang w:val="nb-NO"/>
        </w:rPr>
        <w:t>Rutkowski, D.</w:t>
      </w:r>
      <w:r w:rsidRPr="006627BF">
        <w:rPr>
          <w:color w:val="000000" w:themeColor="text1"/>
          <w:sz w:val="24"/>
          <w:szCs w:val="24"/>
          <w:lang w:val="nb-NO"/>
        </w:rPr>
        <w:t xml:space="preserve">, Rutkowski, L., &amp; Plucker, J. (2011, September). </w:t>
      </w:r>
      <w:r w:rsidRPr="006627BF">
        <w:rPr>
          <w:i/>
          <w:color w:val="000000" w:themeColor="text1"/>
          <w:sz w:val="24"/>
          <w:szCs w:val="24"/>
        </w:rPr>
        <w:t>The international excellence gap: A focus on Europe</w:t>
      </w:r>
      <w:r w:rsidRPr="006627BF">
        <w:rPr>
          <w:color w:val="000000" w:themeColor="text1"/>
          <w:sz w:val="24"/>
          <w:szCs w:val="24"/>
        </w:rPr>
        <w:t xml:space="preserve">. Paper presented at the annual European Conference on Educational Research, Berlin, Germany. </w:t>
      </w:r>
    </w:p>
    <w:p w14:paraId="43E4A410" w14:textId="77777777" w:rsidR="000D3368" w:rsidRPr="006627BF" w:rsidRDefault="000D3368" w:rsidP="000D3368">
      <w:pPr>
        <w:tabs>
          <w:tab w:val="left" w:pos="720"/>
        </w:tabs>
        <w:ind w:left="720" w:hanging="720"/>
        <w:rPr>
          <w:color w:val="000000" w:themeColor="text1"/>
          <w:sz w:val="24"/>
          <w:szCs w:val="24"/>
        </w:rPr>
      </w:pPr>
    </w:p>
    <w:p w14:paraId="3576D527" w14:textId="77777777" w:rsidR="000D3368" w:rsidRPr="006627BF" w:rsidRDefault="000D3368" w:rsidP="000D3368">
      <w:pPr>
        <w:tabs>
          <w:tab w:val="left" w:pos="720"/>
        </w:tabs>
        <w:ind w:left="720" w:hanging="720"/>
        <w:rPr>
          <w:color w:val="000000" w:themeColor="text1"/>
          <w:sz w:val="24"/>
          <w:szCs w:val="24"/>
        </w:rPr>
      </w:pPr>
      <w:r w:rsidRPr="006627BF">
        <w:rPr>
          <w:b/>
          <w:color w:val="000000" w:themeColor="text1"/>
          <w:sz w:val="24"/>
          <w:szCs w:val="24"/>
          <w:lang w:val="nb-NO"/>
        </w:rPr>
        <w:t>Rutkowski, D.</w:t>
      </w:r>
      <w:r w:rsidRPr="006627BF">
        <w:rPr>
          <w:color w:val="000000" w:themeColor="text1"/>
          <w:sz w:val="24"/>
          <w:szCs w:val="24"/>
          <w:lang w:val="nb-NO"/>
        </w:rPr>
        <w:t xml:space="preserve">, Rutkowski, L., &amp; Plucker, J. (2011, September). </w:t>
      </w:r>
      <w:r w:rsidRPr="006627BF">
        <w:rPr>
          <w:i/>
          <w:color w:val="000000" w:themeColor="text1"/>
          <w:sz w:val="24"/>
          <w:szCs w:val="24"/>
        </w:rPr>
        <w:t xml:space="preserve">Trends in excellence gaps: A 12-year international perspective via the multilevel model for change. </w:t>
      </w:r>
      <w:r w:rsidRPr="006627BF">
        <w:rPr>
          <w:color w:val="000000" w:themeColor="text1"/>
          <w:sz w:val="24"/>
          <w:szCs w:val="24"/>
        </w:rPr>
        <w:t xml:space="preserve">Paper presented at the annual European Conference on Educational Research, Berlin, Germany. </w:t>
      </w:r>
    </w:p>
    <w:p w14:paraId="2ADBFCC1" w14:textId="77777777" w:rsidR="000D3368" w:rsidRPr="006627BF" w:rsidRDefault="000D3368" w:rsidP="000D3368">
      <w:pPr>
        <w:tabs>
          <w:tab w:val="left" w:pos="720"/>
        </w:tabs>
        <w:ind w:left="720" w:hanging="720"/>
        <w:rPr>
          <w:color w:val="000000" w:themeColor="text1"/>
          <w:sz w:val="24"/>
          <w:szCs w:val="24"/>
        </w:rPr>
      </w:pPr>
    </w:p>
    <w:p w14:paraId="547C4BCF" w14:textId="77777777" w:rsidR="000D3368" w:rsidRPr="006627BF" w:rsidRDefault="000D3368" w:rsidP="000D3368">
      <w:pPr>
        <w:tabs>
          <w:tab w:val="left" w:pos="720"/>
        </w:tabs>
        <w:ind w:left="720" w:hanging="720"/>
        <w:rPr>
          <w:color w:val="000000" w:themeColor="text1"/>
          <w:sz w:val="24"/>
          <w:szCs w:val="24"/>
        </w:rPr>
      </w:pPr>
      <w:r w:rsidRPr="006627BF">
        <w:rPr>
          <w:b/>
          <w:color w:val="000000" w:themeColor="text1"/>
          <w:sz w:val="24"/>
          <w:szCs w:val="24"/>
        </w:rPr>
        <w:t>Rutkowski, D.</w:t>
      </w:r>
      <w:r w:rsidRPr="006627BF">
        <w:rPr>
          <w:color w:val="000000" w:themeColor="text1"/>
          <w:sz w:val="24"/>
          <w:szCs w:val="24"/>
        </w:rPr>
        <w:t xml:space="preserve"> (2011, September). </w:t>
      </w:r>
      <w:r w:rsidRPr="006627BF">
        <w:rPr>
          <w:i/>
          <w:color w:val="000000" w:themeColor="text1"/>
          <w:sz w:val="24"/>
          <w:szCs w:val="24"/>
        </w:rPr>
        <w:t xml:space="preserve">International </w:t>
      </w:r>
      <w:proofErr w:type="gramStart"/>
      <w:r w:rsidRPr="006627BF">
        <w:rPr>
          <w:i/>
          <w:color w:val="000000" w:themeColor="text1"/>
          <w:sz w:val="24"/>
          <w:szCs w:val="24"/>
        </w:rPr>
        <w:t>large scale</w:t>
      </w:r>
      <w:proofErr w:type="gramEnd"/>
      <w:r w:rsidRPr="006627BF">
        <w:rPr>
          <w:i/>
          <w:color w:val="000000" w:themeColor="text1"/>
          <w:sz w:val="24"/>
          <w:szCs w:val="24"/>
        </w:rPr>
        <w:t xml:space="preserve"> assessment: What school districts could learn.</w:t>
      </w:r>
      <w:r w:rsidRPr="006627BF">
        <w:rPr>
          <w:color w:val="000000" w:themeColor="text1"/>
          <w:sz w:val="24"/>
          <w:szCs w:val="24"/>
        </w:rPr>
        <w:t xml:space="preserve"> Presented to Indiana School Superintendents. Bloomington, In. </w:t>
      </w:r>
    </w:p>
    <w:p w14:paraId="3F7519EB" w14:textId="77777777" w:rsidR="000D3368" w:rsidRPr="006627BF" w:rsidRDefault="000D3368" w:rsidP="000D3368">
      <w:pPr>
        <w:tabs>
          <w:tab w:val="left" w:pos="720"/>
        </w:tabs>
        <w:ind w:left="720" w:hanging="720"/>
        <w:rPr>
          <w:color w:val="000000" w:themeColor="text1"/>
          <w:sz w:val="24"/>
          <w:szCs w:val="24"/>
        </w:rPr>
      </w:pPr>
    </w:p>
    <w:p w14:paraId="0A701E6C" w14:textId="77777777" w:rsidR="000D3368" w:rsidRPr="006627BF" w:rsidRDefault="000D3368" w:rsidP="000D3368">
      <w:pPr>
        <w:tabs>
          <w:tab w:val="left" w:pos="720"/>
        </w:tabs>
        <w:ind w:left="720" w:hanging="720"/>
        <w:rPr>
          <w:color w:val="000000" w:themeColor="text1"/>
          <w:sz w:val="24"/>
          <w:szCs w:val="24"/>
        </w:rPr>
      </w:pPr>
      <w:r w:rsidRPr="006627BF">
        <w:rPr>
          <w:b/>
          <w:color w:val="000000" w:themeColor="text1"/>
          <w:sz w:val="24"/>
          <w:szCs w:val="24"/>
        </w:rPr>
        <w:t>Rutkowski, D.</w:t>
      </w:r>
      <w:r w:rsidRPr="006627BF">
        <w:rPr>
          <w:color w:val="000000" w:themeColor="text1"/>
          <w:sz w:val="24"/>
          <w:szCs w:val="24"/>
        </w:rPr>
        <w:t xml:space="preserve"> (2011, March). </w:t>
      </w:r>
      <w:r w:rsidRPr="006627BF">
        <w:rPr>
          <w:i/>
          <w:color w:val="000000" w:themeColor="text1"/>
          <w:sz w:val="24"/>
          <w:szCs w:val="24"/>
        </w:rPr>
        <w:t xml:space="preserve">International </w:t>
      </w:r>
      <w:proofErr w:type="gramStart"/>
      <w:r w:rsidRPr="006627BF">
        <w:rPr>
          <w:i/>
          <w:color w:val="000000" w:themeColor="text1"/>
          <w:sz w:val="24"/>
          <w:szCs w:val="24"/>
        </w:rPr>
        <w:t>large scale</w:t>
      </w:r>
      <w:proofErr w:type="gramEnd"/>
      <w:r w:rsidRPr="006627BF">
        <w:rPr>
          <w:i/>
          <w:color w:val="000000" w:themeColor="text1"/>
          <w:sz w:val="24"/>
          <w:szCs w:val="24"/>
        </w:rPr>
        <w:t xml:space="preserve"> assessment and the State of Indiana.</w:t>
      </w:r>
      <w:r w:rsidRPr="006627BF">
        <w:rPr>
          <w:color w:val="000000" w:themeColor="text1"/>
          <w:sz w:val="24"/>
          <w:szCs w:val="24"/>
        </w:rPr>
        <w:t xml:space="preserve"> Presented to Evansville School District. Evansville, IN.</w:t>
      </w:r>
    </w:p>
    <w:p w14:paraId="6C4A1AF6" w14:textId="77777777" w:rsidR="00D700F6" w:rsidRPr="006627BF" w:rsidRDefault="00D700F6" w:rsidP="00666B27">
      <w:pPr>
        <w:tabs>
          <w:tab w:val="left" w:pos="720"/>
        </w:tabs>
        <w:ind w:left="720" w:hanging="720"/>
        <w:rPr>
          <w:color w:val="000000" w:themeColor="text1"/>
          <w:sz w:val="24"/>
          <w:szCs w:val="24"/>
        </w:rPr>
      </w:pPr>
    </w:p>
    <w:p w14:paraId="6C4A1AF7" w14:textId="77777777" w:rsidR="00D700F6" w:rsidRPr="006627BF" w:rsidRDefault="00D700F6" w:rsidP="00666B27">
      <w:pPr>
        <w:tabs>
          <w:tab w:val="left" w:pos="720"/>
        </w:tabs>
        <w:ind w:left="720" w:hanging="720"/>
        <w:rPr>
          <w:color w:val="000000" w:themeColor="text1"/>
          <w:sz w:val="24"/>
          <w:szCs w:val="24"/>
        </w:rPr>
      </w:pPr>
      <w:r w:rsidRPr="006627BF">
        <w:rPr>
          <w:color w:val="000000" w:themeColor="text1"/>
          <w:sz w:val="24"/>
          <w:szCs w:val="24"/>
        </w:rPr>
        <w:t xml:space="preserve">Rutkowski, L., </w:t>
      </w:r>
      <w:r w:rsidRPr="006627BF">
        <w:rPr>
          <w:b/>
          <w:color w:val="000000" w:themeColor="text1"/>
          <w:sz w:val="24"/>
          <w:szCs w:val="24"/>
        </w:rPr>
        <w:t>Rutkowski, D.</w:t>
      </w:r>
      <w:r w:rsidRPr="006627BF">
        <w:rPr>
          <w:color w:val="000000" w:themeColor="text1"/>
          <w:sz w:val="24"/>
          <w:szCs w:val="24"/>
        </w:rPr>
        <w:t>, &amp; Engel, L. (2011, April). S</w:t>
      </w:r>
      <w:r w:rsidRPr="006627BF">
        <w:rPr>
          <w:i/>
          <w:color w:val="000000" w:themeColor="text1"/>
          <w:sz w:val="24"/>
          <w:szCs w:val="24"/>
        </w:rPr>
        <w:t>harp contrasts at the boundaries: violence and educational outcomes internationally.</w:t>
      </w:r>
      <w:r w:rsidRPr="006627BF">
        <w:rPr>
          <w:color w:val="000000" w:themeColor="text1"/>
          <w:sz w:val="24"/>
          <w:szCs w:val="24"/>
        </w:rPr>
        <w:t xml:space="preserve"> Paper presented at the annual meeting of the American Educational Research Association, New Orleans, LA.</w:t>
      </w:r>
    </w:p>
    <w:p w14:paraId="6C4A1AF8" w14:textId="77777777" w:rsidR="00D700F6" w:rsidRPr="006627BF" w:rsidRDefault="00D700F6" w:rsidP="00666B27">
      <w:pPr>
        <w:tabs>
          <w:tab w:val="left" w:pos="720"/>
        </w:tabs>
        <w:ind w:left="720" w:hanging="720"/>
        <w:rPr>
          <w:color w:val="000000" w:themeColor="text1"/>
          <w:sz w:val="24"/>
          <w:szCs w:val="24"/>
        </w:rPr>
      </w:pPr>
    </w:p>
    <w:p w14:paraId="6C4A1AF9" w14:textId="77777777" w:rsidR="00D700F6" w:rsidRPr="006627BF" w:rsidRDefault="00D700F6" w:rsidP="00666B27">
      <w:pPr>
        <w:tabs>
          <w:tab w:val="left" w:pos="720"/>
        </w:tabs>
        <w:ind w:left="720" w:hanging="720"/>
        <w:rPr>
          <w:color w:val="000000" w:themeColor="text1"/>
          <w:sz w:val="24"/>
          <w:szCs w:val="24"/>
        </w:rPr>
      </w:pPr>
      <w:r w:rsidRPr="006627BF">
        <w:rPr>
          <w:color w:val="000000" w:themeColor="text1"/>
          <w:sz w:val="24"/>
          <w:szCs w:val="24"/>
          <w:lang w:val="fi-FI"/>
        </w:rPr>
        <w:t xml:space="preserve">Yazzi-Mintz, E., &amp; </w:t>
      </w:r>
      <w:r w:rsidRPr="006627BF">
        <w:rPr>
          <w:b/>
          <w:color w:val="000000" w:themeColor="text1"/>
          <w:sz w:val="24"/>
          <w:szCs w:val="24"/>
          <w:lang w:val="fi-FI"/>
        </w:rPr>
        <w:t>Rutkowski, D.</w:t>
      </w:r>
      <w:r w:rsidRPr="006627BF">
        <w:rPr>
          <w:color w:val="000000" w:themeColor="text1"/>
          <w:sz w:val="24"/>
          <w:szCs w:val="24"/>
          <w:lang w:val="fi-FI"/>
        </w:rPr>
        <w:t xml:space="preserve"> (2011, April). </w:t>
      </w:r>
      <w:r w:rsidRPr="006627BF">
        <w:rPr>
          <w:i/>
          <w:color w:val="000000" w:themeColor="text1"/>
          <w:sz w:val="24"/>
          <w:szCs w:val="24"/>
        </w:rPr>
        <w:t>Investigating the connection between student social engagement in school and student achievement</w:t>
      </w:r>
      <w:r w:rsidRPr="006627BF">
        <w:rPr>
          <w:color w:val="000000" w:themeColor="text1"/>
          <w:sz w:val="24"/>
          <w:szCs w:val="24"/>
        </w:rPr>
        <w:t>. Paper presented at the annual meeting of the American Educational Research Association, New Orleans, LA.</w:t>
      </w:r>
    </w:p>
    <w:p w14:paraId="6C4A1AFA" w14:textId="77777777" w:rsidR="000F2915" w:rsidRPr="006627BF" w:rsidRDefault="000F2915" w:rsidP="00666B27">
      <w:pPr>
        <w:tabs>
          <w:tab w:val="left" w:pos="720"/>
        </w:tabs>
        <w:ind w:left="720" w:hanging="720"/>
        <w:rPr>
          <w:color w:val="000000" w:themeColor="text1"/>
          <w:sz w:val="24"/>
          <w:szCs w:val="24"/>
        </w:rPr>
      </w:pPr>
    </w:p>
    <w:p w14:paraId="6C4A1AFB" w14:textId="77777777" w:rsidR="00D700F6" w:rsidRPr="006627BF" w:rsidRDefault="00D700F6" w:rsidP="00666B27">
      <w:pPr>
        <w:tabs>
          <w:tab w:val="left" w:pos="720"/>
        </w:tabs>
        <w:ind w:left="720" w:hanging="720"/>
        <w:rPr>
          <w:color w:val="000000" w:themeColor="text1"/>
          <w:sz w:val="24"/>
          <w:szCs w:val="24"/>
        </w:rPr>
      </w:pPr>
      <w:r w:rsidRPr="006627BF">
        <w:rPr>
          <w:b/>
          <w:color w:val="000000" w:themeColor="text1"/>
          <w:sz w:val="24"/>
          <w:szCs w:val="24"/>
        </w:rPr>
        <w:lastRenderedPageBreak/>
        <w:t>Rutkowski, D.</w:t>
      </w:r>
      <w:r w:rsidRPr="006627BF">
        <w:rPr>
          <w:color w:val="000000" w:themeColor="text1"/>
          <w:sz w:val="24"/>
          <w:szCs w:val="24"/>
        </w:rPr>
        <w:t xml:space="preserve">, Rutkowski, L., &amp; Plucker, J. (2011, April). </w:t>
      </w:r>
      <w:r w:rsidRPr="006627BF">
        <w:rPr>
          <w:i/>
          <w:color w:val="000000" w:themeColor="text1"/>
          <w:sz w:val="24"/>
          <w:szCs w:val="24"/>
        </w:rPr>
        <w:t xml:space="preserve">Trends in excellence gaps: A </w:t>
      </w:r>
      <w:proofErr w:type="gramStart"/>
      <w:r w:rsidRPr="006627BF">
        <w:rPr>
          <w:i/>
          <w:color w:val="000000" w:themeColor="text1"/>
          <w:sz w:val="24"/>
          <w:szCs w:val="24"/>
        </w:rPr>
        <w:t>12 year</w:t>
      </w:r>
      <w:proofErr w:type="gramEnd"/>
      <w:r w:rsidRPr="006627BF">
        <w:rPr>
          <w:i/>
          <w:color w:val="000000" w:themeColor="text1"/>
          <w:sz w:val="24"/>
          <w:szCs w:val="24"/>
        </w:rPr>
        <w:t>, international perspective</w:t>
      </w:r>
      <w:r w:rsidRPr="006627BF">
        <w:rPr>
          <w:color w:val="000000" w:themeColor="text1"/>
          <w:sz w:val="24"/>
          <w:szCs w:val="24"/>
        </w:rPr>
        <w:t>. Paper presented at the annual meeting of the American Educational Research Association, New Orleans, LA.</w:t>
      </w:r>
    </w:p>
    <w:p w14:paraId="6C4A1AFC" w14:textId="77777777" w:rsidR="00D700F6" w:rsidRPr="006627BF" w:rsidRDefault="00D700F6" w:rsidP="00666B27">
      <w:pPr>
        <w:tabs>
          <w:tab w:val="left" w:pos="720"/>
        </w:tabs>
        <w:ind w:left="720" w:hanging="720"/>
        <w:rPr>
          <w:color w:val="000000" w:themeColor="text1"/>
          <w:sz w:val="24"/>
          <w:szCs w:val="24"/>
        </w:rPr>
      </w:pPr>
    </w:p>
    <w:p w14:paraId="6C4A1AFD" w14:textId="77777777" w:rsidR="00D700F6" w:rsidRPr="006627BF" w:rsidRDefault="00D700F6" w:rsidP="00666B27">
      <w:pPr>
        <w:tabs>
          <w:tab w:val="left" w:pos="720"/>
        </w:tabs>
        <w:ind w:left="720" w:hanging="720"/>
        <w:rPr>
          <w:color w:val="000000" w:themeColor="text1"/>
          <w:sz w:val="24"/>
          <w:szCs w:val="24"/>
        </w:rPr>
      </w:pPr>
      <w:r w:rsidRPr="006627BF">
        <w:rPr>
          <w:b/>
          <w:color w:val="000000" w:themeColor="text1"/>
          <w:sz w:val="24"/>
          <w:szCs w:val="24"/>
        </w:rPr>
        <w:t>Rutkowski, D.</w:t>
      </w:r>
      <w:r w:rsidRPr="006627BF">
        <w:rPr>
          <w:color w:val="000000" w:themeColor="text1"/>
          <w:sz w:val="24"/>
          <w:szCs w:val="24"/>
        </w:rPr>
        <w:t xml:space="preserve"> (2010). </w:t>
      </w:r>
      <w:r w:rsidRPr="006627BF">
        <w:rPr>
          <w:i/>
          <w:color w:val="000000" w:themeColor="text1"/>
          <w:sz w:val="24"/>
          <w:szCs w:val="24"/>
        </w:rPr>
        <w:t>Effective college access, persistence and completion programs, and strategies for underrepresented student populations.</w:t>
      </w:r>
      <w:r w:rsidRPr="006627BF">
        <w:rPr>
          <w:color w:val="000000" w:themeColor="text1"/>
          <w:sz w:val="24"/>
          <w:szCs w:val="24"/>
        </w:rPr>
        <w:t xml:space="preserve"> College Board Annual Conference. Washington, D.C., USA.</w:t>
      </w:r>
    </w:p>
    <w:p w14:paraId="6C4A1AFE" w14:textId="77777777" w:rsidR="00D700F6" w:rsidRPr="006627BF" w:rsidRDefault="00D700F6" w:rsidP="00666B27">
      <w:pPr>
        <w:tabs>
          <w:tab w:val="left" w:pos="720"/>
        </w:tabs>
        <w:ind w:left="720" w:hanging="720"/>
        <w:rPr>
          <w:color w:val="000000" w:themeColor="text1"/>
          <w:sz w:val="24"/>
          <w:szCs w:val="24"/>
        </w:rPr>
      </w:pPr>
    </w:p>
    <w:p w14:paraId="6C4A1AFF" w14:textId="300E2867" w:rsidR="00D700F6" w:rsidRPr="006627BF" w:rsidRDefault="00D700F6" w:rsidP="00666B27">
      <w:pPr>
        <w:tabs>
          <w:tab w:val="left" w:pos="720"/>
        </w:tabs>
        <w:ind w:left="720" w:hanging="720"/>
        <w:rPr>
          <w:color w:val="000000" w:themeColor="text1"/>
          <w:sz w:val="24"/>
          <w:szCs w:val="24"/>
        </w:rPr>
      </w:pPr>
      <w:r w:rsidRPr="006627BF">
        <w:rPr>
          <w:color w:val="000000" w:themeColor="text1"/>
          <w:sz w:val="24"/>
          <w:szCs w:val="24"/>
        </w:rPr>
        <w:t>Rutkowski, L.</w:t>
      </w:r>
      <w:r w:rsidR="00196062" w:rsidRPr="006627BF">
        <w:rPr>
          <w:color w:val="000000" w:themeColor="text1"/>
          <w:sz w:val="24"/>
          <w:szCs w:val="24"/>
        </w:rPr>
        <w:t>,</w:t>
      </w:r>
      <w:r w:rsidRPr="006627BF">
        <w:rPr>
          <w:color w:val="000000" w:themeColor="text1"/>
          <w:sz w:val="24"/>
          <w:szCs w:val="24"/>
        </w:rPr>
        <w:t xml:space="preserve"> &amp; </w:t>
      </w:r>
      <w:r w:rsidRPr="006627BF">
        <w:rPr>
          <w:b/>
          <w:color w:val="000000" w:themeColor="text1"/>
          <w:sz w:val="24"/>
          <w:szCs w:val="24"/>
        </w:rPr>
        <w:t>Rutkowski, D.</w:t>
      </w:r>
      <w:r w:rsidRPr="006627BF">
        <w:rPr>
          <w:color w:val="000000" w:themeColor="text1"/>
          <w:sz w:val="24"/>
          <w:szCs w:val="24"/>
        </w:rPr>
        <w:t xml:space="preserve"> (2010). </w:t>
      </w:r>
      <w:r w:rsidRPr="006627BF">
        <w:rPr>
          <w:i/>
          <w:color w:val="000000" w:themeColor="text1"/>
          <w:sz w:val="24"/>
          <w:szCs w:val="24"/>
        </w:rPr>
        <w:t>Getting it ‘better’: The importance of improving background questionnaires in international assessment.</w:t>
      </w:r>
      <w:r w:rsidRPr="006627BF">
        <w:rPr>
          <w:color w:val="000000" w:themeColor="text1"/>
          <w:sz w:val="24"/>
          <w:szCs w:val="24"/>
        </w:rPr>
        <w:t xml:space="preserve"> Paper presented at the 2010 American Educational Research Association annual meeting. Denver, CO.</w:t>
      </w:r>
    </w:p>
    <w:p w14:paraId="6C4A1B00" w14:textId="77777777" w:rsidR="00D700F6" w:rsidRPr="006627BF" w:rsidRDefault="00D700F6" w:rsidP="00666B27">
      <w:pPr>
        <w:tabs>
          <w:tab w:val="left" w:pos="720"/>
        </w:tabs>
        <w:ind w:left="720" w:hanging="720"/>
        <w:rPr>
          <w:color w:val="000000" w:themeColor="text1"/>
          <w:sz w:val="24"/>
          <w:szCs w:val="24"/>
        </w:rPr>
      </w:pPr>
    </w:p>
    <w:p w14:paraId="6C4A1B03" w14:textId="5CCCB62A" w:rsidR="00D700F6" w:rsidRPr="006627BF" w:rsidRDefault="00D700F6" w:rsidP="00666B27">
      <w:pPr>
        <w:tabs>
          <w:tab w:val="left" w:pos="720"/>
        </w:tabs>
        <w:ind w:left="720" w:hanging="720"/>
        <w:rPr>
          <w:i/>
          <w:color w:val="000000" w:themeColor="text1"/>
          <w:sz w:val="24"/>
          <w:szCs w:val="24"/>
        </w:rPr>
      </w:pPr>
      <w:r w:rsidRPr="006627BF">
        <w:rPr>
          <w:b/>
          <w:color w:val="000000" w:themeColor="text1"/>
          <w:sz w:val="24"/>
          <w:szCs w:val="24"/>
        </w:rPr>
        <w:t>Rutkowski, D.</w:t>
      </w:r>
      <w:r w:rsidRPr="006627BF">
        <w:rPr>
          <w:color w:val="000000" w:themeColor="text1"/>
          <w:sz w:val="24"/>
          <w:szCs w:val="24"/>
        </w:rPr>
        <w:t xml:space="preserve">, &amp; Engel, L. (2010). </w:t>
      </w:r>
      <w:r w:rsidRPr="006627BF">
        <w:rPr>
          <w:i/>
          <w:color w:val="000000" w:themeColor="text1"/>
          <w:sz w:val="24"/>
          <w:szCs w:val="24"/>
        </w:rPr>
        <w:t xml:space="preserve">When soft power meets hard measures: Large-scale assessment, </w:t>
      </w:r>
      <w:proofErr w:type="gramStart"/>
      <w:r w:rsidRPr="006627BF">
        <w:rPr>
          <w:i/>
          <w:color w:val="000000" w:themeColor="text1"/>
          <w:sz w:val="24"/>
          <w:szCs w:val="24"/>
        </w:rPr>
        <w:t>citizenship</w:t>
      </w:r>
      <w:proofErr w:type="gramEnd"/>
      <w:r w:rsidRPr="006627BF">
        <w:rPr>
          <w:i/>
          <w:color w:val="000000" w:themeColor="text1"/>
          <w:sz w:val="24"/>
          <w:szCs w:val="24"/>
        </w:rPr>
        <w:t xml:space="preserve"> and the EU.</w:t>
      </w:r>
      <w:r w:rsidRPr="006627BF">
        <w:rPr>
          <w:color w:val="000000" w:themeColor="text1"/>
          <w:sz w:val="24"/>
          <w:szCs w:val="24"/>
        </w:rPr>
        <w:t xml:space="preserve"> Paper presented at the 2010 Comparative and International Education Society Conference. Chicago. </w:t>
      </w:r>
    </w:p>
    <w:p w14:paraId="6C4A1B04" w14:textId="77777777" w:rsidR="00D700F6" w:rsidRPr="006627BF" w:rsidRDefault="00D700F6" w:rsidP="00666B27">
      <w:pPr>
        <w:tabs>
          <w:tab w:val="left" w:pos="720"/>
        </w:tabs>
        <w:ind w:left="720" w:hanging="720"/>
        <w:rPr>
          <w:color w:val="000000" w:themeColor="text1"/>
          <w:sz w:val="24"/>
          <w:szCs w:val="24"/>
        </w:rPr>
      </w:pPr>
      <w:r w:rsidRPr="006627BF">
        <w:rPr>
          <w:color w:val="000000" w:themeColor="text1"/>
          <w:sz w:val="24"/>
          <w:szCs w:val="24"/>
        </w:rPr>
        <w:t xml:space="preserve"> </w:t>
      </w:r>
    </w:p>
    <w:p w14:paraId="6C4A1B05" w14:textId="77777777" w:rsidR="00D700F6" w:rsidRPr="006627BF" w:rsidRDefault="00D700F6" w:rsidP="00666B27">
      <w:pPr>
        <w:pStyle w:val="arial"/>
        <w:tabs>
          <w:tab w:val="clear" w:pos="450"/>
          <w:tab w:val="left" w:pos="720"/>
        </w:tabs>
        <w:ind w:left="720" w:hanging="720"/>
        <w:rPr>
          <w:rFonts w:ascii="Times New Roman" w:hAnsi="Times New Roman"/>
          <w:i/>
          <w:color w:val="000000" w:themeColor="text1"/>
          <w:sz w:val="24"/>
          <w:szCs w:val="24"/>
        </w:rPr>
      </w:pPr>
      <w:r w:rsidRPr="006627BF">
        <w:rPr>
          <w:rFonts w:ascii="Times New Roman" w:hAnsi="Times New Roman"/>
          <w:color w:val="000000" w:themeColor="text1"/>
          <w:sz w:val="24"/>
          <w:szCs w:val="24"/>
        </w:rPr>
        <w:t xml:space="preserve">Engel, L., </w:t>
      </w:r>
      <w:r w:rsidRPr="006627BF">
        <w:rPr>
          <w:rFonts w:ascii="Times New Roman" w:hAnsi="Times New Roman"/>
          <w:b/>
          <w:color w:val="000000" w:themeColor="text1"/>
          <w:sz w:val="24"/>
          <w:szCs w:val="24"/>
        </w:rPr>
        <w:t>Rutkowski, D.</w:t>
      </w:r>
      <w:r w:rsidRPr="006627BF">
        <w:rPr>
          <w:rFonts w:ascii="Times New Roman" w:hAnsi="Times New Roman"/>
          <w:color w:val="000000" w:themeColor="text1"/>
          <w:sz w:val="24"/>
          <w:szCs w:val="24"/>
        </w:rPr>
        <w:t>, &amp; Rutkowski, L</w:t>
      </w:r>
      <w:r w:rsidRPr="006627BF">
        <w:rPr>
          <w:rFonts w:ascii="Times New Roman" w:hAnsi="Times New Roman"/>
          <w:b/>
          <w:color w:val="000000" w:themeColor="text1"/>
          <w:sz w:val="24"/>
          <w:szCs w:val="24"/>
        </w:rPr>
        <w:t>.</w:t>
      </w:r>
      <w:r w:rsidRPr="006627BF">
        <w:rPr>
          <w:rFonts w:ascii="Times New Roman" w:hAnsi="Times New Roman"/>
          <w:color w:val="000000" w:themeColor="text1"/>
          <w:sz w:val="24"/>
          <w:szCs w:val="24"/>
        </w:rPr>
        <w:t xml:space="preserve"> (2010). </w:t>
      </w:r>
      <w:r w:rsidRPr="006627BF">
        <w:rPr>
          <w:rFonts w:ascii="Times New Roman" w:hAnsi="Times New Roman"/>
          <w:i/>
          <w:color w:val="000000" w:themeColor="text1"/>
          <w:sz w:val="24"/>
          <w:szCs w:val="24"/>
        </w:rPr>
        <w:t xml:space="preserve">The harsher side of globalization: Violent conflict and academic achievement. </w:t>
      </w:r>
      <w:r w:rsidRPr="006627BF">
        <w:rPr>
          <w:rFonts w:ascii="Times New Roman" w:hAnsi="Times New Roman"/>
          <w:color w:val="000000" w:themeColor="text1"/>
          <w:sz w:val="24"/>
          <w:szCs w:val="24"/>
        </w:rPr>
        <w:t>Paper presented at the 2010 annual American Educational Research Association annual meeting. Denver, CO.</w:t>
      </w:r>
    </w:p>
    <w:p w14:paraId="6C4A1B06" w14:textId="77777777" w:rsidR="00D700F6" w:rsidRPr="006627BF" w:rsidRDefault="00D700F6" w:rsidP="00666B27">
      <w:pPr>
        <w:pStyle w:val="arial"/>
        <w:tabs>
          <w:tab w:val="clear" w:pos="450"/>
          <w:tab w:val="left" w:pos="720"/>
        </w:tabs>
        <w:ind w:left="720" w:hanging="720"/>
        <w:rPr>
          <w:rFonts w:ascii="Times New Roman" w:hAnsi="Times New Roman"/>
          <w:color w:val="000000" w:themeColor="text1"/>
          <w:sz w:val="24"/>
          <w:szCs w:val="24"/>
        </w:rPr>
      </w:pPr>
    </w:p>
    <w:p w14:paraId="6C4A1B07" w14:textId="77777777" w:rsidR="00D700F6" w:rsidRPr="006627BF" w:rsidRDefault="00D700F6" w:rsidP="00666B27">
      <w:pPr>
        <w:pStyle w:val="arial"/>
        <w:tabs>
          <w:tab w:val="clear" w:pos="450"/>
          <w:tab w:val="left" w:pos="720"/>
        </w:tabs>
        <w:ind w:left="720" w:hanging="720"/>
        <w:rPr>
          <w:rFonts w:ascii="Times New Roman" w:hAnsi="Times New Roman"/>
          <w:color w:val="000000" w:themeColor="text1"/>
          <w:sz w:val="24"/>
          <w:szCs w:val="24"/>
        </w:rPr>
      </w:pPr>
      <w:r w:rsidRPr="006627BF">
        <w:rPr>
          <w:rFonts w:ascii="Times New Roman" w:hAnsi="Times New Roman"/>
          <w:color w:val="000000" w:themeColor="text1"/>
          <w:sz w:val="24"/>
          <w:szCs w:val="24"/>
        </w:rPr>
        <w:t xml:space="preserve">Rutkowski, L., &amp; </w:t>
      </w:r>
      <w:r w:rsidRPr="006627BF">
        <w:rPr>
          <w:rFonts w:ascii="Times New Roman" w:hAnsi="Times New Roman"/>
          <w:b/>
          <w:color w:val="000000" w:themeColor="text1"/>
          <w:sz w:val="24"/>
          <w:szCs w:val="24"/>
        </w:rPr>
        <w:t>Rutkowski, D.</w:t>
      </w:r>
      <w:r w:rsidRPr="006627BF">
        <w:rPr>
          <w:rFonts w:ascii="Times New Roman" w:hAnsi="Times New Roman"/>
          <w:color w:val="000000" w:themeColor="text1"/>
          <w:sz w:val="24"/>
          <w:szCs w:val="24"/>
        </w:rPr>
        <w:t xml:space="preserve"> (2010). </w:t>
      </w:r>
      <w:r w:rsidRPr="006627BF">
        <w:rPr>
          <w:rFonts w:ascii="Times New Roman" w:hAnsi="Times New Roman"/>
          <w:i/>
          <w:iCs/>
          <w:color w:val="000000" w:themeColor="text1"/>
          <w:sz w:val="24"/>
          <w:szCs w:val="24"/>
        </w:rPr>
        <w:t>Determinants of private school choice: evidence of cream skimming internationally.</w:t>
      </w:r>
      <w:r w:rsidRPr="006627BF">
        <w:rPr>
          <w:rFonts w:ascii="Times New Roman" w:hAnsi="Times New Roman"/>
          <w:color w:val="000000" w:themeColor="text1"/>
          <w:sz w:val="24"/>
          <w:szCs w:val="24"/>
        </w:rPr>
        <w:t xml:space="preserve"> Paper presented at the 2010 annual American Educational Research Association annual meeting. Denver, CO.</w:t>
      </w:r>
    </w:p>
    <w:p w14:paraId="6C4A1B08" w14:textId="77777777" w:rsidR="00D700F6" w:rsidRPr="006627BF" w:rsidRDefault="00D700F6" w:rsidP="00666B27">
      <w:pPr>
        <w:pStyle w:val="arial"/>
        <w:tabs>
          <w:tab w:val="clear" w:pos="450"/>
          <w:tab w:val="left" w:pos="720"/>
        </w:tabs>
        <w:ind w:left="720" w:hanging="720"/>
        <w:rPr>
          <w:rFonts w:ascii="Times New Roman" w:hAnsi="Times New Roman"/>
          <w:color w:val="000000" w:themeColor="text1"/>
          <w:sz w:val="24"/>
          <w:szCs w:val="24"/>
        </w:rPr>
      </w:pPr>
    </w:p>
    <w:p w14:paraId="6C4A1B09" w14:textId="77777777" w:rsidR="00D700F6" w:rsidRPr="006627BF" w:rsidRDefault="00D700F6" w:rsidP="00666B27">
      <w:pPr>
        <w:pStyle w:val="arial"/>
        <w:tabs>
          <w:tab w:val="clear" w:pos="450"/>
          <w:tab w:val="left" w:pos="720"/>
        </w:tabs>
        <w:ind w:left="720" w:hanging="720"/>
        <w:rPr>
          <w:rFonts w:ascii="Times New Roman" w:hAnsi="Times New Roman"/>
          <w:color w:val="000000" w:themeColor="text1"/>
          <w:sz w:val="24"/>
          <w:szCs w:val="24"/>
        </w:rPr>
      </w:pPr>
      <w:r w:rsidRPr="006627BF">
        <w:rPr>
          <w:rFonts w:ascii="Times New Roman" w:hAnsi="Times New Roman"/>
          <w:b/>
          <w:color w:val="000000" w:themeColor="text1"/>
          <w:sz w:val="24"/>
          <w:szCs w:val="24"/>
        </w:rPr>
        <w:t>Rutkowski, D.</w:t>
      </w:r>
      <w:r w:rsidRPr="006627BF">
        <w:rPr>
          <w:rFonts w:ascii="Times New Roman" w:hAnsi="Times New Roman"/>
          <w:color w:val="000000" w:themeColor="text1"/>
          <w:sz w:val="24"/>
          <w:szCs w:val="24"/>
        </w:rPr>
        <w:t xml:space="preserve"> (2010) </w:t>
      </w:r>
      <w:r w:rsidRPr="006627BF">
        <w:rPr>
          <w:rFonts w:ascii="Times New Roman" w:hAnsi="Times New Roman"/>
          <w:i/>
          <w:color w:val="000000" w:themeColor="text1"/>
          <w:sz w:val="24"/>
          <w:szCs w:val="24"/>
        </w:rPr>
        <w:t>College admission tests as measures of high school accountability. Chicago School Superintendents.</w:t>
      </w:r>
      <w:r w:rsidRPr="006627BF">
        <w:rPr>
          <w:rFonts w:ascii="Times New Roman" w:hAnsi="Times New Roman"/>
          <w:color w:val="000000" w:themeColor="text1"/>
          <w:sz w:val="24"/>
          <w:szCs w:val="24"/>
        </w:rPr>
        <w:t xml:space="preserve"> Chicago, USA. </w:t>
      </w:r>
    </w:p>
    <w:p w14:paraId="6C4A1B0A" w14:textId="77777777" w:rsidR="00D700F6" w:rsidRPr="006627BF" w:rsidRDefault="00D700F6" w:rsidP="00666B27">
      <w:pPr>
        <w:tabs>
          <w:tab w:val="left" w:pos="720"/>
        </w:tabs>
        <w:ind w:left="720" w:hanging="720"/>
        <w:rPr>
          <w:color w:val="000000" w:themeColor="text1"/>
          <w:sz w:val="24"/>
          <w:szCs w:val="24"/>
        </w:rPr>
      </w:pPr>
    </w:p>
    <w:p w14:paraId="6C4A1B0B" w14:textId="77777777" w:rsidR="00D700F6" w:rsidRPr="006627BF" w:rsidRDefault="00D700F6" w:rsidP="00666B27">
      <w:pPr>
        <w:tabs>
          <w:tab w:val="left" w:pos="720"/>
        </w:tabs>
        <w:ind w:left="720" w:hanging="720"/>
        <w:rPr>
          <w:iCs/>
          <w:color w:val="000000" w:themeColor="text1"/>
          <w:sz w:val="24"/>
          <w:szCs w:val="24"/>
        </w:rPr>
      </w:pPr>
      <w:r w:rsidRPr="006627BF">
        <w:rPr>
          <w:color w:val="000000" w:themeColor="text1"/>
          <w:sz w:val="24"/>
          <w:szCs w:val="24"/>
        </w:rPr>
        <w:t xml:space="preserve">Engel, L., </w:t>
      </w:r>
      <w:r w:rsidRPr="006627BF">
        <w:rPr>
          <w:b/>
          <w:color w:val="000000" w:themeColor="text1"/>
          <w:sz w:val="24"/>
          <w:szCs w:val="24"/>
        </w:rPr>
        <w:t>Rutkowski, D.</w:t>
      </w:r>
      <w:r w:rsidRPr="006627BF">
        <w:rPr>
          <w:color w:val="000000" w:themeColor="text1"/>
          <w:sz w:val="24"/>
          <w:szCs w:val="24"/>
        </w:rPr>
        <w:t xml:space="preserve">, &amp; Rutkowski, L. (2009). </w:t>
      </w:r>
      <w:r w:rsidRPr="006627BF">
        <w:rPr>
          <w:i/>
          <w:iCs/>
          <w:color w:val="000000" w:themeColor="text1"/>
          <w:sz w:val="24"/>
          <w:szCs w:val="24"/>
        </w:rPr>
        <w:t>The harsher side of globalization</w:t>
      </w:r>
      <w:r w:rsidRPr="006627BF">
        <w:rPr>
          <w:iCs/>
          <w:color w:val="000000" w:themeColor="text1"/>
          <w:sz w:val="24"/>
          <w:szCs w:val="24"/>
        </w:rPr>
        <w:t xml:space="preserve">. Paper presented at the 2009 European Educational Research Association Annual Meeting. Vienna, Austria. </w:t>
      </w:r>
    </w:p>
    <w:p w14:paraId="6C4A1B0C" w14:textId="77777777" w:rsidR="00D700F6" w:rsidRPr="006627BF" w:rsidRDefault="00D700F6" w:rsidP="00666B27">
      <w:pPr>
        <w:tabs>
          <w:tab w:val="left" w:pos="720"/>
        </w:tabs>
        <w:ind w:left="720" w:hanging="720"/>
        <w:rPr>
          <w:iCs/>
          <w:color w:val="000000" w:themeColor="text1"/>
          <w:sz w:val="24"/>
          <w:szCs w:val="24"/>
        </w:rPr>
      </w:pPr>
    </w:p>
    <w:p w14:paraId="6C4A1B0D" w14:textId="77777777" w:rsidR="00D700F6" w:rsidRPr="006627BF" w:rsidRDefault="00D700F6" w:rsidP="00666B27">
      <w:pPr>
        <w:tabs>
          <w:tab w:val="left" w:pos="720"/>
        </w:tabs>
        <w:ind w:left="720" w:hanging="720"/>
        <w:rPr>
          <w:color w:val="000000" w:themeColor="text1"/>
          <w:sz w:val="24"/>
          <w:szCs w:val="24"/>
        </w:rPr>
      </w:pPr>
      <w:r w:rsidRPr="006627BF">
        <w:rPr>
          <w:b/>
          <w:color w:val="000000" w:themeColor="text1"/>
          <w:sz w:val="24"/>
          <w:szCs w:val="24"/>
        </w:rPr>
        <w:t>Rutkowski, D.</w:t>
      </w:r>
      <w:r w:rsidRPr="006627BF">
        <w:rPr>
          <w:color w:val="000000" w:themeColor="text1"/>
          <w:sz w:val="24"/>
          <w:szCs w:val="24"/>
        </w:rPr>
        <w:t xml:space="preserve">, &amp; Engel, L. (2009). </w:t>
      </w:r>
      <w:r w:rsidRPr="006627BF">
        <w:rPr>
          <w:i/>
          <w:color w:val="000000" w:themeColor="text1"/>
          <w:sz w:val="24"/>
          <w:szCs w:val="24"/>
        </w:rPr>
        <w:t xml:space="preserve">ICCS, multilateralism and the European Union. </w:t>
      </w:r>
      <w:r w:rsidRPr="006627BF">
        <w:rPr>
          <w:color w:val="000000" w:themeColor="text1"/>
          <w:sz w:val="24"/>
          <w:szCs w:val="24"/>
        </w:rPr>
        <w:t xml:space="preserve">Paper presented at the 2009 European Educational Research Association Conference. Vienna, Austria.  </w:t>
      </w:r>
    </w:p>
    <w:p w14:paraId="6C4A1B0E" w14:textId="77777777" w:rsidR="00D700F6" w:rsidRPr="006627BF" w:rsidRDefault="00D700F6" w:rsidP="00666B27">
      <w:pPr>
        <w:tabs>
          <w:tab w:val="left" w:pos="720"/>
        </w:tabs>
        <w:ind w:left="720" w:hanging="720"/>
        <w:rPr>
          <w:color w:val="000000" w:themeColor="text1"/>
          <w:sz w:val="24"/>
          <w:szCs w:val="24"/>
        </w:rPr>
      </w:pPr>
    </w:p>
    <w:p w14:paraId="6C4A1B0F" w14:textId="77777777" w:rsidR="00D700F6" w:rsidRPr="006627BF" w:rsidRDefault="00D700F6" w:rsidP="00666B27">
      <w:pPr>
        <w:tabs>
          <w:tab w:val="left" w:pos="720"/>
        </w:tabs>
        <w:ind w:left="720" w:hanging="720"/>
        <w:rPr>
          <w:color w:val="000000" w:themeColor="text1"/>
          <w:sz w:val="24"/>
          <w:szCs w:val="24"/>
        </w:rPr>
      </w:pPr>
      <w:r w:rsidRPr="006627BF">
        <w:rPr>
          <w:color w:val="000000" w:themeColor="text1"/>
          <w:sz w:val="24"/>
          <w:szCs w:val="24"/>
        </w:rPr>
        <w:t xml:space="preserve">Rutkowski, L., &amp; </w:t>
      </w:r>
      <w:r w:rsidRPr="006627BF">
        <w:rPr>
          <w:b/>
          <w:color w:val="000000" w:themeColor="text1"/>
          <w:sz w:val="24"/>
          <w:szCs w:val="24"/>
        </w:rPr>
        <w:t>Rutkowski, D.</w:t>
      </w:r>
      <w:r w:rsidRPr="006627BF">
        <w:rPr>
          <w:color w:val="000000" w:themeColor="text1"/>
          <w:sz w:val="24"/>
          <w:szCs w:val="24"/>
        </w:rPr>
        <w:t xml:space="preserve"> (2009). </w:t>
      </w:r>
      <w:r w:rsidRPr="006627BF">
        <w:rPr>
          <w:i/>
          <w:iCs/>
          <w:color w:val="000000" w:themeColor="text1"/>
          <w:sz w:val="24"/>
          <w:szCs w:val="24"/>
        </w:rPr>
        <w:t>Violence and achievement: A multilevel example with TIMSS 2007</w:t>
      </w:r>
      <w:r w:rsidRPr="006627BF">
        <w:rPr>
          <w:color w:val="000000" w:themeColor="text1"/>
          <w:sz w:val="24"/>
          <w:szCs w:val="24"/>
        </w:rPr>
        <w:t>. Paper presented at the 2009 IEA-ETS Research Institute Spring Academy. Hamburg, Germany.</w:t>
      </w:r>
    </w:p>
    <w:p w14:paraId="6C4A1B10" w14:textId="77777777" w:rsidR="00D700F6" w:rsidRPr="006627BF" w:rsidRDefault="00D700F6" w:rsidP="00666B27">
      <w:pPr>
        <w:tabs>
          <w:tab w:val="left" w:pos="720"/>
        </w:tabs>
        <w:ind w:left="720" w:hanging="720"/>
        <w:rPr>
          <w:color w:val="000000" w:themeColor="text1"/>
          <w:sz w:val="24"/>
          <w:szCs w:val="24"/>
        </w:rPr>
      </w:pPr>
    </w:p>
    <w:p w14:paraId="6C4A1B11" w14:textId="77777777" w:rsidR="00D700F6" w:rsidRPr="006627BF" w:rsidRDefault="00D700F6" w:rsidP="00666B27">
      <w:pPr>
        <w:tabs>
          <w:tab w:val="left" w:pos="720"/>
        </w:tabs>
        <w:ind w:left="720" w:hanging="720"/>
        <w:rPr>
          <w:color w:val="000000" w:themeColor="text1"/>
          <w:sz w:val="24"/>
          <w:szCs w:val="24"/>
        </w:rPr>
      </w:pPr>
      <w:r w:rsidRPr="006627BF">
        <w:rPr>
          <w:color w:val="000000" w:themeColor="text1"/>
          <w:sz w:val="24"/>
          <w:szCs w:val="24"/>
        </w:rPr>
        <w:t xml:space="preserve">Rutkowski, L., &amp; </w:t>
      </w:r>
      <w:r w:rsidRPr="006627BF">
        <w:rPr>
          <w:b/>
          <w:color w:val="000000" w:themeColor="text1"/>
          <w:sz w:val="24"/>
          <w:szCs w:val="24"/>
        </w:rPr>
        <w:t>Rutkowski, D.</w:t>
      </w:r>
      <w:r w:rsidRPr="006627BF">
        <w:rPr>
          <w:color w:val="000000" w:themeColor="text1"/>
          <w:sz w:val="24"/>
          <w:szCs w:val="24"/>
        </w:rPr>
        <w:t xml:space="preserve"> (2009). </w:t>
      </w:r>
      <w:r w:rsidRPr="006627BF">
        <w:rPr>
          <w:i/>
          <w:iCs/>
          <w:color w:val="000000" w:themeColor="text1"/>
          <w:sz w:val="24"/>
          <w:szCs w:val="24"/>
        </w:rPr>
        <w:t xml:space="preserve">Private and public education: A cross-national exploration with TIMSS 2003. </w:t>
      </w:r>
      <w:r w:rsidRPr="006627BF">
        <w:rPr>
          <w:color w:val="000000" w:themeColor="text1"/>
          <w:sz w:val="24"/>
          <w:szCs w:val="24"/>
        </w:rPr>
        <w:t>Paper presented at the 2009 annual American Educational Research Association annual meeting. San Diego, CA.</w:t>
      </w:r>
    </w:p>
    <w:p w14:paraId="6C4A1B12" w14:textId="77777777" w:rsidR="00D700F6" w:rsidRPr="006627BF" w:rsidRDefault="00D700F6" w:rsidP="00666B27">
      <w:pPr>
        <w:tabs>
          <w:tab w:val="left" w:pos="720"/>
        </w:tabs>
        <w:ind w:left="720" w:hanging="720"/>
        <w:rPr>
          <w:color w:val="000000" w:themeColor="text1"/>
          <w:sz w:val="24"/>
          <w:szCs w:val="24"/>
        </w:rPr>
      </w:pPr>
    </w:p>
    <w:p w14:paraId="6C4A1B13" w14:textId="77777777" w:rsidR="00D700F6" w:rsidRPr="006627BF" w:rsidRDefault="00D700F6" w:rsidP="00666B27">
      <w:pPr>
        <w:tabs>
          <w:tab w:val="left" w:pos="720"/>
        </w:tabs>
        <w:ind w:left="720" w:hanging="720"/>
        <w:rPr>
          <w:color w:val="000000" w:themeColor="text1"/>
          <w:sz w:val="24"/>
          <w:szCs w:val="24"/>
        </w:rPr>
      </w:pPr>
      <w:r w:rsidRPr="006627BF">
        <w:rPr>
          <w:b/>
          <w:color w:val="000000" w:themeColor="text1"/>
          <w:sz w:val="24"/>
          <w:szCs w:val="24"/>
        </w:rPr>
        <w:t>Rutkowski, D.</w:t>
      </w:r>
      <w:r w:rsidRPr="006627BF">
        <w:rPr>
          <w:color w:val="000000" w:themeColor="text1"/>
          <w:sz w:val="24"/>
          <w:szCs w:val="24"/>
        </w:rPr>
        <w:t>, &amp; Rutkowski, L., &amp; Sparks, J.L. (2009</w:t>
      </w:r>
      <w:r w:rsidRPr="006627BF">
        <w:rPr>
          <w:i/>
          <w:color w:val="000000" w:themeColor="text1"/>
          <w:sz w:val="24"/>
          <w:szCs w:val="24"/>
        </w:rPr>
        <w:t xml:space="preserve">). </w:t>
      </w:r>
      <w:r w:rsidRPr="006627BF">
        <w:rPr>
          <w:bCs/>
          <w:i/>
          <w:color w:val="000000" w:themeColor="text1"/>
          <w:sz w:val="24"/>
          <w:szCs w:val="24"/>
        </w:rPr>
        <w:t xml:space="preserve">ICT, education, and the knowledge economy: Goals, support, and practice. </w:t>
      </w:r>
      <w:r w:rsidRPr="006627BF">
        <w:rPr>
          <w:color w:val="000000" w:themeColor="text1"/>
          <w:sz w:val="24"/>
          <w:szCs w:val="24"/>
        </w:rPr>
        <w:t>Paper presented at the 2009 annual American Educational Research Association annual meeting. San Diego, CA.</w:t>
      </w:r>
    </w:p>
    <w:p w14:paraId="6C4A1B14" w14:textId="77777777" w:rsidR="00D700F6" w:rsidRPr="006627BF" w:rsidRDefault="00D700F6" w:rsidP="00666B27">
      <w:pPr>
        <w:tabs>
          <w:tab w:val="left" w:pos="720"/>
        </w:tabs>
        <w:ind w:left="720" w:hanging="720"/>
        <w:rPr>
          <w:color w:val="000000" w:themeColor="text1"/>
          <w:sz w:val="24"/>
          <w:szCs w:val="24"/>
        </w:rPr>
      </w:pPr>
    </w:p>
    <w:p w14:paraId="6C4A1B15" w14:textId="77777777" w:rsidR="00D700F6" w:rsidRPr="006627BF" w:rsidRDefault="00D700F6" w:rsidP="00666B27">
      <w:pPr>
        <w:tabs>
          <w:tab w:val="left" w:pos="720"/>
        </w:tabs>
        <w:ind w:left="720" w:hanging="720"/>
        <w:rPr>
          <w:color w:val="000000" w:themeColor="text1"/>
          <w:sz w:val="24"/>
          <w:szCs w:val="24"/>
        </w:rPr>
      </w:pPr>
      <w:r w:rsidRPr="006627BF">
        <w:rPr>
          <w:color w:val="000000" w:themeColor="text1"/>
          <w:sz w:val="24"/>
          <w:szCs w:val="24"/>
        </w:rPr>
        <w:t xml:space="preserve">Neuschmidt, O., Hencke, J., Rutkowski, L., &amp; </w:t>
      </w:r>
      <w:r w:rsidRPr="006627BF">
        <w:rPr>
          <w:b/>
          <w:color w:val="000000" w:themeColor="text1"/>
          <w:sz w:val="24"/>
          <w:szCs w:val="24"/>
        </w:rPr>
        <w:t>Rutkowski, D.</w:t>
      </w:r>
      <w:r w:rsidRPr="006627BF">
        <w:rPr>
          <w:color w:val="000000" w:themeColor="text1"/>
          <w:sz w:val="24"/>
          <w:szCs w:val="24"/>
        </w:rPr>
        <w:t xml:space="preserve"> (2009).  </w:t>
      </w:r>
      <w:r w:rsidRPr="006627BF">
        <w:rPr>
          <w:bCs/>
          <w:i/>
          <w:color w:val="000000" w:themeColor="text1"/>
          <w:sz w:val="24"/>
          <w:szCs w:val="24"/>
        </w:rPr>
        <w:t>Effective Schools in Arab Educational Systems: An Analysis of TIMSS 2003</w:t>
      </w:r>
      <w:r w:rsidRPr="006627BF">
        <w:rPr>
          <w:bCs/>
          <w:color w:val="000000" w:themeColor="text1"/>
          <w:sz w:val="24"/>
          <w:szCs w:val="24"/>
        </w:rPr>
        <w:t xml:space="preserve">. </w:t>
      </w:r>
      <w:r w:rsidRPr="006627BF">
        <w:rPr>
          <w:color w:val="000000" w:themeColor="text1"/>
          <w:sz w:val="24"/>
          <w:szCs w:val="24"/>
        </w:rPr>
        <w:t>Paper presented at the 2009 annual American Educational Research Association annual meeting. San Diego, CA.</w:t>
      </w:r>
    </w:p>
    <w:p w14:paraId="6C4A1B16" w14:textId="77777777" w:rsidR="00D700F6" w:rsidRPr="006627BF" w:rsidRDefault="00D700F6" w:rsidP="00666B27">
      <w:pPr>
        <w:tabs>
          <w:tab w:val="left" w:pos="720"/>
        </w:tabs>
        <w:ind w:left="720" w:hanging="720"/>
        <w:rPr>
          <w:color w:val="000000" w:themeColor="text1"/>
          <w:sz w:val="24"/>
          <w:szCs w:val="24"/>
        </w:rPr>
      </w:pPr>
    </w:p>
    <w:p w14:paraId="6C4A1B17" w14:textId="77777777" w:rsidR="00D700F6" w:rsidRPr="006627BF" w:rsidRDefault="00D700F6" w:rsidP="00666B27">
      <w:pPr>
        <w:tabs>
          <w:tab w:val="left" w:pos="720"/>
        </w:tabs>
        <w:ind w:left="720" w:hanging="720"/>
        <w:rPr>
          <w:color w:val="000000" w:themeColor="text1"/>
          <w:sz w:val="24"/>
          <w:szCs w:val="24"/>
        </w:rPr>
      </w:pPr>
      <w:r w:rsidRPr="006627BF">
        <w:rPr>
          <w:b/>
          <w:color w:val="000000" w:themeColor="text1"/>
          <w:sz w:val="24"/>
          <w:szCs w:val="24"/>
        </w:rPr>
        <w:lastRenderedPageBreak/>
        <w:t>Rutkowski, D.</w:t>
      </w:r>
      <w:r w:rsidRPr="006627BF">
        <w:rPr>
          <w:color w:val="000000" w:themeColor="text1"/>
          <w:sz w:val="24"/>
          <w:szCs w:val="24"/>
        </w:rPr>
        <w:t xml:space="preserve">, &amp; Rutkowski, L. (2008). </w:t>
      </w:r>
      <w:r w:rsidRPr="006627BF">
        <w:rPr>
          <w:i/>
          <w:color w:val="000000" w:themeColor="text1"/>
          <w:sz w:val="24"/>
          <w:szCs w:val="24"/>
        </w:rPr>
        <w:t>Private and public education using TIMSS data</w:t>
      </w:r>
      <w:r w:rsidRPr="006627BF">
        <w:rPr>
          <w:color w:val="000000" w:themeColor="text1"/>
          <w:sz w:val="24"/>
          <w:szCs w:val="24"/>
        </w:rPr>
        <w:t>. Paper presented at the 3</w:t>
      </w:r>
      <w:r w:rsidRPr="006627BF">
        <w:rPr>
          <w:color w:val="000000" w:themeColor="text1"/>
          <w:sz w:val="24"/>
          <w:szCs w:val="24"/>
          <w:vertAlign w:val="superscript"/>
        </w:rPr>
        <w:t>rd</w:t>
      </w:r>
      <w:r w:rsidRPr="006627BF">
        <w:rPr>
          <w:color w:val="000000" w:themeColor="text1"/>
          <w:sz w:val="24"/>
          <w:szCs w:val="24"/>
        </w:rPr>
        <w:t xml:space="preserve"> IEA International Research Conference. Taipei, Taiwan.  </w:t>
      </w:r>
    </w:p>
    <w:p w14:paraId="6C4A1B18" w14:textId="77777777" w:rsidR="00D700F6" w:rsidRPr="006627BF" w:rsidRDefault="00D700F6" w:rsidP="00666B27">
      <w:pPr>
        <w:tabs>
          <w:tab w:val="left" w:pos="720"/>
        </w:tabs>
        <w:ind w:left="720" w:hanging="720"/>
        <w:rPr>
          <w:color w:val="000000" w:themeColor="text1"/>
          <w:sz w:val="24"/>
          <w:szCs w:val="24"/>
        </w:rPr>
      </w:pPr>
    </w:p>
    <w:p w14:paraId="6C4A1B19" w14:textId="77777777" w:rsidR="00D700F6" w:rsidRPr="006627BF" w:rsidRDefault="00D700F6" w:rsidP="00666B27">
      <w:pPr>
        <w:tabs>
          <w:tab w:val="left" w:pos="720"/>
        </w:tabs>
        <w:ind w:left="720" w:hanging="720"/>
        <w:rPr>
          <w:color w:val="000000" w:themeColor="text1"/>
          <w:sz w:val="24"/>
          <w:szCs w:val="24"/>
        </w:rPr>
      </w:pPr>
      <w:r w:rsidRPr="006627BF">
        <w:rPr>
          <w:color w:val="000000" w:themeColor="text1"/>
          <w:sz w:val="24"/>
          <w:szCs w:val="24"/>
        </w:rPr>
        <w:t xml:space="preserve">Rutkowski, L., &amp; </w:t>
      </w:r>
      <w:r w:rsidRPr="006627BF">
        <w:rPr>
          <w:b/>
          <w:color w:val="000000" w:themeColor="text1"/>
          <w:sz w:val="24"/>
          <w:szCs w:val="24"/>
        </w:rPr>
        <w:t>Rutkowski, D. (</w:t>
      </w:r>
      <w:r w:rsidRPr="006627BF">
        <w:rPr>
          <w:color w:val="000000" w:themeColor="text1"/>
          <w:sz w:val="24"/>
          <w:szCs w:val="24"/>
        </w:rPr>
        <w:t xml:space="preserve">2008). </w:t>
      </w:r>
      <w:r w:rsidRPr="006627BF">
        <w:rPr>
          <w:i/>
          <w:color w:val="000000" w:themeColor="text1"/>
          <w:sz w:val="24"/>
          <w:szCs w:val="24"/>
        </w:rPr>
        <w:t xml:space="preserve">An empirical look at globalization in education. </w:t>
      </w:r>
      <w:r w:rsidRPr="006627BF">
        <w:rPr>
          <w:color w:val="000000" w:themeColor="text1"/>
          <w:sz w:val="24"/>
          <w:szCs w:val="24"/>
        </w:rPr>
        <w:t>Paper presented at the 3</w:t>
      </w:r>
      <w:r w:rsidRPr="006627BF">
        <w:rPr>
          <w:color w:val="000000" w:themeColor="text1"/>
          <w:sz w:val="24"/>
          <w:szCs w:val="24"/>
          <w:vertAlign w:val="superscript"/>
        </w:rPr>
        <w:t>rd</w:t>
      </w:r>
      <w:r w:rsidRPr="006627BF">
        <w:rPr>
          <w:color w:val="000000" w:themeColor="text1"/>
          <w:sz w:val="24"/>
          <w:szCs w:val="24"/>
        </w:rPr>
        <w:t xml:space="preserve"> IEA International Research Conference. Taipei, Taiwan.  </w:t>
      </w:r>
    </w:p>
    <w:p w14:paraId="6C4A1B1A" w14:textId="77777777" w:rsidR="00D700F6" w:rsidRPr="006627BF" w:rsidRDefault="00D700F6" w:rsidP="00666B27">
      <w:pPr>
        <w:pStyle w:val="Default"/>
        <w:tabs>
          <w:tab w:val="left" w:pos="720"/>
        </w:tabs>
        <w:ind w:left="720" w:hanging="720"/>
        <w:rPr>
          <w:color w:val="000000" w:themeColor="text1"/>
          <w:lang w:val="pl-PL"/>
        </w:rPr>
      </w:pPr>
    </w:p>
    <w:p w14:paraId="6C4A1B1B" w14:textId="77777777" w:rsidR="00D700F6" w:rsidRPr="006627BF" w:rsidRDefault="00D700F6" w:rsidP="00666B27">
      <w:pPr>
        <w:pStyle w:val="Default"/>
        <w:tabs>
          <w:tab w:val="left" w:pos="720"/>
        </w:tabs>
        <w:ind w:left="720" w:hanging="720"/>
        <w:rPr>
          <w:color w:val="000000" w:themeColor="text1"/>
        </w:rPr>
      </w:pPr>
      <w:r w:rsidRPr="006627BF">
        <w:rPr>
          <w:color w:val="000000" w:themeColor="text1"/>
          <w:lang w:val="pl-PL"/>
        </w:rPr>
        <w:t xml:space="preserve">Sparks, J.L., Rutkowski, L., &amp; </w:t>
      </w:r>
      <w:r w:rsidRPr="006627BF">
        <w:rPr>
          <w:b/>
          <w:color w:val="000000" w:themeColor="text1"/>
          <w:lang w:val="pl-PL"/>
        </w:rPr>
        <w:t>Rutkowski, D.</w:t>
      </w:r>
      <w:r w:rsidRPr="006627BF">
        <w:rPr>
          <w:color w:val="000000" w:themeColor="text1"/>
          <w:lang w:val="pl-PL"/>
        </w:rPr>
        <w:t xml:space="preserve"> (2008). </w:t>
      </w:r>
      <w:r w:rsidRPr="006627BF">
        <w:rPr>
          <w:i/>
          <w:color w:val="000000" w:themeColor="text1"/>
        </w:rPr>
        <w:t xml:space="preserve">ICT, </w:t>
      </w:r>
      <w:proofErr w:type="gramStart"/>
      <w:r w:rsidRPr="006627BF">
        <w:rPr>
          <w:i/>
          <w:color w:val="000000" w:themeColor="text1"/>
        </w:rPr>
        <w:t>education</w:t>
      </w:r>
      <w:proofErr w:type="gramEnd"/>
      <w:r w:rsidRPr="006627BF">
        <w:rPr>
          <w:i/>
          <w:color w:val="000000" w:themeColor="text1"/>
        </w:rPr>
        <w:t xml:space="preserve"> and the knowledge economy: Goals, support and practice</w:t>
      </w:r>
      <w:r w:rsidRPr="006627BF">
        <w:rPr>
          <w:color w:val="000000" w:themeColor="text1"/>
        </w:rPr>
        <w:t>. Paper presented at the 3</w:t>
      </w:r>
      <w:r w:rsidRPr="006627BF">
        <w:rPr>
          <w:color w:val="000000" w:themeColor="text1"/>
          <w:vertAlign w:val="superscript"/>
        </w:rPr>
        <w:t>rd</w:t>
      </w:r>
      <w:r w:rsidRPr="006627BF">
        <w:rPr>
          <w:color w:val="000000" w:themeColor="text1"/>
        </w:rPr>
        <w:t xml:space="preserve"> IEA International Research Conference. Taipei, Taiwan.   </w:t>
      </w:r>
    </w:p>
    <w:p w14:paraId="6C4A1B1C" w14:textId="77777777" w:rsidR="00D700F6" w:rsidRPr="006627BF" w:rsidRDefault="00D700F6" w:rsidP="00666B27">
      <w:pPr>
        <w:pStyle w:val="arial"/>
        <w:tabs>
          <w:tab w:val="clear" w:pos="450"/>
          <w:tab w:val="left" w:pos="720"/>
        </w:tabs>
        <w:ind w:left="720" w:hanging="720"/>
        <w:rPr>
          <w:rFonts w:ascii="Times New Roman" w:hAnsi="Times New Roman"/>
          <w:color w:val="000000" w:themeColor="text1"/>
          <w:sz w:val="24"/>
          <w:szCs w:val="24"/>
        </w:rPr>
      </w:pPr>
    </w:p>
    <w:p w14:paraId="6C4A1B1D" w14:textId="77777777" w:rsidR="00D700F6" w:rsidRPr="006627BF" w:rsidRDefault="00D700F6" w:rsidP="00666B27">
      <w:pPr>
        <w:pStyle w:val="arial"/>
        <w:tabs>
          <w:tab w:val="clear" w:pos="450"/>
          <w:tab w:val="left" w:pos="720"/>
        </w:tabs>
        <w:ind w:left="720" w:hanging="720"/>
        <w:rPr>
          <w:rFonts w:ascii="Times New Roman" w:hAnsi="Times New Roman"/>
          <w:color w:val="000000" w:themeColor="text1"/>
          <w:sz w:val="24"/>
          <w:szCs w:val="24"/>
        </w:rPr>
      </w:pPr>
      <w:r w:rsidRPr="006627BF">
        <w:rPr>
          <w:rFonts w:ascii="Times New Roman" w:hAnsi="Times New Roman"/>
          <w:color w:val="000000" w:themeColor="text1"/>
          <w:sz w:val="24"/>
          <w:szCs w:val="24"/>
          <w:lang w:val="pl-PL"/>
        </w:rPr>
        <w:t xml:space="preserve">Rutkowski, L., &amp; </w:t>
      </w:r>
      <w:r w:rsidRPr="006627BF">
        <w:rPr>
          <w:rFonts w:ascii="Times New Roman" w:hAnsi="Times New Roman"/>
          <w:b/>
          <w:color w:val="000000" w:themeColor="text1"/>
          <w:sz w:val="24"/>
          <w:szCs w:val="24"/>
          <w:lang w:val="pl-PL"/>
        </w:rPr>
        <w:t>Rutkowski, D.</w:t>
      </w:r>
      <w:r w:rsidRPr="006627BF">
        <w:rPr>
          <w:rFonts w:ascii="Times New Roman" w:hAnsi="Times New Roman"/>
          <w:color w:val="000000" w:themeColor="text1"/>
          <w:sz w:val="24"/>
          <w:szCs w:val="24"/>
          <w:lang w:val="pl-PL"/>
        </w:rPr>
        <w:t xml:space="preserve"> (2008). </w:t>
      </w:r>
      <w:r w:rsidRPr="006627BF">
        <w:rPr>
          <w:rFonts w:ascii="Times New Roman" w:hAnsi="Times New Roman"/>
          <w:i/>
          <w:iCs/>
          <w:color w:val="000000" w:themeColor="text1"/>
          <w:sz w:val="24"/>
          <w:szCs w:val="24"/>
        </w:rPr>
        <w:t xml:space="preserve">Private and public education: A cross national exploration. </w:t>
      </w:r>
      <w:r w:rsidRPr="006627BF">
        <w:rPr>
          <w:rFonts w:ascii="Times New Roman" w:hAnsi="Times New Roman"/>
          <w:color w:val="000000" w:themeColor="text1"/>
          <w:sz w:val="24"/>
          <w:szCs w:val="24"/>
        </w:rPr>
        <w:t xml:space="preserve">Paper presented at the 2008 IEA-ETS Research Institute Spring Academy. Hamburg, Germany. </w:t>
      </w:r>
      <w:r w:rsidRPr="006627BF">
        <w:rPr>
          <w:rFonts w:ascii="Times New Roman" w:hAnsi="Times New Roman"/>
          <w:color w:val="000000" w:themeColor="text1"/>
          <w:sz w:val="24"/>
          <w:szCs w:val="24"/>
        </w:rPr>
        <w:br/>
      </w:r>
    </w:p>
    <w:p w14:paraId="6C4A1B1E" w14:textId="77777777" w:rsidR="00D700F6" w:rsidRPr="006627BF" w:rsidRDefault="00D700F6" w:rsidP="00666B27">
      <w:pPr>
        <w:pStyle w:val="arial"/>
        <w:tabs>
          <w:tab w:val="clear" w:pos="450"/>
          <w:tab w:val="left" w:pos="720"/>
        </w:tabs>
        <w:ind w:left="720" w:hanging="720"/>
        <w:rPr>
          <w:rFonts w:ascii="Times New Roman" w:hAnsi="Times New Roman"/>
          <w:i/>
          <w:iCs/>
          <w:color w:val="000000" w:themeColor="text1"/>
          <w:sz w:val="24"/>
          <w:szCs w:val="24"/>
        </w:rPr>
      </w:pPr>
      <w:r w:rsidRPr="006627BF">
        <w:rPr>
          <w:rFonts w:ascii="Times New Roman" w:hAnsi="Times New Roman"/>
          <w:color w:val="000000" w:themeColor="text1"/>
          <w:sz w:val="24"/>
          <w:szCs w:val="24"/>
        </w:rPr>
        <w:t xml:space="preserve">Rutkowski, L., &amp; </w:t>
      </w:r>
      <w:r w:rsidRPr="006627BF">
        <w:rPr>
          <w:rFonts w:ascii="Times New Roman" w:hAnsi="Times New Roman"/>
          <w:b/>
          <w:color w:val="000000" w:themeColor="text1"/>
          <w:sz w:val="24"/>
          <w:szCs w:val="24"/>
        </w:rPr>
        <w:t>Rutkowski, D. (</w:t>
      </w:r>
      <w:r w:rsidRPr="006627BF">
        <w:rPr>
          <w:rFonts w:ascii="Times New Roman" w:hAnsi="Times New Roman"/>
          <w:color w:val="000000" w:themeColor="text1"/>
          <w:sz w:val="24"/>
          <w:szCs w:val="24"/>
        </w:rPr>
        <w:t xml:space="preserve">2007). </w:t>
      </w:r>
      <w:r w:rsidRPr="006627BF">
        <w:rPr>
          <w:rFonts w:ascii="Times New Roman" w:hAnsi="Times New Roman"/>
          <w:i/>
          <w:iCs/>
          <w:color w:val="000000" w:themeColor="text1"/>
          <w:sz w:val="24"/>
          <w:szCs w:val="24"/>
        </w:rPr>
        <w:t xml:space="preserve">Gender and cultural unity and diversity in PISA 2003 mathematics items. </w:t>
      </w:r>
      <w:r w:rsidRPr="006627BF">
        <w:rPr>
          <w:rFonts w:ascii="Times New Roman" w:hAnsi="Times New Roman"/>
          <w:color w:val="000000" w:themeColor="text1"/>
          <w:sz w:val="24"/>
          <w:szCs w:val="24"/>
        </w:rPr>
        <w:t xml:space="preserve">Poster presented at the 2007 annual American Educational Research Association annual meeting. Chicago, IL. </w:t>
      </w:r>
      <w:r w:rsidRPr="006627BF">
        <w:rPr>
          <w:rFonts w:ascii="Times New Roman" w:hAnsi="Times New Roman"/>
          <w:i/>
          <w:iCs/>
          <w:color w:val="000000" w:themeColor="text1"/>
          <w:sz w:val="24"/>
          <w:szCs w:val="24"/>
        </w:rPr>
        <w:t xml:space="preserve"> </w:t>
      </w:r>
    </w:p>
    <w:p w14:paraId="6C4A1B1F" w14:textId="77777777" w:rsidR="00D700F6" w:rsidRPr="006627BF" w:rsidRDefault="00D700F6" w:rsidP="00666B27">
      <w:pPr>
        <w:pStyle w:val="arial"/>
        <w:tabs>
          <w:tab w:val="clear" w:pos="450"/>
          <w:tab w:val="left" w:pos="720"/>
        </w:tabs>
        <w:ind w:left="720" w:hanging="720"/>
        <w:rPr>
          <w:rFonts w:ascii="Times New Roman" w:hAnsi="Times New Roman"/>
          <w:i/>
          <w:iCs/>
          <w:color w:val="000000" w:themeColor="text1"/>
          <w:sz w:val="24"/>
          <w:szCs w:val="24"/>
        </w:rPr>
      </w:pPr>
    </w:p>
    <w:p w14:paraId="6C4A1B21" w14:textId="1B36E4DE" w:rsidR="00D700F6" w:rsidRPr="006627BF" w:rsidRDefault="00D700F6" w:rsidP="00666B27">
      <w:pPr>
        <w:pStyle w:val="Default"/>
        <w:tabs>
          <w:tab w:val="left" w:pos="720"/>
        </w:tabs>
        <w:ind w:left="720" w:hanging="720"/>
        <w:rPr>
          <w:color w:val="000000" w:themeColor="text1"/>
          <w:lang w:val="pl-PL"/>
        </w:rPr>
      </w:pPr>
      <w:r w:rsidRPr="006627BF">
        <w:rPr>
          <w:b/>
          <w:color w:val="000000" w:themeColor="text1"/>
          <w:lang w:val="pl-PL"/>
        </w:rPr>
        <w:t>Rutkowski, D.</w:t>
      </w:r>
      <w:r w:rsidRPr="006627BF">
        <w:rPr>
          <w:color w:val="000000" w:themeColor="text1"/>
          <w:lang w:val="pl-PL"/>
        </w:rPr>
        <w:t xml:space="preserve"> (2007). </w:t>
      </w:r>
      <w:r w:rsidRPr="006627BF">
        <w:rPr>
          <w:i/>
          <w:color w:val="000000" w:themeColor="text1"/>
          <w:lang w:val="pl-PL"/>
        </w:rPr>
        <w:t>Towards an understanding of education indicators</w:t>
      </w:r>
      <w:r w:rsidRPr="006627BF">
        <w:rPr>
          <w:color w:val="000000" w:themeColor="text1"/>
          <w:lang w:val="pl-PL"/>
        </w:rPr>
        <w:t xml:space="preserve">. Paper presented at 2007 International Association for Educational Assessment Conference. Baku, Azerbaijan.     </w:t>
      </w:r>
    </w:p>
    <w:p w14:paraId="6C4A1B22" w14:textId="77777777" w:rsidR="00D700F6" w:rsidRPr="006627BF" w:rsidRDefault="00D700F6" w:rsidP="00666B27">
      <w:pPr>
        <w:pStyle w:val="Default"/>
        <w:tabs>
          <w:tab w:val="left" w:pos="720"/>
        </w:tabs>
        <w:ind w:left="720" w:hanging="720"/>
        <w:rPr>
          <w:color w:val="000000" w:themeColor="text1"/>
          <w:lang w:val="pl-PL"/>
        </w:rPr>
      </w:pPr>
    </w:p>
    <w:p w14:paraId="6C4A1B24" w14:textId="3D2D5ABF" w:rsidR="00D700F6" w:rsidRPr="006627BF" w:rsidRDefault="00D700F6" w:rsidP="00666B27">
      <w:pPr>
        <w:pStyle w:val="Default"/>
        <w:tabs>
          <w:tab w:val="left" w:pos="720"/>
        </w:tabs>
        <w:ind w:left="720" w:hanging="720"/>
        <w:rPr>
          <w:color w:val="000000" w:themeColor="text1"/>
          <w:lang w:val="pl-PL"/>
        </w:rPr>
      </w:pPr>
      <w:r w:rsidRPr="006627BF">
        <w:rPr>
          <w:b/>
          <w:color w:val="000000" w:themeColor="text1"/>
          <w:lang w:val="pl-PL"/>
        </w:rPr>
        <w:t>Rutkowski, D.</w:t>
      </w:r>
      <w:r w:rsidRPr="006627BF">
        <w:rPr>
          <w:color w:val="000000" w:themeColor="text1"/>
          <w:lang w:val="pl-PL"/>
        </w:rPr>
        <w:t xml:space="preserve"> (2007). </w:t>
      </w:r>
      <w:r w:rsidRPr="006627BF">
        <w:rPr>
          <w:i/>
          <w:color w:val="000000" w:themeColor="text1"/>
          <w:lang w:val="pl-PL"/>
        </w:rPr>
        <w:t>Educational soft convergence</w:t>
      </w:r>
      <w:r w:rsidRPr="006627BF">
        <w:rPr>
          <w:color w:val="000000" w:themeColor="text1"/>
          <w:lang w:val="pl-PL"/>
        </w:rPr>
        <w:t xml:space="preserve">.  Paper presented at the 2007 American Educational Research Association Conference. Chicago, USA.  </w:t>
      </w:r>
    </w:p>
    <w:p w14:paraId="6C4A1B25" w14:textId="77777777" w:rsidR="00D700F6" w:rsidRPr="006627BF" w:rsidRDefault="00D700F6" w:rsidP="00666B27">
      <w:pPr>
        <w:pStyle w:val="Default"/>
        <w:tabs>
          <w:tab w:val="left" w:pos="720"/>
        </w:tabs>
        <w:ind w:left="720" w:hanging="720"/>
        <w:rPr>
          <w:color w:val="000000" w:themeColor="text1"/>
          <w:lang w:val="pl-PL"/>
        </w:rPr>
      </w:pPr>
    </w:p>
    <w:p w14:paraId="6C4A1B27" w14:textId="5CACBDB9" w:rsidR="00D700F6" w:rsidRPr="006627BF" w:rsidRDefault="00D700F6" w:rsidP="00666B27">
      <w:pPr>
        <w:pStyle w:val="Default"/>
        <w:tabs>
          <w:tab w:val="left" w:pos="720"/>
        </w:tabs>
        <w:ind w:left="720" w:hanging="720"/>
        <w:rPr>
          <w:i/>
          <w:color w:val="000000" w:themeColor="text1"/>
          <w:lang w:val="pl-PL"/>
        </w:rPr>
      </w:pPr>
      <w:r w:rsidRPr="006627BF">
        <w:rPr>
          <w:color w:val="000000" w:themeColor="text1"/>
          <w:lang w:val="pl-PL"/>
        </w:rPr>
        <w:t xml:space="preserve">Rizvi, </w:t>
      </w:r>
      <w:r w:rsidR="00762D82" w:rsidRPr="006627BF">
        <w:rPr>
          <w:color w:val="000000" w:themeColor="text1"/>
          <w:lang w:val="pl-PL"/>
        </w:rPr>
        <w:t>F</w:t>
      </w:r>
      <w:r w:rsidRPr="006627BF">
        <w:rPr>
          <w:color w:val="000000" w:themeColor="text1"/>
          <w:lang w:val="pl-PL"/>
        </w:rPr>
        <w:t xml:space="preserve">., &amp; </w:t>
      </w:r>
      <w:r w:rsidRPr="006627BF">
        <w:rPr>
          <w:b/>
          <w:color w:val="000000" w:themeColor="text1"/>
          <w:lang w:val="pl-PL"/>
        </w:rPr>
        <w:t>Rutkowski. D.</w:t>
      </w:r>
      <w:r w:rsidRPr="006627BF">
        <w:rPr>
          <w:color w:val="000000" w:themeColor="text1"/>
          <w:lang w:val="pl-PL"/>
        </w:rPr>
        <w:t xml:space="preserve"> (2006). </w:t>
      </w:r>
      <w:r w:rsidRPr="006627BF">
        <w:rPr>
          <w:i/>
          <w:color w:val="000000" w:themeColor="text1"/>
          <w:lang w:val="pl-PL"/>
        </w:rPr>
        <w:t>International organizations and educational evaluation</w:t>
      </w:r>
      <w:r w:rsidRPr="006627BF">
        <w:rPr>
          <w:color w:val="000000" w:themeColor="text1"/>
          <w:lang w:val="pl-PL"/>
        </w:rPr>
        <w:t xml:space="preserve">. Paper presented at University of Illinois QUERIES seminar. Urbana, USA.  </w:t>
      </w:r>
    </w:p>
    <w:p w14:paraId="6C4A1B28" w14:textId="77777777" w:rsidR="00D700F6" w:rsidRPr="006627BF" w:rsidRDefault="00D700F6" w:rsidP="00666B27">
      <w:pPr>
        <w:pStyle w:val="Default"/>
        <w:tabs>
          <w:tab w:val="left" w:pos="720"/>
        </w:tabs>
        <w:ind w:left="720" w:hanging="720"/>
        <w:rPr>
          <w:color w:val="000000" w:themeColor="text1"/>
          <w:lang w:val="pl-PL"/>
        </w:rPr>
      </w:pPr>
    </w:p>
    <w:p w14:paraId="6C4A1B2A" w14:textId="4C826D22" w:rsidR="00D700F6" w:rsidRPr="006627BF" w:rsidRDefault="00D700F6" w:rsidP="00666B27">
      <w:pPr>
        <w:pStyle w:val="Default"/>
        <w:tabs>
          <w:tab w:val="left" w:pos="720"/>
        </w:tabs>
        <w:ind w:left="720" w:hanging="720"/>
        <w:rPr>
          <w:color w:val="000000" w:themeColor="text1"/>
          <w:lang w:val="pl-PL"/>
        </w:rPr>
      </w:pPr>
      <w:r w:rsidRPr="006627BF">
        <w:rPr>
          <w:color w:val="000000" w:themeColor="text1"/>
          <w:lang w:val="pl-PL"/>
        </w:rPr>
        <w:t xml:space="preserve">Rizvi, </w:t>
      </w:r>
      <w:r w:rsidR="00762D82" w:rsidRPr="006627BF">
        <w:rPr>
          <w:color w:val="000000" w:themeColor="text1"/>
          <w:lang w:val="pl-PL"/>
        </w:rPr>
        <w:t>F</w:t>
      </w:r>
      <w:r w:rsidRPr="006627BF">
        <w:rPr>
          <w:color w:val="000000" w:themeColor="text1"/>
          <w:lang w:val="pl-PL"/>
        </w:rPr>
        <w:t xml:space="preserve">., &amp; </w:t>
      </w:r>
      <w:r w:rsidRPr="006627BF">
        <w:rPr>
          <w:b/>
          <w:color w:val="000000" w:themeColor="text1"/>
          <w:lang w:val="pl-PL"/>
        </w:rPr>
        <w:t>Rutkowski, D.</w:t>
      </w:r>
      <w:r w:rsidRPr="006627BF">
        <w:rPr>
          <w:color w:val="000000" w:themeColor="text1"/>
          <w:lang w:val="pl-PL"/>
        </w:rPr>
        <w:t xml:space="preserve"> (2006). </w:t>
      </w:r>
      <w:r w:rsidRPr="006627BF">
        <w:rPr>
          <w:i/>
          <w:color w:val="000000" w:themeColor="text1"/>
          <w:lang w:val="pl-PL"/>
        </w:rPr>
        <w:t>International organizations and the Asia Pacific</w:t>
      </w:r>
      <w:r w:rsidRPr="006627BF">
        <w:rPr>
          <w:color w:val="000000" w:themeColor="text1"/>
          <w:lang w:val="pl-PL"/>
        </w:rPr>
        <w:t>. Paper presented at the annual Australian Association for Research in Education Conference. Adelaide, Australia.</w:t>
      </w:r>
    </w:p>
    <w:p w14:paraId="6C4A1B2B" w14:textId="77777777" w:rsidR="00D700F6" w:rsidRPr="006627BF" w:rsidRDefault="00D700F6" w:rsidP="00666B27">
      <w:pPr>
        <w:pStyle w:val="Default"/>
        <w:tabs>
          <w:tab w:val="left" w:pos="720"/>
        </w:tabs>
        <w:ind w:left="720" w:hanging="720"/>
        <w:rPr>
          <w:color w:val="000000" w:themeColor="text1"/>
          <w:lang w:val="pl-PL"/>
        </w:rPr>
      </w:pPr>
    </w:p>
    <w:p w14:paraId="6C4A1B2D" w14:textId="2DE5FFDA" w:rsidR="00D700F6" w:rsidRPr="006627BF" w:rsidRDefault="00D700F6" w:rsidP="00666B27">
      <w:pPr>
        <w:pStyle w:val="Default"/>
        <w:tabs>
          <w:tab w:val="left" w:pos="720"/>
        </w:tabs>
        <w:ind w:left="720" w:hanging="720"/>
        <w:rPr>
          <w:color w:val="000000" w:themeColor="text1"/>
          <w:lang w:val="pl-PL"/>
        </w:rPr>
      </w:pPr>
      <w:r w:rsidRPr="006627BF">
        <w:rPr>
          <w:b/>
          <w:color w:val="000000" w:themeColor="text1"/>
          <w:lang w:val="pl-PL"/>
        </w:rPr>
        <w:t>Rutkowski, D. (</w:t>
      </w:r>
      <w:r w:rsidRPr="006627BF">
        <w:rPr>
          <w:color w:val="000000" w:themeColor="text1"/>
          <w:lang w:val="pl-PL"/>
        </w:rPr>
        <w:t xml:space="preserve">2006). </w:t>
      </w:r>
      <w:r w:rsidRPr="006627BF">
        <w:rPr>
          <w:i/>
          <w:color w:val="000000" w:themeColor="text1"/>
          <w:lang w:val="pl-PL"/>
        </w:rPr>
        <w:t>Globalization and education</w:t>
      </w:r>
      <w:r w:rsidRPr="006627BF">
        <w:rPr>
          <w:color w:val="000000" w:themeColor="text1"/>
          <w:lang w:val="pl-PL"/>
        </w:rPr>
        <w:t xml:space="preserve">. Paper presented at the International Education and Resource Network annual meeting. Enschede, Netherlands.  </w:t>
      </w:r>
    </w:p>
    <w:p w14:paraId="6C4A1B2E" w14:textId="77777777" w:rsidR="00D700F6" w:rsidRPr="002E3579" w:rsidRDefault="00D700F6" w:rsidP="00D700F6">
      <w:pPr>
        <w:pStyle w:val="arial"/>
        <w:tabs>
          <w:tab w:val="clear" w:pos="450"/>
        </w:tabs>
        <w:ind w:hanging="360"/>
        <w:rPr>
          <w:rFonts w:ascii="Times New Roman" w:hAnsi="Times New Roman"/>
          <w:b/>
          <w:bCs/>
          <w:color w:val="000000" w:themeColor="text1"/>
          <w:spacing w:val="-3"/>
          <w:sz w:val="24"/>
          <w:szCs w:val="24"/>
        </w:rPr>
      </w:pPr>
    </w:p>
    <w:p w14:paraId="6C4A1B2F" w14:textId="214DE1BA" w:rsidR="00DC2DF9" w:rsidRPr="002E3579" w:rsidRDefault="005227ED" w:rsidP="00161DDA">
      <w:pPr>
        <w:keepNext/>
        <w:spacing w:after="200" w:line="276" w:lineRule="auto"/>
        <w:rPr>
          <w:b/>
          <w:color w:val="000000" w:themeColor="text1"/>
          <w:sz w:val="24"/>
          <w:szCs w:val="24"/>
          <w:u w:val="single"/>
        </w:rPr>
      </w:pPr>
      <w:r w:rsidRPr="002E3579">
        <w:rPr>
          <w:b/>
          <w:noProof/>
          <w:color w:val="000000" w:themeColor="text1"/>
          <w:sz w:val="24"/>
          <w:szCs w:val="24"/>
        </w:rPr>
        <mc:AlternateContent>
          <mc:Choice Requires="wps">
            <w:drawing>
              <wp:anchor distT="0" distB="0" distL="114300" distR="114300" simplePos="0" relativeHeight="251672576" behindDoc="0" locked="0" layoutInCell="1" allowOverlap="1" wp14:anchorId="00FFF8B9" wp14:editId="3442A648">
                <wp:simplePos x="0" y="0"/>
                <wp:positionH relativeFrom="column">
                  <wp:posOffset>-4282</wp:posOffset>
                </wp:positionH>
                <wp:positionV relativeFrom="paragraph">
                  <wp:posOffset>175895</wp:posOffset>
                </wp:positionV>
                <wp:extent cx="6119966" cy="0"/>
                <wp:effectExtent l="0" t="0" r="14605" b="12700"/>
                <wp:wrapNone/>
                <wp:docPr id="16" name="Straight Connector 16"/>
                <wp:cNvGraphicFramePr/>
                <a:graphic xmlns:a="http://schemas.openxmlformats.org/drawingml/2006/main">
                  <a:graphicData uri="http://schemas.microsoft.com/office/word/2010/wordprocessingShape">
                    <wps:wsp>
                      <wps:cNvCnPr/>
                      <wps:spPr>
                        <a:xfrm>
                          <a:off x="0" y="0"/>
                          <a:ext cx="61199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EC923B" id="Straight Connector 16"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3.85pt" to="481.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" strokecolor="black [3040]"/>
            </w:pict>
          </mc:Fallback>
        </mc:AlternateContent>
      </w:r>
      <w:r w:rsidR="007976EC" w:rsidRPr="002E3579">
        <w:rPr>
          <w:b/>
          <w:noProof/>
          <w:color w:val="000000" w:themeColor="text1"/>
          <w:sz w:val="24"/>
          <w:szCs w:val="24"/>
        </w:rPr>
        <w:t>COURSES TAUGHT</w:t>
      </w:r>
    </w:p>
    <w:p w14:paraId="7B3C002B" w14:textId="6E3604BF" w:rsidR="00292BB9" w:rsidRPr="002E3579" w:rsidRDefault="00292BB9" w:rsidP="00292BB9">
      <w:pPr>
        <w:tabs>
          <w:tab w:val="left" w:pos="1620"/>
          <w:tab w:val="left" w:pos="6930"/>
          <w:tab w:val="left" w:pos="8773"/>
        </w:tabs>
        <w:ind w:left="450" w:hanging="450"/>
        <w:rPr>
          <w:bCs/>
          <w:iCs/>
          <w:color w:val="000000" w:themeColor="text1"/>
          <w:sz w:val="24"/>
          <w:szCs w:val="24"/>
        </w:rPr>
      </w:pPr>
      <w:r w:rsidRPr="002E3579">
        <w:rPr>
          <w:color w:val="000000" w:themeColor="text1"/>
          <w:sz w:val="24"/>
          <w:szCs w:val="24"/>
        </w:rPr>
        <w:t>2018-Present</w:t>
      </w:r>
      <w:r w:rsidRPr="002E3579">
        <w:rPr>
          <w:color w:val="000000" w:themeColor="text1"/>
          <w:sz w:val="24"/>
          <w:szCs w:val="24"/>
        </w:rPr>
        <w:tab/>
      </w:r>
      <w:r w:rsidRPr="002E3579">
        <w:rPr>
          <w:b/>
          <w:bCs/>
          <w:iCs/>
          <w:color w:val="000000" w:themeColor="text1"/>
          <w:sz w:val="24"/>
          <w:szCs w:val="24"/>
        </w:rPr>
        <w:t>Professor</w:t>
      </w:r>
      <w:r w:rsidRPr="002E3579">
        <w:rPr>
          <w:bCs/>
          <w:iCs/>
          <w:color w:val="000000" w:themeColor="text1"/>
          <w:sz w:val="24"/>
          <w:szCs w:val="24"/>
        </w:rPr>
        <w:t>, Indiana University, Bloomington, IN</w:t>
      </w:r>
    </w:p>
    <w:p w14:paraId="6EFC6EF1" w14:textId="29144474" w:rsidR="007976EC" w:rsidRPr="002E3579" w:rsidRDefault="00292BB9" w:rsidP="00292BB9">
      <w:pPr>
        <w:tabs>
          <w:tab w:val="left" w:pos="1620"/>
          <w:tab w:val="left" w:pos="6930"/>
          <w:tab w:val="left" w:pos="8773"/>
        </w:tabs>
        <w:ind w:left="1620" w:hanging="1620"/>
        <w:rPr>
          <w:bCs/>
          <w:iCs/>
          <w:color w:val="000000" w:themeColor="text1"/>
          <w:sz w:val="24"/>
          <w:szCs w:val="24"/>
        </w:rPr>
      </w:pPr>
      <w:r w:rsidRPr="002E3579">
        <w:rPr>
          <w:bCs/>
          <w:iCs/>
          <w:color w:val="000000" w:themeColor="text1"/>
          <w:sz w:val="24"/>
          <w:szCs w:val="24"/>
        </w:rPr>
        <w:tab/>
      </w:r>
      <w:r w:rsidR="007976EC" w:rsidRPr="002E3579">
        <w:rPr>
          <w:bCs/>
          <w:iCs/>
          <w:color w:val="000000" w:themeColor="text1"/>
          <w:sz w:val="24"/>
          <w:szCs w:val="24"/>
        </w:rPr>
        <w:t>EDUC-H605: Education Policy and Reform</w:t>
      </w:r>
    </w:p>
    <w:p w14:paraId="25D550BD" w14:textId="427222B6" w:rsidR="007976EC" w:rsidRPr="002E3579" w:rsidRDefault="007976EC" w:rsidP="00292BB9">
      <w:pPr>
        <w:tabs>
          <w:tab w:val="left" w:pos="1620"/>
          <w:tab w:val="left" w:pos="6930"/>
          <w:tab w:val="left" w:pos="8773"/>
        </w:tabs>
        <w:ind w:left="1620" w:hanging="1620"/>
        <w:rPr>
          <w:bCs/>
          <w:iCs/>
          <w:color w:val="000000" w:themeColor="text1"/>
          <w:sz w:val="24"/>
          <w:szCs w:val="24"/>
        </w:rPr>
      </w:pPr>
      <w:r w:rsidRPr="002E3579">
        <w:rPr>
          <w:bCs/>
          <w:iCs/>
          <w:color w:val="000000" w:themeColor="text1"/>
          <w:sz w:val="24"/>
          <w:szCs w:val="24"/>
        </w:rPr>
        <w:tab/>
        <w:t>EDUC-H637: Writing for Policy</w:t>
      </w:r>
    </w:p>
    <w:p w14:paraId="11E0BD58" w14:textId="11CAB36D" w:rsidR="007976EC" w:rsidRPr="002E3579" w:rsidRDefault="007976EC" w:rsidP="00292BB9">
      <w:pPr>
        <w:tabs>
          <w:tab w:val="left" w:pos="1620"/>
          <w:tab w:val="left" w:pos="6930"/>
          <w:tab w:val="left" w:pos="8773"/>
        </w:tabs>
        <w:ind w:left="1620" w:hanging="1620"/>
        <w:rPr>
          <w:bCs/>
          <w:iCs/>
          <w:color w:val="000000" w:themeColor="text1"/>
          <w:sz w:val="24"/>
          <w:szCs w:val="24"/>
        </w:rPr>
      </w:pPr>
      <w:r w:rsidRPr="002E3579">
        <w:rPr>
          <w:bCs/>
          <w:iCs/>
          <w:color w:val="000000" w:themeColor="text1"/>
          <w:sz w:val="24"/>
          <w:szCs w:val="24"/>
        </w:rPr>
        <w:tab/>
        <w:t>EDUC-H200: Introduction to Education Policy</w:t>
      </w:r>
    </w:p>
    <w:p w14:paraId="74B22A7B" w14:textId="52C9B68E" w:rsidR="007976EC" w:rsidRPr="002E3579" w:rsidRDefault="007976EC" w:rsidP="00292BB9">
      <w:pPr>
        <w:tabs>
          <w:tab w:val="left" w:pos="1620"/>
          <w:tab w:val="left" w:pos="6930"/>
          <w:tab w:val="left" w:pos="8773"/>
        </w:tabs>
        <w:ind w:left="1620" w:hanging="1620"/>
        <w:rPr>
          <w:bCs/>
          <w:iCs/>
          <w:color w:val="000000" w:themeColor="text1"/>
          <w:sz w:val="24"/>
          <w:szCs w:val="24"/>
        </w:rPr>
      </w:pPr>
      <w:r w:rsidRPr="002E3579">
        <w:rPr>
          <w:bCs/>
          <w:iCs/>
          <w:color w:val="000000" w:themeColor="text1"/>
          <w:sz w:val="24"/>
          <w:szCs w:val="24"/>
        </w:rPr>
        <w:tab/>
        <w:t>EDUC-Y650: Mixed Methods</w:t>
      </w:r>
    </w:p>
    <w:p w14:paraId="1F6D3A2F" w14:textId="3340BFAF" w:rsidR="007976EC" w:rsidRDefault="007976EC" w:rsidP="00292BB9">
      <w:pPr>
        <w:tabs>
          <w:tab w:val="left" w:pos="1620"/>
          <w:tab w:val="left" w:pos="6930"/>
          <w:tab w:val="left" w:pos="8773"/>
        </w:tabs>
        <w:ind w:left="1620" w:hanging="1620"/>
        <w:rPr>
          <w:bCs/>
          <w:iCs/>
          <w:color w:val="000000" w:themeColor="text1"/>
          <w:sz w:val="24"/>
          <w:szCs w:val="24"/>
        </w:rPr>
      </w:pPr>
      <w:r w:rsidRPr="002E3579">
        <w:rPr>
          <w:bCs/>
          <w:iCs/>
          <w:color w:val="000000" w:themeColor="text1"/>
          <w:sz w:val="24"/>
          <w:szCs w:val="24"/>
        </w:rPr>
        <w:tab/>
        <w:t>EDUC-Y535: Program Evaluation</w:t>
      </w:r>
    </w:p>
    <w:p w14:paraId="56065EBC" w14:textId="69795D69" w:rsidR="00641304" w:rsidRDefault="00641304" w:rsidP="00292BB9">
      <w:pPr>
        <w:tabs>
          <w:tab w:val="left" w:pos="1620"/>
          <w:tab w:val="left" w:pos="6930"/>
          <w:tab w:val="left" w:pos="8773"/>
        </w:tabs>
        <w:ind w:left="1620" w:hanging="1620"/>
        <w:rPr>
          <w:bCs/>
          <w:iCs/>
          <w:color w:val="000000" w:themeColor="text1"/>
          <w:sz w:val="24"/>
          <w:szCs w:val="24"/>
        </w:rPr>
      </w:pPr>
      <w:r>
        <w:rPr>
          <w:bCs/>
          <w:iCs/>
          <w:color w:val="000000" w:themeColor="text1"/>
          <w:sz w:val="24"/>
          <w:szCs w:val="24"/>
        </w:rPr>
        <w:tab/>
        <w:t>EDUC-Y501: Quantitative Analysis for Education Leaders</w:t>
      </w:r>
    </w:p>
    <w:p w14:paraId="70018199" w14:textId="35EF59C5" w:rsidR="00641304" w:rsidRPr="002E3579" w:rsidRDefault="00641304" w:rsidP="00292BB9">
      <w:pPr>
        <w:tabs>
          <w:tab w:val="left" w:pos="1620"/>
          <w:tab w:val="left" w:pos="6930"/>
          <w:tab w:val="left" w:pos="8773"/>
        </w:tabs>
        <w:ind w:left="1620" w:hanging="1620"/>
        <w:rPr>
          <w:bCs/>
          <w:iCs/>
          <w:color w:val="000000" w:themeColor="text1"/>
          <w:sz w:val="24"/>
          <w:szCs w:val="24"/>
        </w:rPr>
      </w:pPr>
      <w:r>
        <w:rPr>
          <w:bCs/>
          <w:iCs/>
          <w:color w:val="000000" w:themeColor="text1"/>
          <w:sz w:val="24"/>
          <w:szCs w:val="24"/>
        </w:rPr>
        <w:tab/>
        <w:t>EDUC-Y435: Program Evaluation for Applied Education Professionals</w:t>
      </w:r>
    </w:p>
    <w:p w14:paraId="5525B96B" w14:textId="77777777" w:rsidR="007976EC" w:rsidRPr="002E3579" w:rsidRDefault="007976EC" w:rsidP="00292BB9">
      <w:pPr>
        <w:tabs>
          <w:tab w:val="left" w:pos="1620"/>
          <w:tab w:val="left" w:pos="6930"/>
          <w:tab w:val="left" w:pos="8773"/>
        </w:tabs>
        <w:ind w:left="1620" w:hanging="1620"/>
        <w:rPr>
          <w:bCs/>
          <w:i/>
          <w:iCs/>
          <w:color w:val="000000" w:themeColor="text1"/>
          <w:sz w:val="24"/>
          <w:szCs w:val="24"/>
        </w:rPr>
      </w:pPr>
    </w:p>
    <w:p w14:paraId="6C4A1B30" w14:textId="24505444" w:rsidR="00DC2DF9" w:rsidRPr="002E3579" w:rsidRDefault="00DC2DF9" w:rsidP="00DC2DF9">
      <w:pPr>
        <w:tabs>
          <w:tab w:val="left" w:pos="450"/>
          <w:tab w:val="left" w:pos="1620"/>
          <w:tab w:val="left" w:pos="6930"/>
          <w:tab w:val="left" w:pos="8773"/>
        </w:tabs>
        <w:ind w:left="1620" w:hanging="1620"/>
        <w:rPr>
          <w:color w:val="000000" w:themeColor="text1"/>
          <w:sz w:val="24"/>
          <w:szCs w:val="24"/>
        </w:rPr>
      </w:pPr>
      <w:r w:rsidRPr="002E3579">
        <w:rPr>
          <w:color w:val="000000" w:themeColor="text1"/>
          <w:sz w:val="24"/>
          <w:szCs w:val="24"/>
        </w:rPr>
        <w:t>2015-</w:t>
      </w:r>
      <w:r w:rsidR="00292BB9" w:rsidRPr="002E3579">
        <w:rPr>
          <w:color w:val="000000" w:themeColor="text1"/>
          <w:sz w:val="24"/>
          <w:szCs w:val="24"/>
        </w:rPr>
        <w:t>2018</w:t>
      </w:r>
      <w:r w:rsidRPr="002E3579">
        <w:rPr>
          <w:color w:val="000000" w:themeColor="text1"/>
          <w:sz w:val="24"/>
          <w:szCs w:val="24"/>
        </w:rPr>
        <w:tab/>
      </w:r>
      <w:r w:rsidRPr="002E3579">
        <w:rPr>
          <w:b/>
          <w:color w:val="000000" w:themeColor="text1"/>
          <w:sz w:val="24"/>
          <w:szCs w:val="24"/>
        </w:rPr>
        <w:t>Professor of Educational Measurement</w:t>
      </w:r>
      <w:r w:rsidRPr="002E3579">
        <w:rPr>
          <w:color w:val="000000" w:themeColor="text1"/>
          <w:sz w:val="24"/>
          <w:szCs w:val="24"/>
        </w:rPr>
        <w:t>, University of Oslo, Oslo, Norway</w:t>
      </w:r>
    </w:p>
    <w:p w14:paraId="60C4EB1E" w14:textId="38F21CAB" w:rsidR="007976EC" w:rsidRPr="002E3579" w:rsidRDefault="00127AD7" w:rsidP="00DC2DF9">
      <w:pPr>
        <w:tabs>
          <w:tab w:val="left" w:pos="450"/>
          <w:tab w:val="left" w:pos="1620"/>
          <w:tab w:val="left" w:pos="6930"/>
          <w:tab w:val="left" w:pos="8773"/>
        </w:tabs>
        <w:ind w:left="1620" w:hanging="1620"/>
        <w:rPr>
          <w:color w:val="000000" w:themeColor="text1"/>
          <w:sz w:val="24"/>
          <w:szCs w:val="24"/>
        </w:rPr>
      </w:pPr>
      <w:r w:rsidRPr="002E3579">
        <w:rPr>
          <w:color w:val="000000" w:themeColor="text1"/>
          <w:sz w:val="24"/>
          <w:szCs w:val="24"/>
        </w:rPr>
        <w:tab/>
      </w:r>
      <w:r w:rsidRPr="002E3579">
        <w:rPr>
          <w:color w:val="000000" w:themeColor="text1"/>
          <w:sz w:val="24"/>
          <w:szCs w:val="24"/>
        </w:rPr>
        <w:tab/>
        <w:t xml:space="preserve">Program </w:t>
      </w:r>
      <w:r w:rsidR="007976EC" w:rsidRPr="002E3579">
        <w:rPr>
          <w:color w:val="000000" w:themeColor="text1"/>
          <w:sz w:val="24"/>
          <w:szCs w:val="24"/>
        </w:rPr>
        <w:t>E</w:t>
      </w:r>
      <w:r w:rsidRPr="002E3579">
        <w:rPr>
          <w:color w:val="000000" w:themeColor="text1"/>
          <w:sz w:val="24"/>
          <w:szCs w:val="24"/>
        </w:rPr>
        <w:t>valuation</w:t>
      </w:r>
    </w:p>
    <w:p w14:paraId="331496A9" w14:textId="082D514D" w:rsidR="007976EC" w:rsidRPr="002E3579" w:rsidRDefault="007976EC" w:rsidP="00DC2DF9">
      <w:pPr>
        <w:tabs>
          <w:tab w:val="left" w:pos="450"/>
          <w:tab w:val="left" w:pos="1620"/>
          <w:tab w:val="left" w:pos="6930"/>
          <w:tab w:val="left" w:pos="8773"/>
        </w:tabs>
        <w:ind w:left="1620" w:hanging="1620"/>
        <w:rPr>
          <w:color w:val="000000" w:themeColor="text1"/>
          <w:sz w:val="24"/>
          <w:szCs w:val="24"/>
        </w:rPr>
      </w:pPr>
      <w:r w:rsidRPr="002E3579">
        <w:rPr>
          <w:color w:val="000000" w:themeColor="text1"/>
          <w:sz w:val="24"/>
          <w:szCs w:val="24"/>
        </w:rPr>
        <w:tab/>
      </w:r>
      <w:r w:rsidRPr="002E3579">
        <w:rPr>
          <w:color w:val="000000" w:themeColor="text1"/>
          <w:sz w:val="24"/>
          <w:szCs w:val="24"/>
        </w:rPr>
        <w:tab/>
      </w:r>
      <w:r w:rsidR="00750D34" w:rsidRPr="002E3579">
        <w:rPr>
          <w:color w:val="000000" w:themeColor="text1"/>
          <w:sz w:val="24"/>
          <w:szCs w:val="24"/>
        </w:rPr>
        <w:t xml:space="preserve">Mixed </w:t>
      </w:r>
      <w:r w:rsidRPr="002E3579">
        <w:rPr>
          <w:color w:val="000000" w:themeColor="text1"/>
          <w:sz w:val="24"/>
          <w:szCs w:val="24"/>
        </w:rPr>
        <w:t>M</w:t>
      </w:r>
      <w:r w:rsidR="00750D34" w:rsidRPr="002E3579">
        <w:rPr>
          <w:color w:val="000000" w:themeColor="text1"/>
          <w:sz w:val="24"/>
          <w:szCs w:val="24"/>
        </w:rPr>
        <w:t>ethods</w:t>
      </w:r>
    </w:p>
    <w:p w14:paraId="53DED2B9" w14:textId="59E06085" w:rsidR="007976EC" w:rsidRPr="002E3579" w:rsidRDefault="007976EC" w:rsidP="00DC2DF9">
      <w:pPr>
        <w:tabs>
          <w:tab w:val="left" w:pos="450"/>
          <w:tab w:val="left" w:pos="1620"/>
          <w:tab w:val="left" w:pos="6930"/>
          <w:tab w:val="left" w:pos="8773"/>
        </w:tabs>
        <w:ind w:left="1620" w:hanging="1620"/>
        <w:rPr>
          <w:color w:val="000000" w:themeColor="text1"/>
          <w:sz w:val="24"/>
          <w:szCs w:val="24"/>
        </w:rPr>
      </w:pPr>
      <w:r w:rsidRPr="002E3579">
        <w:rPr>
          <w:color w:val="000000" w:themeColor="text1"/>
          <w:sz w:val="24"/>
          <w:szCs w:val="24"/>
        </w:rPr>
        <w:tab/>
      </w:r>
      <w:r w:rsidRPr="002E3579">
        <w:rPr>
          <w:color w:val="000000" w:themeColor="text1"/>
          <w:sz w:val="24"/>
          <w:szCs w:val="24"/>
        </w:rPr>
        <w:tab/>
      </w:r>
      <w:r w:rsidR="00127AD7" w:rsidRPr="002E3579">
        <w:rPr>
          <w:color w:val="000000" w:themeColor="text1"/>
          <w:sz w:val="24"/>
          <w:szCs w:val="24"/>
        </w:rPr>
        <w:t xml:space="preserve">Research </w:t>
      </w:r>
      <w:r w:rsidRPr="002E3579">
        <w:rPr>
          <w:color w:val="000000" w:themeColor="text1"/>
          <w:sz w:val="24"/>
          <w:szCs w:val="24"/>
        </w:rPr>
        <w:t>M</w:t>
      </w:r>
      <w:r w:rsidR="00127AD7" w:rsidRPr="002E3579">
        <w:rPr>
          <w:color w:val="000000" w:themeColor="text1"/>
          <w:sz w:val="24"/>
          <w:szCs w:val="24"/>
        </w:rPr>
        <w:t>ethods</w:t>
      </w:r>
    </w:p>
    <w:p w14:paraId="6C4A1B31" w14:textId="571C16E2" w:rsidR="00127AD7" w:rsidRPr="002E3579" w:rsidRDefault="007976EC" w:rsidP="00DC2DF9">
      <w:pPr>
        <w:tabs>
          <w:tab w:val="left" w:pos="450"/>
          <w:tab w:val="left" w:pos="1620"/>
          <w:tab w:val="left" w:pos="6930"/>
          <w:tab w:val="left" w:pos="8773"/>
        </w:tabs>
        <w:ind w:left="1620" w:hanging="1620"/>
        <w:rPr>
          <w:color w:val="000000" w:themeColor="text1"/>
          <w:sz w:val="24"/>
          <w:szCs w:val="24"/>
        </w:rPr>
      </w:pPr>
      <w:r w:rsidRPr="002E3579">
        <w:rPr>
          <w:color w:val="000000" w:themeColor="text1"/>
          <w:sz w:val="24"/>
          <w:szCs w:val="24"/>
        </w:rPr>
        <w:tab/>
      </w:r>
      <w:r w:rsidRPr="002E3579">
        <w:rPr>
          <w:color w:val="000000" w:themeColor="text1"/>
          <w:sz w:val="24"/>
          <w:szCs w:val="24"/>
        </w:rPr>
        <w:tab/>
      </w:r>
      <w:r w:rsidR="00750D34" w:rsidRPr="002E3579">
        <w:rPr>
          <w:color w:val="000000" w:themeColor="text1"/>
          <w:sz w:val="24"/>
          <w:szCs w:val="24"/>
        </w:rPr>
        <w:t xml:space="preserve">International </w:t>
      </w:r>
      <w:r w:rsidRPr="002E3579">
        <w:rPr>
          <w:color w:val="000000" w:themeColor="text1"/>
          <w:sz w:val="24"/>
          <w:szCs w:val="24"/>
        </w:rPr>
        <w:t>E</w:t>
      </w:r>
      <w:r w:rsidR="00750D34" w:rsidRPr="002E3579">
        <w:rPr>
          <w:color w:val="000000" w:themeColor="text1"/>
          <w:sz w:val="24"/>
          <w:szCs w:val="24"/>
        </w:rPr>
        <w:t xml:space="preserve">ducation </w:t>
      </w:r>
      <w:r w:rsidRPr="002E3579">
        <w:rPr>
          <w:color w:val="000000" w:themeColor="text1"/>
          <w:sz w:val="24"/>
          <w:szCs w:val="24"/>
        </w:rPr>
        <w:t>P</w:t>
      </w:r>
      <w:r w:rsidR="00750D34" w:rsidRPr="002E3579">
        <w:rPr>
          <w:color w:val="000000" w:themeColor="text1"/>
          <w:sz w:val="24"/>
          <w:szCs w:val="24"/>
        </w:rPr>
        <w:t>olicy</w:t>
      </w:r>
    </w:p>
    <w:p w14:paraId="6BA6B6B0" w14:textId="5EBEB299" w:rsidR="007976EC" w:rsidRPr="002E3579" w:rsidRDefault="007976EC" w:rsidP="00DC2DF9">
      <w:pPr>
        <w:tabs>
          <w:tab w:val="left" w:pos="450"/>
          <w:tab w:val="left" w:pos="1620"/>
          <w:tab w:val="left" w:pos="6930"/>
          <w:tab w:val="left" w:pos="8773"/>
        </w:tabs>
        <w:ind w:left="1620" w:hanging="1620"/>
        <w:rPr>
          <w:color w:val="000000" w:themeColor="text1"/>
          <w:sz w:val="24"/>
          <w:szCs w:val="24"/>
        </w:rPr>
      </w:pPr>
      <w:r w:rsidRPr="002E3579">
        <w:rPr>
          <w:color w:val="000000" w:themeColor="text1"/>
          <w:sz w:val="24"/>
          <w:szCs w:val="24"/>
        </w:rPr>
        <w:tab/>
      </w:r>
      <w:r w:rsidRPr="002E3579">
        <w:rPr>
          <w:color w:val="000000" w:themeColor="text1"/>
          <w:sz w:val="24"/>
          <w:szCs w:val="24"/>
        </w:rPr>
        <w:tab/>
        <w:t>Introduction to Statistics</w:t>
      </w:r>
    </w:p>
    <w:p w14:paraId="6C4A1B32" w14:textId="77777777" w:rsidR="00DC2DF9" w:rsidRPr="002E3579" w:rsidRDefault="00DC2DF9" w:rsidP="00DC2DF9">
      <w:pPr>
        <w:tabs>
          <w:tab w:val="left" w:pos="1620"/>
          <w:tab w:val="left" w:pos="6930"/>
          <w:tab w:val="left" w:pos="8773"/>
        </w:tabs>
        <w:ind w:left="450" w:hanging="450"/>
        <w:rPr>
          <w:bCs/>
          <w:iCs/>
          <w:color w:val="000000" w:themeColor="text1"/>
          <w:sz w:val="24"/>
          <w:szCs w:val="24"/>
        </w:rPr>
      </w:pPr>
    </w:p>
    <w:p w14:paraId="6C4A1B33" w14:textId="77777777" w:rsidR="00DC2DF9" w:rsidRPr="002E3579" w:rsidRDefault="00DC2DF9" w:rsidP="00DC2DF9">
      <w:pPr>
        <w:tabs>
          <w:tab w:val="left" w:pos="1620"/>
          <w:tab w:val="left" w:pos="6930"/>
          <w:tab w:val="left" w:pos="8773"/>
        </w:tabs>
        <w:ind w:left="450" w:hanging="450"/>
        <w:rPr>
          <w:bCs/>
          <w:iCs/>
          <w:color w:val="000000" w:themeColor="text1"/>
          <w:sz w:val="24"/>
          <w:szCs w:val="24"/>
        </w:rPr>
      </w:pPr>
      <w:r w:rsidRPr="002E3579">
        <w:rPr>
          <w:bCs/>
          <w:iCs/>
          <w:color w:val="000000" w:themeColor="text1"/>
          <w:sz w:val="24"/>
          <w:szCs w:val="24"/>
        </w:rPr>
        <w:lastRenderedPageBreak/>
        <w:t>2010 - 2015</w:t>
      </w:r>
      <w:r w:rsidRPr="002E3579">
        <w:rPr>
          <w:bCs/>
          <w:iCs/>
          <w:color w:val="000000" w:themeColor="text1"/>
          <w:sz w:val="24"/>
          <w:szCs w:val="24"/>
        </w:rPr>
        <w:tab/>
      </w:r>
      <w:r w:rsidRPr="002E3579">
        <w:rPr>
          <w:b/>
          <w:bCs/>
          <w:iCs/>
          <w:color w:val="000000" w:themeColor="text1"/>
          <w:sz w:val="24"/>
          <w:szCs w:val="24"/>
        </w:rPr>
        <w:t>Assistant Professor</w:t>
      </w:r>
      <w:r w:rsidRPr="002E3579">
        <w:rPr>
          <w:bCs/>
          <w:iCs/>
          <w:color w:val="000000" w:themeColor="text1"/>
          <w:sz w:val="24"/>
          <w:szCs w:val="24"/>
        </w:rPr>
        <w:t>, Indiana University, Bloomington, IN</w:t>
      </w:r>
    </w:p>
    <w:p w14:paraId="0411EB5D" w14:textId="74388763" w:rsidR="007976EC" w:rsidRPr="002E3579" w:rsidRDefault="00DC2DF9" w:rsidP="007976EC">
      <w:pPr>
        <w:tabs>
          <w:tab w:val="left" w:pos="1620"/>
          <w:tab w:val="left" w:pos="6930"/>
          <w:tab w:val="left" w:pos="8773"/>
        </w:tabs>
        <w:ind w:left="1620" w:hanging="1620"/>
        <w:rPr>
          <w:bCs/>
          <w:iCs/>
          <w:color w:val="000000" w:themeColor="text1"/>
          <w:sz w:val="24"/>
          <w:szCs w:val="24"/>
        </w:rPr>
      </w:pPr>
      <w:r w:rsidRPr="002E3579">
        <w:rPr>
          <w:bCs/>
          <w:iCs/>
          <w:color w:val="000000" w:themeColor="text1"/>
          <w:sz w:val="24"/>
          <w:szCs w:val="24"/>
        </w:rPr>
        <w:tab/>
      </w:r>
      <w:r w:rsidR="007976EC" w:rsidRPr="002E3579">
        <w:rPr>
          <w:bCs/>
          <w:iCs/>
          <w:color w:val="000000" w:themeColor="text1"/>
          <w:sz w:val="24"/>
          <w:szCs w:val="24"/>
        </w:rPr>
        <w:t>EDUC-H623: Education Policy Research Seminar</w:t>
      </w:r>
    </w:p>
    <w:p w14:paraId="3E7F0A6E" w14:textId="77777777" w:rsidR="007976EC" w:rsidRPr="002E3579" w:rsidRDefault="007976EC" w:rsidP="007976EC">
      <w:pPr>
        <w:tabs>
          <w:tab w:val="left" w:pos="1620"/>
          <w:tab w:val="left" w:pos="6930"/>
          <w:tab w:val="left" w:pos="8773"/>
        </w:tabs>
        <w:ind w:left="1620" w:hanging="1620"/>
        <w:rPr>
          <w:bCs/>
          <w:iCs/>
          <w:color w:val="000000" w:themeColor="text1"/>
          <w:sz w:val="24"/>
          <w:szCs w:val="24"/>
        </w:rPr>
      </w:pPr>
      <w:r w:rsidRPr="002E3579">
        <w:rPr>
          <w:bCs/>
          <w:iCs/>
          <w:color w:val="000000" w:themeColor="text1"/>
          <w:sz w:val="24"/>
          <w:szCs w:val="24"/>
        </w:rPr>
        <w:tab/>
        <w:t>EDUC-Y650: Mixed Methods</w:t>
      </w:r>
    </w:p>
    <w:p w14:paraId="2ABFE7EB" w14:textId="37AEDFF8" w:rsidR="007976EC" w:rsidRPr="002E3579" w:rsidRDefault="007976EC" w:rsidP="007976EC">
      <w:pPr>
        <w:tabs>
          <w:tab w:val="left" w:pos="1620"/>
          <w:tab w:val="left" w:pos="6930"/>
          <w:tab w:val="left" w:pos="8773"/>
        </w:tabs>
        <w:ind w:left="1620" w:hanging="1620"/>
        <w:rPr>
          <w:bCs/>
          <w:iCs/>
          <w:color w:val="000000" w:themeColor="text1"/>
          <w:sz w:val="24"/>
          <w:szCs w:val="24"/>
        </w:rPr>
      </w:pPr>
      <w:r w:rsidRPr="002E3579">
        <w:rPr>
          <w:bCs/>
          <w:iCs/>
          <w:color w:val="000000" w:themeColor="text1"/>
          <w:sz w:val="24"/>
          <w:szCs w:val="24"/>
        </w:rPr>
        <w:tab/>
        <w:t>EDUC-Y535: Program Evaluation</w:t>
      </w:r>
    </w:p>
    <w:p w14:paraId="4AD30270" w14:textId="3271E99E" w:rsidR="007976EC" w:rsidRPr="002E3579" w:rsidRDefault="007976EC" w:rsidP="007976EC">
      <w:pPr>
        <w:tabs>
          <w:tab w:val="left" w:pos="1620"/>
          <w:tab w:val="left" w:pos="6930"/>
          <w:tab w:val="left" w:pos="8773"/>
        </w:tabs>
        <w:ind w:left="1620" w:hanging="1620"/>
        <w:rPr>
          <w:bCs/>
          <w:iCs/>
          <w:color w:val="000000" w:themeColor="text1"/>
          <w:sz w:val="24"/>
          <w:szCs w:val="24"/>
        </w:rPr>
      </w:pPr>
      <w:r w:rsidRPr="002E3579">
        <w:rPr>
          <w:bCs/>
          <w:iCs/>
          <w:color w:val="000000" w:themeColor="text1"/>
          <w:sz w:val="24"/>
          <w:szCs w:val="24"/>
        </w:rPr>
        <w:tab/>
        <w:t>EDUC-Y502: Intermediate Statistics</w:t>
      </w:r>
    </w:p>
    <w:p w14:paraId="67ADE117" w14:textId="77777777" w:rsidR="007976EC" w:rsidRPr="002E3579" w:rsidRDefault="007976EC" w:rsidP="00DC2DF9">
      <w:pPr>
        <w:tabs>
          <w:tab w:val="left" w:pos="1620"/>
          <w:tab w:val="left" w:pos="6930"/>
          <w:tab w:val="left" w:pos="8773"/>
        </w:tabs>
        <w:ind w:left="1620" w:hanging="1620"/>
        <w:rPr>
          <w:bCs/>
          <w:i/>
          <w:iCs/>
          <w:color w:val="000000" w:themeColor="text1"/>
          <w:sz w:val="24"/>
          <w:szCs w:val="24"/>
        </w:rPr>
      </w:pPr>
    </w:p>
    <w:p w14:paraId="6C4A1B36" w14:textId="77777777" w:rsidR="00DC2DF9" w:rsidRPr="002E3579" w:rsidRDefault="00DC2DF9" w:rsidP="00DC2DF9">
      <w:pPr>
        <w:tabs>
          <w:tab w:val="left" w:pos="1620"/>
          <w:tab w:val="left" w:pos="6930"/>
          <w:tab w:val="left" w:pos="8773"/>
        </w:tabs>
        <w:ind w:left="1620" w:hanging="1620"/>
        <w:rPr>
          <w:color w:val="000000" w:themeColor="text1"/>
          <w:sz w:val="24"/>
          <w:szCs w:val="24"/>
        </w:rPr>
      </w:pPr>
      <w:r w:rsidRPr="002E3579">
        <w:rPr>
          <w:color w:val="000000" w:themeColor="text1"/>
          <w:sz w:val="24"/>
          <w:szCs w:val="24"/>
        </w:rPr>
        <w:t>2010-2011</w:t>
      </w:r>
      <w:r w:rsidRPr="002E3579">
        <w:rPr>
          <w:b/>
          <w:color w:val="000000" w:themeColor="text1"/>
          <w:sz w:val="24"/>
          <w:szCs w:val="24"/>
        </w:rPr>
        <w:tab/>
        <w:t>Visiting Lecturer of Education Policy</w:t>
      </w:r>
      <w:r w:rsidRPr="002E3579">
        <w:rPr>
          <w:color w:val="000000" w:themeColor="text1"/>
          <w:sz w:val="24"/>
          <w:szCs w:val="24"/>
        </w:rPr>
        <w:t>, University of Vienna, Austria</w:t>
      </w:r>
    </w:p>
    <w:p w14:paraId="6C4A1B37" w14:textId="16342729" w:rsidR="00DC2DF9" w:rsidRPr="002E3579" w:rsidRDefault="00DC2DF9" w:rsidP="00DC2DF9">
      <w:pPr>
        <w:tabs>
          <w:tab w:val="left" w:pos="1620"/>
          <w:tab w:val="left" w:pos="6930"/>
          <w:tab w:val="left" w:pos="8773"/>
        </w:tabs>
        <w:ind w:left="1620" w:hanging="1620"/>
        <w:rPr>
          <w:bCs/>
          <w:iCs/>
          <w:color w:val="000000" w:themeColor="text1"/>
          <w:sz w:val="24"/>
          <w:szCs w:val="24"/>
        </w:rPr>
      </w:pPr>
      <w:r w:rsidRPr="002E3579">
        <w:rPr>
          <w:color w:val="000000" w:themeColor="text1"/>
          <w:sz w:val="24"/>
          <w:szCs w:val="24"/>
        </w:rPr>
        <w:tab/>
        <w:t xml:space="preserve">International </w:t>
      </w:r>
      <w:proofErr w:type="gramStart"/>
      <w:r w:rsidRPr="002E3579">
        <w:rPr>
          <w:color w:val="000000" w:themeColor="text1"/>
          <w:sz w:val="24"/>
          <w:szCs w:val="24"/>
        </w:rPr>
        <w:t>large scale</w:t>
      </w:r>
      <w:proofErr w:type="gramEnd"/>
      <w:r w:rsidRPr="002E3579">
        <w:rPr>
          <w:color w:val="000000" w:themeColor="text1"/>
          <w:sz w:val="24"/>
          <w:szCs w:val="24"/>
        </w:rPr>
        <w:t xml:space="preserve"> assessment</w:t>
      </w:r>
    </w:p>
    <w:p w14:paraId="6C4A1B3B" w14:textId="77777777" w:rsidR="00DC2DF9" w:rsidRPr="002E3579" w:rsidRDefault="00DC2DF9" w:rsidP="00D700F6">
      <w:pPr>
        <w:pStyle w:val="arial"/>
        <w:tabs>
          <w:tab w:val="clear" w:pos="450"/>
        </w:tabs>
        <w:ind w:hanging="360"/>
        <w:rPr>
          <w:rFonts w:ascii="Times New Roman" w:hAnsi="Times New Roman"/>
          <w:b/>
          <w:bCs/>
          <w:color w:val="000000" w:themeColor="text1"/>
          <w:spacing w:val="-3"/>
          <w:sz w:val="24"/>
          <w:szCs w:val="24"/>
        </w:rPr>
      </w:pPr>
    </w:p>
    <w:p w14:paraId="6C4A1B3C" w14:textId="3236F17C" w:rsidR="00D700F6" w:rsidRPr="002E3579" w:rsidRDefault="004009D3" w:rsidP="00C05758">
      <w:pPr>
        <w:pStyle w:val="Header"/>
        <w:tabs>
          <w:tab w:val="clear" w:pos="4320"/>
          <w:tab w:val="clear" w:pos="8640"/>
          <w:tab w:val="left" w:pos="2106"/>
          <w:tab w:val="left" w:pos="8773"/>
        </w:tabs>
        <w:rPr>
          <w:b/>
          <w:bCs/>
          <w:color w:val="000000" w:themeColor="text1"/>
          <w:sz w:val="24"/>
          <w:szCs w:val="24"/>
          <w:u w:val="single"/>
        </w:rPr>
      </w:pPr>
      <w:r w:rsidRPr="002E3579">
        <w:rPr>
          <w:b/>
          <w:bCs/>
          <w:noProof/>
          <w:color w:val="000000" w:themeColor="text1"/>
          <w:spacing w:val="-3"/>
          <w:sz w:val="24"/>
          <w:szCs w:val="24"/>
          <w:u w:val="single"/>
        </w:rPr>
        <mc:AlternateContent>
          <mc:Choice Requires="wps">
            <w:drawing>
              <wp:anchor distT="0" distB="0" distL="114300" distR="114300" simplePos="0" relativeHeight="251673600" behindDoc="0" locked="0" layoutInCell="1" allowOverlap="1" wp14:anchorId="0EB0D8F9" wp14:editId="68383097">
                <wp:simplePos x="0" y="0"/>
                <wp:positionH relativeFrom="column">
                  <wp:posOffset>-22860</wp:posOffset>
                </wp:positionH>
                <wp:positionV relativeFrom="paragraph">
                  <wp:posOffset>176530</wp:posOffset>
                </wp:positionV>
                <wp:extent cx="6129020" cy="0"/>
                <wp:effectExtent l="0" t="0" r="17780" b="12700"/>
                <wp:wrapNone/>
                <wp:docPr id="17" name="Straight Connector 17"/>
                <wp:cNvGraphicFramePr/>
                <a:graphic xmlns:a="http://schemas.openxmlformats.org/drawingml/2006/main">
                  <a:graphicData uri="http://schemas.microsoft.com/office/word/2010/wordprocessingShape">
                    <wps:wsp>
                      <wps:cNvCnPr/>
                      <wps:spPr>
                        <a:xfrm>
                          <a:off x="0" y="0"/>
                          <a:ext cx="6129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4D96DA"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pt,13.9pt" to="480.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" strokecolor="black [3040]"/>
            </w:pict>
          </mc:Fallback>
        </mc:AlternateContent>
      </w:r>
      <w:r w:rsidR="00D700F6" w:rsidRPr="002E3579">
        <w:rPr>
          <w:b/>
          <w:bCs/>
          <w:color w:val="000000" w:themeColor="text1"/>
          <w:sz w:val="24"/>
          <w:szCs w:val="24"/>
        </w:rPr>
        <w:t>INVITED INSTRUCTED SEMINARS</w:t>
      </w:r>
    </w:p>
    <w:p w14:paraId="718DF743" w14:textId="7ED16D37" w:rsidR="00AF00BE" w:rsidRPr="002E3579" w:rsidRDefault="00AF00BE" w:rsidP="00750D34">
      <w:pPr>
        <w:pStyle w:val="arial"/>
        <w:tabs>
          <w:tab w:val="clear" w:pos="450"/>
        </w:tabs>
        <w:rPr>
          <w:rFonts w:ascii="Times New Roman" w:hAnsi="Times New Roman"/>
          <w:b/>
          <w:bCs/>
          <w:color w:val="000000" w:themeColor="text1"/>
          <w:spacing w:val="-3"/>
          <w:sz w:val="24"/>
          <w:szCs w:val="24"/>
          <w:u w:val="single"/>
        </w:rPr>
      </w:pPr>
    </w:p>
    <w:p w14:paraId="450026B0" w14:textId="751D77EB" w:rsidR="0080018C" w:rsidRDefault="0080018C" w:rsidP="0080018C">
      <w:pPr>
        <w:rPr>
          <w:sz w:val="24"/>
          <w:szCs w:val="24"/>
        </w:rPr>
      </w:pPr>
      <w:r>
        <w:rPr>
          <w:sz w:val="24"/>
          <w:szCs w:val="24"/>
        </w:rPr>
        <w:t>Mar 2022</w:t>
      </w:r>
      <w:r>
        <w:rPr>
          <w:sz w:val="24"/>
          <w:szCs w:val="24"/>
        </w:rPr>
        <w:tab/>
      </w:r>
      <w:r>
        <w:rPr>
          <w:b/>
          <w:bCs/>
          <w:sz w:val="24"/>
          <w:szCs w:val="24"/>
        </w:rPr>
        <w:t>Assessment construction</w:t>
      </w:r>
      <w:r>
        <w:rPr>
          <w:sz w:val="24"/>
          <w:szCs w:val="24"/>
        </w:rPr>
        <w:t xml:space="preserve">. </w:t>
      </w:r>
      <w:r w:rsidR="00CA1D5E" w:rsidRPr="002E3579">
        <w:rPr>
          <w:color w:val="000000" w:themeColor="text1"/>
          <w:sz w:val="24"/>
          <w:szCs w:val="24"/>
        </w:rPr>
        <w:t>Yerevan, Armenia</w:t>
      </w:r>
      <w:r>
        <w:rPr>
          <w:sz w:val="24"/>
          <w:szCs w:val="24"/>
        </w:rPr>
        <w:t xml:space="preserve">. </w:t>
      </w:r>
    </w:p>
    <w:p w14:paraId="09F4B8EE" w14:textId="77777777" w:rsidR="00AF00BE" w:rsidRDefault="00AF00BE" w:rsidP="00E82FB1">
      <w:pPr>
        <w:rPr>
          <w:sz w:val="24"/>
          <w:szCs w:val="24"/>
        </w:rPr>
      </w:pPr>
    </w:p>
    <w:p w14:paraId="3316899C" w14:textId="255D5E3B" w:rsidR="00E82FB1" w:rsidRDefault="00E82FB1" w:rsidP="00E82FB1">
      <w:pPr>
        <w:rPr>
          <w:sz w:val="24"/>
          <w:szCs w:val="24"/>
        </w:rPr>
      </w:pPr>
      <w:r>
        <w:rPr>
          <w:sz w:val="24"/>
          <w:szCs w:val="24"/>
        </w:rPr>
        <w:t>Jan 2022</w:t>
      </w:r>
      <w:r>
        <w:rPr>
          <w:sz w:val="24"/>
          <w:szCs w:val="24"/>
        </w:rPr>
        <w:tab/>
      </w:r>
      <w:r>
        <w:rPr>
          <w:b/>
          <w:bCs/>
          <w:sz w:val="24"/>
          <w:szCs w:val="24"/>
        </w:rPr>
        <w:t>Multi-level modeling with</w:t>
      </w:r>
      <w:r w:rsidRPr="009805DF">
        <w:rPr>
          <w:b/>
          <w:bCs/>
          <w:sz w:val="24"/>
          <w:szCs w:val="24"/>
        </w:rPr>
        <w:t xml:space="preserve"> Large Scale Assessment</w:t>
      </w:r>
      <w:r>
        <w:rPr>
          <w:b/>
          <w:bCs/>
          <w:sz w:val="24"/>
          <w:szCs w:val="24"/>
        </w:rPr>
        <w:t xml:space="preserve"> Data</w:t>
      </w:r>
      <w:r>
        <w:rPr>
          <w:sz w:val="24"/>
          <w:szCs w:val="24"/>
        </w:rPr>
        <w:t xml:space="preserve">. Bosnia-Herzegovina. </w:t>
      </w:r>
    </w:p>
    <w:p w14:paraId="7DCBB5FB" w14:textId="02AA03C9" w:rsidR="00E82FB1" w:rsidRDefault="00E82FB1" w:rsidP="001F7168">
      <w:pPr>
        <w:rPr>
          <w:sz w:val="24"/>
          <w:szCs w:val="24"/>
        </w:rPr>
      </w:pPr>
    </w:p>
    <w:p w14:paraId="4F275B12" w14:textId="051B279F" w:rsidR="009805DF" w:rsidRDefault="009805DF" w:rsidP="001F7168">
      <w:pPr>
        <w:rPr>
          <w:sz w:val="24"/>
          <w:szCs w:val="24"/>
        </w:rPr>
      </w:pPr>
      <w:r>
        <w:rPr>
          <w:sz w:val="24"/>
          <w:szCs w:val="24"/>
        </w:rPr>
        <w:t>Oct 2021</w:t>
      </w:r>
      <w:r>
        <w:rPr>
          <w:sz w:val="24"/>
          <w:szCs w:val="24"/>
        </w:rPr>
        <w:tab/>
      </w:r>
      <w:r w:rsidRPr="009805DF">
        <w:rPr>
          <w:b/>
          <w:bCs/>
          <w:sz w:val="24"/>
          <w:szCs w:val="24"/>
        </w:rPr>
        <w:t>Analyzing Large Scale Assessment</w:t>
      </w:r>
      <w:r>
        <w:rPr>
          <w:b/>
          <w:bCs/>
          <w:sz w:val="24"/>
          <w:szCs w:val="24"/>
        </w:rPr>
        <w:t xml:space="preserve"> Data</w:t>
      </w:r>
      <w:r>
        <w:rPr>
          <w:sz w:val="24"/>
          <w:szCs w:val="24"/>
        </w:rPr>
        <w:t xml:space="preserve">. Bosnia-Herzegovina. </w:t>
      </w:r>
    </w:p>
    <w:p w14:paraId="6D9EEDF1" w14:textId="77777777" w:rsidR="00E82FB1" w:rsidRDefault="00E82FB1" w:rsidP="001F7168">
      <w:pPr>
        <w:rPr>
          <w:sz w:val="24"/>
          <w:szCs w:val="24"/>
        </w:rPr>
      </w:pPr>
    </w:p>
    <w:p w14:paraId="1EA98E91" w14:textId="47A70606" w:rsidR="001F7168" w:rsidRPr="002E3579" w:rsidRDefault="001F7168" w:rsidP="001F7168">
      <w:pPr>
        <w:rPr>
          <w:sz w:val="24"/>
          <w:szCs w:val="24"/>
        </w:rPr>
      </w:pPr>
      <w:r w:rsidRPr="002E3579">
        <w:rPr>
          <w:sz w:val="24"/>
          <w:szCs w:val="24"/>
        </w:rPr>
        <w:t>Ma</w:t>
      </w:r>
      <w:r w:rsidR="002F3030">
        <w:rPr>
          <w:sz w:val="24"/>
          <w:szCs w:val="24"/>
        </w:rPr>
        <w:t>r</w:t>
      </w:r>
      <w:r w:rsidRPr="002E3579">
        <w:rPr>
          <w:sz w:val="24"/>
          <w:szCs w:val="24"/>
        </w:rPr>
        <w:t xml:space="preserve"> 20</w:t>
      </w:r>
      <w:r w:rsidR="002F3030">
        <w:rPr>
          <w:sz w:val="24"/>
          <w:szCs w:val="24"/>
        </w:rPr>
        <w:t>20</w:t>
      </w:r>
      <w:r w:rsidRPr="002E3579">
        <w:rPr>
          <w:sz w:val="24"/>
          <w:szCs w:val="24"/>
        </w:rPr>
        <w:tab/>
      </w:r>
      <w:r w:rsidRPr="002E3579">
        <w:rPr>
          <w:b/>
          <w:bCs/>
          <w:sz w:val="24"/>
          <w:szCs w:val="24"/>
        </w:rPr>
        <w:t>Assessment Literacy for Teachers.</w:t>
      </w:r>
      <w:r w:rsidRPr="002E3579">
        <w:rPr>
          <w:sz w:val="24"/>
          <w:szCs w:val="24"/>
        </w:rPr>
        <w:t xml:space="preserve"> Bloomington, IN</w:t>
      </w:r>
    </w:p>
    <w:p w14:paraId="5A2F18CE" w14:textId="77777777" w:rsidR="001F7168" w:rsidRPr="002E3579" w:rsidRDefault="001F7168" w:rsidP="001F7168">
      <w:pPr>
        <w:rPr>
          <w:sz w:val="24"/>
          <w:szCs w:val="24"/>
        </w:rPr>
      </w:pPr>
    </w:p>
    <w:p w14:paraId="2F50100C" w14:textId="37862DAC" w:rsidR="001F7168" w:rsidRPr="002E3579" w:rsidRDefault="002F3030" w:rsidP="001F7168">
      <w:pPr>
        <w:rPr>
          <w:sz w:val="24"/>
          <w:szCs w:val="24"/>
        </w:rPr>
      </w:pPr>
      <w:r>
        <w:rPr>
          <w:sz w:val="24"/>
          <w:szCs w:val="24"/>
        </w:rPr>
        <w:t>Mar 2020</w:t>
      </w:r>
      <w:r w:rsidR="001F7168" w:rsidRPr="002E3579">
        <w:rPr>
          <w:sz w:val="24"/>
          <w:szCs w:val="24"/>
        </w:rPr>
        <w:tab/>
      </w:r>
      <w:r w:rsidR="001F7168" w:rsidRPr="002E3579">
        <w:rPr>
          <w:b/>
          <w:bCs/>
          <w:sz w:val="24"/>
          <w:szCs w:val="24"/>
        </w:rPr>
        <w:t>Assessment Literacy for Teachers.</w:t>
      </w:r>
      <w:r w:rsidR="001F7168" w:rsidRPr="002E3579">
        <w:rPr>
          <w:sz w:val="24"/>
          <w:szCs w:val="24"/>
        </w:rPr>
        <w:t xml:space="preserve"> Bloomington, IN</w:t>
      </w:r>
    </w:p>
    <w:p w14:paraId="10DDFD6E" w14:textId="77777777" w:rsidR="001F7168" w:rsidRPr="002E3579" w:rsidRDefault="001F7168" w:rsidP="001F7168">
      <w:pPr>
        <w:rPr>
          <w:sz w:val="24"/>
          <w:szCs w:val="24"/>
        </w:rPr>
      </w:pPr>
    </w:p>
    <w:p w14:paraId="2ECC81F8" w14:textId="12A363C3" w:rsidR="002F3030" w:rsidRDefault="002F3030" w:rsidP="002F3030">
      <w:pPr>
        <w:pStyle w:val="Heading8"/>
        <w:tabs>
          <w:tab w:val="clear" w:pos="2106"/>
          <w:tab w:val="left" w:pos="1440"/>
          <w:tab w:val="left" w:pos="7830"/>
        </w:tabs>
        <w:ind w:left="1440" w:hanging="1440"/>
        <w:rPr>
          <w:b w:val="0"/>
          <w:bCs w:val="0"/>
          <w:i w:val="0"/>
          <w:iCs w:val="0"/>
          <w:color w:val="000000" w:themeColor="text1"/>
          <w:sz w:val="24"/>
          <w:szCs w:val="24"/>
        </w:rPr>
      </w:pPr>
      <w:r>
        <w:rPr>
          <w:b w:val="0"/>
          <w:bCs w:val="0"/>
          <w:i w:val="0"/>
          <w:iCs w:val="0"/>
          <w:color w:val="000000" w:themeColor="text1"/>
          <w:sz w:val="24"/>
          <w:szCs w:val="24"/>
        </w:rPr>
        <w:t>Feb 2020</w:t>
      </w:r>
      <w:r>
        <w:rPr>
          <w:b w:val="0"/>
          <w:bCs w:val="0"/>
          <w:i w:val="0"/>
          <w:iCs w:val="0"/>
          <w:color w:val="000000" w:themeColor="text1"/>
          <w:sz w:val="24"/>
          <w:szCs w:val="24"/>
        </w:rPr>
        <w:tab/>
      </w:r>
      <w:r w:rsidRPr="002F3030">
        <w:rPr>
          <w:i w:val="0"/>
          <w:iCs w:val="0"/>
          <w:sz w:val="24"/>
          <w:szCs w:val="24"/>
        </w:rPr>
        <w:t>Assessment Literacy for Teachers</w:t>
      </w:r>
      <w:r w:rsidRPr="002F3030">
        <w:rPr>
          <w:b w:val="0"/>
          <w:bCs w:val="0"/>
          <w:i w:val="0"/>
          <w:iCs w:val="0"/>
          <w:sz w:val="24"/>
          <w:szCs w:val="24"/>
        </w:rPr>
        <w:t xml:space="preserve">. </w:t>
      </w:r>
      <w:r>
        <w:rPr>
          <w:b w:val="0"/>
          <w:bCs w:val="0"/>
          <w:i w:val="0"/>
          <w:iCs w:val="0"/>
          <w:sz w:val="24"/>
          <w:szCs w:val="24"/>
        </w:rPr>
        <w:t>Salem</w:t>
      </w:r>
      <w:r w:rsidRPr="002F3030">
        <w:rPr>
          <w:b w:val="0"/>
          <w:bCs w:val="0"/>
          <w:i w:val="0"/>
          <w:iCs w:val="0"/>
          <w:sz w:val="24"/>
          <w:szCs w:val="24"/>
        </w:rPr>
        <w:t>, IN</w:t>
      </w:r>
    </w:p>
    <w:p w14:paraId="558D74F3" w14:textId="77777777" w:rsidR="002F3030" w:rsidRDefault="002F3030" w:rsidP="001F7168">
      <w:pPr>
        <w:rPr>
          <w:sz w:val="24"/>
          <w:szCs w:val="24"/>
        </w:rPr>
      </w:pPr>
    </w:p>
    <w:p w14:paraId="6CB492BE" w14:textId="46F8E59C" w:rsidR="001F7168" w:rsidRPr="002E3579" w:rsidRDefault="002F3030" w:rsidP="001F7168">
      <w:pPr>
        <w:rPr>
          <w:sz w:val="24"/>
          <w:szCs w:val="24"/>
        </w:rPr>
      </w:pPr>
      <w:r>
        <w:rPr>
          <w:sz w:val="24"/>
          <w:szCs w:val="24"/>
        </w:rPr>
        <w:t>Feb 2020</w:t>
      </w:r>
      <w:r w:rsidR="001F7168" w:rsidRPr="002E3579">
        <w:rPr>
          <w:sz w:val="24"/>
          <w:szCs w:val="24"/>
        </w:rPr>
        <w:tab/>
      </w:r>
      <w:r w:rsidR="001F7168" w:rsidRPr="002E3579">
        <w:rPr>
          <w:b/>
          <w:bCs/>
          <w:sz w:val="24"/>
          <w:szCs w:val="24"/>
        </w:rPr>
        <w:t>Assessment Literacy for Teachers.</w:t>
      </w:r>
      <w:r w:rsidR="001F7168" w:rsidRPr="002E3579">
        <w:rPr>
          <w:sz w:val="24"/>
          <w:szCs w:val="24"/>
        </w:rPr>
        <w:t xml:space="preserve"> Salem, IN</w:t>
      </w:r>
    </w:p>
    <w:p w14:paraId="11F7A709" w14:textId="64CFC920" w:rsidR="00054EDE" w:rsidRPr="002E3579" w:rsidRDefault="00054EDE" w:rsidP="00054EDE">
      <w:pPr>
        <w:rPr>
          <w:sz w:val="24"/>
          <w:szCs w:val="24"/>
        </w:rPr>
      </w:pPr>
    </w:p>
    <w:p w14:paraId="00B7F4E1" w14:textId="0A0AE9A9" w:rsidR="00A62E18" w:rsidRDefault="002F3030" w:rsidP="00A62E18">
      <w:pPr>
        <w:rPr>
          <w:sz w:val="24"/>
          <w:szCs w:val="24"/>
        </w:rPr>
      </w:pPr>
      <w:r>
        <w:rPr>
          <w:sz w:val="24"/>
          <w:szCs w:val="24"/>
        </w:rPr>
        <w:t>Jan 2020</w:t>
      </w:r>
      <w:r w:rsidR="00A62E18" w:rsidRPr="002E3579">
        <w:rPr>
          <w:sz w:val="24"/>
          <w:szCs w:val="24"/>
        </w:rPr>
        <w:tab/>
      </w:r>
      <w:r w:rsidR="00A62E18" w:rsidRPr="002E3579">
        <w:rPr>
          <w:b/>
          <w:bCs/>
          <w:sz w:val="24"/>
          <w:szCs w:val="24"/>
        </w:rPr>
        <w:t>Assessment Literacy for Teachers.</w:t>
      </w:r>
      <w:r w:rsidR="00A62E18" w:rsidRPr="002E3579">
        <w:rPr>
          <w:sz w:val="24"/>
          <w:szCs w:val="24"/>
        </w:rPr>
        <w:t xml:space="preserve"> Columbus, </w:t>
      </w:r>
      <w:r w:rsidR="009C15F1" w:rsidRPr="002E3579">
        <w:rPr>
          <w:sz w:val="24"/>
          <w:szCs w:val="24"/>
        </w:rPr>
        <w:t>IN</w:t>
      </w:r>
    </w:p>
    <w:p w14:paraId="5FB2A4FA" w14:textId="636FE794" w:rsidR="002F3030" w:rsidRDefault="002F3030" w:rsidP="00A62E18">
      <w:pPr>
        <w:rPr>
          <w:sz w:val="24"/>
          <w:szCs w:val="24"/>
        </w:rPr>
      </w:pPr>
    </w:p>
    <w:p w14:paraId="57141406" w14:textId="15EBF2D0" w:rsidR="002F3030" w:rsidRPr="002F3030" w:rsidRDefault="002F3030" w:rsidP="002F3030">
      <w:pPr>
        <w:pStyle w:val="Heading8"/>
        <w:tabs>
          <w:tab w:val="clear" w:pos="2106"/>
          <w:tab w:val="left" w:pos="1440"/>
          <w:tab w:val="left" w:pos="7830"/>
        </w:tabs>
        <w:ind w:left="1440" w:hanging="1440"/>
        <w:rPr>
          <w:b w:val="0"/>
          <w:bCs w:val="0"/>
          <w:i w:val="0"/>
          <w:iCs w:val="0"/>
          <w:color w:val="000000" w:themeColor="text1"/>
          <w:sz w:val="24"/>
          <w:szCs w:val="24"/>
        </w:rPr>
      </w:pPr>
      <w:r w:rsidRPr="002E3579">
        <w:rPr>
          <w:b w:val="0"/>
          <w:bCs w:val="0"/>
          <w:i w:val="0"/>
          <w:iCs w:val="0"/>
          <w:color w:val="000000" w:themeColor="text1"/>
          <w:sz w:val="24"/>
          <w:szCs w:val="24"/>
        </w:rPr>
        <w:t>Jan 2020</w:t>
      </w:r>
      <w:r w:rsidRPr="002E3579">
        <w:rPr>
          <w:b w:val="0"/>
          <w:bCs w:val="0"/>
          <w:i w:val="0"/>
          <w:iCs w:val="0"/>
          <w:color w:val="000000" w:themeColor="text1"/>
          <w:sz w:val="24"/>
          <w:szCs w:val="24"/>
        </w:rPr>
        <w:tab/>
      </w:r>
      <w:r w:rsidRPr="002E3579">
        <w:rPr>
          <w:i w:val="0"/>
          <w:iCs w:val="0"/>
          <w:color w:val="000000" w:themeColor="text1"/>
          <w:sz w:val="24"/>
          <w:szCs w:val="24"/>
        </w:rPr>
        <w:t>Developing Assessment Frameworks</w:t>
      </w:r>
      <w:r w:rsidRPr="002E3579">
        <w:rPr>
          <w:b w:val="0"/>
          <w:bCs w:val="0"/>
          <w:i w:val="0"/>
          <w:iCs w:val="0"/>
          <w:color w:val="000000" w:themeColor="text1"/>
          <w:sz w:val="24"/>
          <w:szCs w:val="24"/>
        </w:rPr>
        <w:t>. Yerevan, Armenia</w:t>
      </w:r>
    </w:p>
    <w:p w14:paraId="6C16FD93" w14:textId="490AE909" w:rsidR="002F3030" w:rsidRDefault="002F3030" w:rsidP="00A62E18">
      <w:pPr>
        <w:rPr>
          <w:sz w:val="24"/>
          <w:szCs w:val="24"/>
        </w:rPr>
      </w:pPr>
    </w:p>
    <w:p w14:paraId="4BF0DE5B" w14:textId="77777777" w:rsidR="002F3030" w:rsidRPr="002E3579" w:rsidRDefault="002F3030" w:rsidP="002F3030">
      <w:pPr>
        <w:rPr>
          <w:sz w:val="24"/>
          <w:szCs w:val="24"/>
        </w:rPr>
      </w:pPr>
      <w:r w:rsidRPr="002E3579">
        <w:rPr>
          <w:sz w:val="24"/>
          <w:szCs w:val="24"/>
        </w:rPr>
        <w:t>Dec 201</w:t>
      </w:r>
      <w:r>
        <w:rPr>
          <w:sz w:val="24"/>
          <w:szCs w:val="24"/>
        </w:rPr>
        <w:t>9</w:t>
      </w:r>
      <w:r w:rsidRPr="002E3579">
        <w:rPr>
          <w:sz w:val="24"/>
          <w:szCs w:val="24"/>
        </w:rPr>
        <w:tab/>
      </w:r>
      <w:r w:rsidRPr="002E3579">
        <w:rPr>
          <w:b/>
          <w:bCs/>
          <w:sz w:val="24"/>
          <w:szCs w:val="24"/>
        </w:rPr>
        <w:t xml:space="preserve">Assessment Literacy for Teachers. </w:t>
      </w:r>
      <w:r w:rsidRPr="002E3579">
        <w:rPr>
          <w:sz w:val="24"/>
          <w:szCs w:val="24"/>
        </w:rPr>
        <w:t>Carmel, IN</w:t>
      </w:r>
    </w:p>
    <w:p w14:paraId="76ADDA76" w14:textId="77777777" w:rsidR="00A62E18" w:rsidRPr="002E3579" w:rsidRDefault="00A62E18" w:rsidP="00A62E18">
      <w:pPr>
        <w:rPr>
          <w:sz w:val="24"/>
          <w:szCs w:val="24"/>
        </w:rPr>
      </w:pPr>
    </w:p>
    <w:p w14:paraId="4C34CE01" w14:textId="69D83CB8" w:rsidR="00A62E18" w:rsidRPr="002E3579" w:rsidRDefault="00A62E18" w:rsidP="00A62E18">
      <w:pPr>
        <w:rPr>
          <w:sz w:val="24"/>
          <w:szCs w:val="24"/>
        </w:rPr>
      </w:pPr>
      <w:r w:rsidRPr="002E3579">
        <w:rPr>
          <w:sz w:val="24"/>
          <w:szCs w:val="24"/>
        </w:rPr>
        <w:t>Nov 201</w:t>
      </w:r>
      <w:r w:rsidR="002F3030">
        <w:rPr>
          <w:sz w:val="24"/>
          <w:szCs w:val="24"/>
        </w:rPr>
        <w:t>9</w:t>
      </w:r>
      <w:r w:rsidRPr="002E3579">
        <w:rPr>
          <w:sz w:val="24"/>
          <w:szCs w:val="24"/>
        </w:rPr>
        <w:tab/>
      </w:r>
      <w:r w:rsidRPr="002E3579">
        <w:rPr>
          <w:b/>
          <w:bCs/>
          <w:sz w:val="24"/>
          <w:szCs w:val="24"/>
        </w:rPr>
        <w:t>Assessment Literacy for Teachers.</w:t>
      </w:r>
      <w:r w:rsidRPr="002E3579">
        <w:rPr>
          <w:sz w:val="24"/>
          <w:szCs w:val="24"/>
        </w:rPr>
        <w:t xml:space="preserve"> Mooresville, IN</w:t>
      </w:r>
    </w:p>
    <w:p w14:paraId="42CDD644" w14:textId="5E916E45" w:rsidR="00A62E18" w:rsidRDefault="00A62E18" w:rsidP="00A62E18">
      <w:pPr>
        <w:rPr>
          <w:sz w:val="24"/>
          <w:szCs w:val="24"/>
        </w:rPr>
      </w:pPr>
    </w:p>
    <w:p w14:paraId="150479BD" w14:textId="77777777" w:rsidR="002F3030" w:rsidRPr="002E3579" w:rsidRDefault="002F3030" w:rsidP="002F3030">
      <w:pPr>
        <w:pStyle w:val="Heading8"/>
        <w:tabs>
          <w:tab w:val="clear" w:pos="2106"/>
          <w:tab w:val="left" w:pos="1440"/>
          <w:tab w:val="left" w:pos="7830"/>
        </w:tabs>
        <w:ind w:left="1440" w:hanging="1440"/>
        <w:rPr>
          <w:b w:val="0"/>
          <w:bCs w:val="0"/>
          <w:i w:val="0"/>
          <w:iCs w:val="0"/>
          <w:color w:val="000000" w:themeColor="text1"/>
          <w:sz w:val="24"/>
          <w:szCs w:val="24"/>
        </w:rPr>
      </w:pPr>
      <w:r w:rsidRPr="002E3579">
        <w:rPr>
          <w:b w:val="0"/>
          <w:bCs w:val="0"/>
          <w:i w:val="0"/>
          <w:iCs w:val="0"/>
          <w:color w:val="000000" w:themeColor="text1"/>
          <w:sz w:val="24"/>
          <w:szCs w:val="24"/>
        </w:rPr>
        <w:t>Jun 2019</w:t>
      </w:r>
      <w:r w:rsidRPr="002E3579">
        <w:rPr>
          <w:b w:val="0"/>
          <w:bCs w:val="0"/>
          <w:i w:val="0"/>
          <w:iCs w:val="0"/>
          <w:color w:val="000000" w:themeColor="text1"/>
          <w:sz w:val="24"/>
          <w:szCs w:val="24"/>
        </w:rPr>
        <w:tab/>
      </w:r>
      <w:r w:rsidRPr="002E3579">
        <w:rPr>
          <w:bCs w:val="0"/>
          <w:i w:val="0"/>
          <w:iCs w:val="0"/>
          <w:color w:val="000000" w:themeColor="text1"/>
          <w:sz w:val="24"/>
          <w:szCs w:val="24"/>
        </w:rPr>
        <w:t>Writing Policy Briefs with ILSA Data</w:t>
      </w:r>
      <w:r w:rsidRPr="002E3579">
        <w:rPr>
          <w:b w:val="0"/>
          <w:bCs w:val="0"/>
          <w:i w:val="0"/>
          <w:iCs w:val="0"/>
          <w:color w:val="000000" w:themeColor="text1"/>
          <w:sz w:val="24"/>
          <w:szCs w:val="24"/>
        </w:rPr>
        <w:t>. Copenhagen, Denmark</w:t>
      </w:r>
    </w:p>
    <w:p w14:paraId="037FF2C7" w14:textId="77777777" w:rsidR="002F3030" w:rsidRDefault="002F3030" w:rsidP="00750D34">
      <w:pPr>
        <w:pStyle w:val="Heading8"/>
        <w:tabs>
          <w:tab w:val="clear" w:pos="2106"/>
          <w:tab w:val="left" w:pos="1440"/>
          <w:tab w:val="left" w:pos="7830"/>
        </w:tabs>
        <w:ind w:left="1440" w:hanging="1440"/>
        <w:rPr>
          <w:b w:val="0"/>
          <w:bCs w:val="0"/>
          <w:i w:val="0"/>
          <w:iCs w:val="0"/>
          <w:color w:val="000000" w:themeColor="text1"/>
          <w:sz w:val="24"/>
          <w:szCs w:val="24"/>
        </w:rPr>
      </w:pPr>
    </w:p>
    <w:p w14:paraId="0D9E3D12" w14:textId="77777777" w:rsidR="002F3030" w:rsidRPr="002E3579" w:rsidRDefault="002F3030" w:rsidP="002F3030">
      <w:pPr>
        <w:pStyle w:val="Heading8"/>
        <w:tabs>
          <w:tab w:val="clear" w:pos="2106"/>
          <w:tab w:val="left" w:pos="1440"/>
          <w:tab w:val="left" w:pos="7830"/>
        </w:tabs>
        <w:ind w:left="1440" w:hanging="1440"/>
        <w:rPr>
          <w:b w:val="0"/>
          <w:bCs w:val="0"/>
          <w:i w:val="0"/>
          <w:iCs w:val="0"/>
          <w:color w:val="000000" w:themeColor="text1"/>
          <w:sz w:val="24"/>
          <w:szCs w:val="24"/>
        </w:rPr>
      </w:pPr>
      <w:r w:rsidRPr="002E3579">
        <w:rPr>
          <w:b w:val="0"/>
          <w:bCs w:val="0"/>
          <w:i w:val="0"/>
          <w:iCs w:val="0"/>
          <w:color w:val="000000" w:themeColor="text1"/>
          <w:sz w:val="24"/>
          <w:szCs w:val="24"/>
        </w:rPr>
        <w:t>May 2019</w:t>
      </w:r>
      <w:r w:rsidRPr="002E3579">
        <w:rPr>
          <w:b w:val="0"/>
          <w:bCs w:val="0"/>
          <w:i w:val="0"/>
          <w:iCs w:val="0"/>
          <w:color w:val="000000" w:themeColor="text1"/>
          <w:sz w:val="24"/>
          <w:szCs w:val="24"/>
        </w:rPr>
        <w:tab/>
      </w:r>
      <w:r w:rsidRPr="002E3579">
        <w:rPr>
          <w:i w:val="0"/>
          <w:iCs w:val="0"/>
          <w:color w:val="000000" w:themeColor="text1"/>
          <w:sz w:val="24"/>
          <w:szCs w:val="24"/>
        </w:rPr>
        <w:t>Using ILSA for Educational Research</w:t>
      </w:r>
      <w:r w:rsidRPr="002E3579">
        <w:rPr>
          <w:b w:val="0"/>
          <w:bCs w:val="0"/>
          <w:i w:val="0"/>
          <w:iCs w:val="0"/>
          <w:color w:val="000000" w:themeColor="text1"/>
          <w:sz w:val="24"/>
          <w:szCs w:val="24"/>
        </w:rPr>
        <w:t>. Central China University, Wuhan, China</w:t>
      </w:r>
    </w:p>
    <w:p w14:paraId="02D3ACF1" w14:textId="77777777" w:rsidR="002F3030" w:rsidRDefault="002F3030" w:rsidP="00750D34">
      <w:pPr>
        <w:pStyle w:val="Heading8"/>
        <w:tabs>
          <w:tab w:val="clear" w:pos="2106"/>
          <w:tab w:val="left" w:pos="1440"/>
          <w:tab w:val="left" w:pos="7830"/>
        </w:tabs>
        <w:ind w:left="1440" w:hanging="1440"/>
        <w:rPr>
          <w:b w:val="0"/>
          <w:bCs w:val="0"/>
          <w:i w:val="0"/>
          <w:iCs w:val="0"/>
          <w:color w:val="000000" w:themeColor="text1"/>
          <w:sz w:val="24"/>
          <w:szCs w:val="24"/>
        </w:rPr>
      </w:pPr>
    </w:p>
    <w:p w14:paraId="46B98E2E" w14:textId="5073BAD7" w:rsidR="002E5829" w:rsidRPr="002E3579" w:rsidRDefault="002E5829" w:rsidP="00750D34">
      <w:pPr>
        <w:pStyle w:val="Heading8"/>
        <w:tabs>
          <w:tab w:val="clear" w:pos="2106"/>
          <w:tab w:val="left" w:pos="1440"/>
          <w:tab w:val="left" w:pos="7830"/>
        </w:tabs>
        <w:ind w:left="1440" w:hanging="1440"/>
        <w:rPr>
          <w:b w:val="0"/>
          <w:bCs w:val="0"/>
          <w:i w:val="0"/>
          <w:iCs w:val="0"/>
          <w:color w:val="000000" w:themeColor="text1"/>
          <w:sz w:val="24"/>
          <w:szCs w:val="24"/>
        </w:rPr>
      </w:pPr>
      <w:bookmarkStart w:id="3" w:name="_Hlk76385375"/>
      <w:r w:rsidRPr="002E3579">
        <w:rPr>
          <w:b w:val="0"/>
          <w:bCs w:val="0"/>
          <w:i w:val="0"/>
          <w:iCs w:val="0"/>
          <w:color w:val="000000" w:themeColor="text1"/>
          <w:sz w:val="24"/>
          <w:szCs w:val="24"/>
        </w:rPr>
        <w:t>Apr 2018</w:t>
      </w:r>
      <w:r w:rsidRPr="002E3579">
        <w:rPr>
          <w:b w:val="0"/>
          <w:bCs w:val="0"/>
          <w:i w:val="0"/>
          <w:iCs w:val="0"/>
          <w:color w:val="000000" w:themeColor="text1"/>
          <w:sz w:val="24"/>
          <w:szCs w:val="24"/>
        </w:rPr>
        <w:tab/>
      </w:r>
      <w:r w:rsidRPr="002E3579">
        <w:rPr>
          <w:bCs w:val="0"/>
          <w:i w:val="0"/>
          <w:iCs w:val="0"/>
          <w:color w:val="000000" w:themeColor="text1"/>
          <w:sz w:val="24"/>
          <w:szCs w:val="24"/>
        </w:rPr>
        <w:t>Writing Policy Briefs with ILSA Data</w:t>
      </w:r>
      <w:r w:rsidRPr="002E3579">
        <w:rPr>
          <w:b w:val="0"/>
          <w:bCs w:val="0"/>
          <w:i w:val="0"/>
          <w:iCs w:val="0"/>
          <w:color w:val="000000" w:themeColor="text1"/>
          <w:sz w:val="24"/>
          <w:szCs w:val="24"/>
        </w:rPr>
        <w:t>. Santiago, Chile</w:t>
      </w:r>
    </w:p>
    <w:bookmarkEnd w:id="3"/>
    <w:p w14:paraId="1D1F4BFF" w14:textId="77777777" w:rsidR="002E5829" w:rsidRPr="002E3579" w:rsidRDefault="002E5829" w:rsidP="002E5829">
      <w:pPr>
        <w:rPr>
          <w:sz w:val="24"/>
          <w:szCs w:val="24"/>
        </w:rPr>
      </w:pPr>
    </w:p>
    <w:p w14:paraId="57659A8C" w14:textId="3CEFB92A" w:rsidR="002E5829" w:rsidRPr="002E3579" w:rsidRDefault="002E5829" w:rsidP="00750D34">
      <w:pPr>
        <w:pStyle w:val="Heading8"/>
        <w:tabs>
          <w:tab w:val="clear" w:pos="2106"/>
          <w:tab w:val="left" w:pos="1440"/>
          <w:tab w:val="left" w:pos="7830"/>
        </w:tabs>
        <w:ind w:left="1440" w:hanging="1440"/>
        <w:rPr>
          <w:b w:val="0"/>
          <w:bCs w:val="0"/>
          <w:i w:val="0"/>
          <w:iCs w:val="0"/>
          <w:color w:val="000000" w:themeColor="text1"/>
          <w:sz w:val="24"/>
          <w:szCs w:val="24"/>
        </w:rPr>
      </w:pPr>
      <w:bookmarkStart w:id="4" w:name="_Hlk76385447"/>
      <w:r w:rsidRPr="002E3579">
        <w:rPr>
          <w:b w:val="0"/>
          <w:bCs w:val="0"/>
          <w:i w:val="0"/>
          <w:iCs w:val="0"/>
          <w:color w:val="000000" w:themeColor="text1"/>
          <w:sz w:val="24"/>
          <w:szCs w:val="24"/>
        </w:rPr>
        <w:t>Nov 2017</w:t>
      </w:r>
      <w:r w:rsidRPr="002E3579">
        <w:rPr>
          <w:b w:val="0"/>
          <w:bCs w:val="0"/>
          <w:i w:val="0"/>
          <w:iCs w:val="0"/>
          <w:color w:val="000000" w:themeColor="text1"/>
          <w:sz w:val="24"/>
          <w:szCs w:val="24"/>
        </w:rPr>
        <w:tab/>
      </w:r>
      <w:r w:rsidRPr="002E3579">
        <w:rPr>
          <w:bCs w:val="0"/>
          <w:i w:val="0"/>
          <w:iCs w:val="0"/>
          <w:color w:val="000000" w:themeColor="text1"/>
          <w:sz w:val="24"/>
          <w:szCs w:val="24"/>
        </w:rPr>
        <w:t>Writing Policy Briefs with ILSA Data</w:t>
      </w:r>
      <w:r w:rsidRPr="002E3579">
        <w:rPr>
          <w:b w:val="0"/>
          <w:bCs w:val="0"/>
          <w:i w:val="0"/>
          <w:iCs w:val="0"/>
          <w:color w:val="000000" w:themeColor="text1"/>
          <w:sz w:val="24"/>
          <w:szCs w:val="24"/>
        </w:rPr>
        <w:t>. Dubai, UAE</w:t>
      </w:r>
    </w:p>
    <w:bookmarkEnd w:id="4"/>
    <w:p w14:paraId="2D64DAA9" w14:textId="1449A043" w:rsidR="002E5829" w:rsidRPr="002E3579" w:rsidRDefault="002E5829" w:rsidP="002E5829">
      <w:pPr>
        <w:rPr>
          <w:sz w:val="24"/>
          <w:szCs w:val="24"/>
        </w:rPr>
      </w:pPr>
    </w:p>
    <w:p w14:paraId="6795EE39" w14:textId="134443F5" w:rsidR="002E5829" w:rsidRPr="002E3579" w:rsidRDefault="002E5829" w:rsidP="002E5829">
      <w:pPr>
        <w:rPr>
          <w:sz w:val="24"/>
          <w:szCs w:val="24"/>
        </w:rPr>
      </w:pPr>
      <w:bookmarkStart w:id="5" w:name="_Hlk76385492"/>
      <w:r w:rsidRPr="002E3579">
        <w:rPr>
          <w:sz w:val="24"/>
          <w:szCs w:val="24"/>
        </w:rPr>
        <w:t>Jul 2017</w:t>
      </w:r>
      <w:r w:rsidRPr="002E3579">
        <w:rPr>
          <w:sz w:val="24"/>
          <w:szCs w:val="24"/>
        </w:rPr>
        <w:tab/>
      </w:r>
      <w:r w:rsidRPr="002E3579">
        <w:rPr>
          <w:b/>
          <w:sz w:val="24"/>
          <w:szCs w:val="24"/>
        </w:rPr>
        <w:t xml:space="preserve">Mixed Methods Research in Education, </w:t>
      </w:r>
      <w:r w:rsidRPr="002E3579">
        <w:rPr>
          <w:sz w:val="24"/>
          <w:szCs w:val="24"/>
        </w:rPr>
        <w:t>Bath, UK</w:t>
      </w:r>
      <w:bookmarkEnd w:id="5"/>
    </w:p>
    <w:p w14:paraId="7983C268" w14:textId="77777777" w:rsidR="002E5829" w:rsidRPr="002E3579" w:rsidRDefault="002E5829" w:rsidP="002E5829">
      <w:pPr>
        <w:rPr>
          <w:sz w:val="24"/>
          <w:szCs w:val="24"/>
        </w:rPr>
      </w:pPr>
    </w:p>
    <w:p w14:paraId="6C4A1B3E" w14:textId="47CCB4E3" w:rsidR="00750D34" w:rsidRPr="002E3579" w:rsidRDefault="00750D34" w:rsidP="00750D34">
      <w:pPr>
        <w:pStyle w:val="Heading8"/>
        <w:tabs>
          <w:tab w:val="clear" w:pos="2106"/>
          <w:tab w:val="left" w:pos="1440"/>
          <w:tab w:val="left" w:pos="7830"/>
        </w:tabs>
        <w:ind w:left="1440" w:hanging="1440"/>
        <w:rPr>
          <w:b w:val="0"/>
          <w:bCs w:val="0"/>
          <w:i w:val="0"/>
          <w:iCs w:val="0"/>
          <w:color w:val="000000" w:themeColor="text1"/>
          <w:sz w:val="24"/>
          <w:szCs w:val="24"/>
        </w:rPr>
      </w:pPr>
      <w:bookmarkStart w:id="6" w:name="_Hlk76385562"/>
      <w:r w:rsidRPr="002E3579">
        <w:rPr>
          <w:b w:val="0"/>
          <w:bCs w:val="0"/>
          <w:i w:val="0"/>
          <w:iCs w:val="0"/>
          <w:color w:val="000000" w:themeColor="text1"/>
          <w:sz w:val="24"/>
          <w:szCs w:val="24"/>
        </w:rPr>
        <w:lastRenderedPageBreak/>
        <w:t>Mar 2017</w:t>
      </w:r>
      <w:r w:rsidRPr="002E3579">
        <w:rPr>
          <w:b w:val="0"/>
          <w:bCs w:val="0"/>
          <w:i w:val="0"/>
          <w:iCs w:val="0"/>
          <w:color w:val="000000" w:themeColor="text1"/>
          <w:sz w:val="24"/>
          <w:szCs w:val="24"/>
        </w:rPr>
        <w:tab/>
      </w:r>
      <w:r w:rsidRPr="002E3579">
        <w:rPr>
          <w:bCs w:val="0"/>
          <w:i w:val="0"/>
          <w:iCs w:val="0"/>
          <w:color w:val="000000" w:themeColor="text1"/>
          <w:sz w:val="24"/>
          <w:szCs w:val="24"/>
        </w:rPr>
        <w:t>Introduction to Classical Test Theory</w:t>
      </w:r>
      <w:r w:rsidRPr="002E3579">
        <w:rPr>
          <w:b w:val="0"/>
          <w:bCs w:val="0"/>
          <w:i w:val="0"/>
          <w:iCs w:val="0"/>
          <w:color w:val="000000" w:themeColor="text1"/>
          <w:sz w:val="24"/>
          <w:szCs w:val="24"/>
        </w:rPr>
        <w:t>. Trondheim, Norway</w:t>
      </w:r>
    </w:p>
    <w:p w14:paraId="6C4A1B3F" w14:textId="77777777" w:rsidR="00750D34" w:rsidRPr="002E3579" w:rsidRDefault="00750D34" w:rsidP="00D700F6">
      <w:pPr>
        <w:pStyle w:val="Heading8"/>
        <w:tabs>
          <w:tab w:val="clear" w:pos="2106"/>
          <w:tab w:val="left" w:pos="1440"/>
          <w:tab w:val="left" w:pos="7830"/>
        </w:tabs>
        <w:ind w:left="1440" w:hanging="1440"/>
        <w:rPr>
          <w:b w:val="0"/>
          <w:bCs w:val="0"/>
          <w:i w:val="0"/>
          <w:iCs w:val="0"/>
          <w:color w:val="000000" w:themeColor="text1"/>
          <w:sz w:val="24"/>
          <w:szCs w:val="24"/>
        </w:rPr>
      </w:pPr>
    </w:p>
    <w:p w14:paraId="6C4A1B40" w14:textId="65507C2A" w:rsidR="00750D34" w:rsidRPr="002E3579" w:rsidRDefault="00750D34" w:rsidP="00D700F6">
      <w:pPr>
        <w:pStyle w:val="Heading8"/>
        <w:tabs>
          <w:tab w:val="clear" w:pos="2106"/>
          <w:tab w:val="left" w:pos="1440"/>
          <w:tab w:val="left" w:pos="7830"/>
        </w:tabs>
        <w:ind w:left="1440" w:hanging="1440"/>
        <w:rPr>
          <w:b w:val="0"/>
          <w:bCs w:val="0"/>
          <w:i w:val="0"/>
          <w:iCs w:val="0"/>
          <w:color w:val="000000" w:themeColor="text1"/>
          <w:sz w:val="24"/>
          <w:szCs w:val="24"/>
        </w:rPr>
      </w:pPr>
      <w:r w:rsidRPr="002E3579">
        <w:rPr>
          <w:b w:val="0"/>
          <w:bCs w:val="0"/>
          <w:i w:val="0"/>
          <w:iCs w:val="0"/>
          <w:color w:val="000000" w:themeColor="text1"/>
          <w:sz w:val="24"/>
          <w:szCs w:val="24"/>
        </w:rPr>
        <w:t>Feb 2017</w:t>
      </w:r>
      <w:r w:rsidRPr="002E3579">
        <w:rPr>
          <w:b w:val="0"/>
          <w:bCs w:val="0"/>
          <w:i w:val="0"/>
          <w:iCs w:val="0"/>
          <w:color w:val="000000" w:themeColor="text1"/>
          <w:sz w:val="24"/>
          <w:szCs w:val="24"/>
        </w:rPr>
        <w:tab/>
      </w:r>
      <w:r w:rsidRPr="002E3579">
        <w:rPr>
          <w:bCs w:val="0"/>
          <w:i w:val="0"/>
          <w:iCs w:val="0"/>
          <w:color w:val="000000" w:themeColor="text1"/>
          <w:sz w:val="24"/>
          <w:szCs w:val="24"/>
        </w:rPr>
        <w:t>Introduction to Statistics for Testing Professionals</w:t>
      </w:r>
      <w:r w:rsidRPr="002E3579">
        <w:rPr>
          <w:b w:val="0"/>
          <w:bCs w:val="0"/>
          <w:i w:val="0"/>
          <w:iCs w:val="0"/>
          <w:color w:val="000000" w:themeColor="text1"/>
          <w:sz w:val="24"/>
          <w:szCs w:val="24"/>
        </w:rPr>
        <w:t>, Oslo, Norway</w:t>
      </w:r>
    </w:p>
    <w:p w14:paraId="6C4A1B41" w14:textId="77777777" w:rsidR="00750D34" w:rsidRPr="002E3579" w:rsidRDefault="00750D34" w:rsidP="00D700F6">
      <w:pPr>
        <w:pStyle w:val="Heading8"/>
        <w:tabs>
          <w:tab w:val="clear" w:pos="2106"/>
          <w:tab w:val="left" w:pos="1440"/>
          <w:tab w:val="left" w:pos="7830"/>
        </w:tabs>
        <w:ind w:left="1440" w:hanging="1440"/>
        <w:rPr>
          <w:b w:val="0"/>
          <w:bCs w:val="0"/>
          <w:i w:val="0"/>
          <w:iCs w:val="0"/>
          <w:color w:val="000000" w:themeColor="text1"/>
          <w:sz w:val="24"/>
          <w:szCs w:val="24"/>
        </w:rPr>
      </w:pPr>
    </w:p>
    <w:p w14:paraId="6C4A1B42" w14:textId="44D99683" w:rsidR="008C63FE" w:rsidRPr="002E3579" w:rsidRDefault="008C63FE" w:rsidP="00D700F6">
      <w:pPr>
        <w:pStyle w:val="Heading8"/>
        <w:tabs>
          <w:tab w:val="clear" w:pos="2106"/>
          <w:tab w:val="left" w:pos="1440"/>
          <w:tab w:val="left" w:pos="7830"/>
        </w:tabs>
        <w:ind w:left="1440" w:hanging="1440"/>
        <w:rPr>
          <w:b w:val="0"/>
          <w:bCs w:val="0"/>
          <w:i w:val="0"/>
          <w:iCs w:val="0"/>
          <w:color w:val="000000" w:themeColor="text1"/>
          <w:sz w:val="24"/>
          <w:szCs w:val="24"/>
        </w:rPr>
      </w:pPr>
      <w:r w:rsidRPr="002E3579">
        <w:rPr>
          <w:b w:val="0"/>
          <w:bCs w:val="0"/>
          <w:i w:val="0"/>
          <w:iCs w:val="0"/>
          <w:color w:val="000000" w:themeColor="text1"/>
          <w:sz w:val="24"/>
          <w:szCs w:val="24"/>
        </w:rPr>
        <w:t>Nov 2016</w:t>
      </w:r>
      <w:r w:rsidRPr="002E3579">
        <w:rPr>
          <w:b w:val="0"/>
          <w:bCs w:val="0"/>
          <w:i w:val="0"/>
          <w:iCs w:val="0"/>
          <w:color w:val="000000" w:themeColor="text1"/>
          <w:sz w:val="24"/>
          <w:szCs w:val="24"/>
        </w:rPr>
        <w:tab/>
      </w:r>
      <w:r w:rsidRPr="002E3579">
        <w:rPr>
          <w:bCs w:val="0"/>
          <w:i w:val="0"/>
          <w:iCs w:val="0"/>
          <w:color w:val="000000" w:themeColor="text1"/>
          <w:sz w:val="24"/>
          <w:szCs w:val="24"/>
        </w:rPr>
        <w:t>Writing Policy Briefs with IEA Data</w:t>
      </w:r>
      <w:r w:rsidRPr="002E3579">
        <w:rPr>
          <w:b w:val="0"/>
          <w:bCs w:val="0"/>
          <w:i w:val="0"/>
          <w:iCs w:val="0"/>
          <w:color w:val="000000" w:themeColor="text1"/>
          <w:sz w:val="24"/>
          <w:szCs w:val="24"/>
        </w:rPr>
        <w:t>, AEA conference, Cyprus</w:t>
      </w:r>
    </w:p>
    <w:p w14:paraId="6C4A1B43" w14:textId="77777777" w:rsidR="008C63FE" w:rsidRPr="002E3579" w:rsidRDefault="008C63FE" w:rsidP="00D700F6">
      <w:pPr>
        <w:pStyle w:val="Heading8"/>
        <w:tabs>
          <w:tab w:val="clear" w:pos="2106"/>
          <w:tab w:val="left" w:pos="1440"/>
          <w:tab w:val="left" w:pos="7830"/>
        </w:tabs>
        <w:ind w:left="1440" w:hanging="1440"/>
        <w:rPr>
          <w:b w:val="0"/>
          <w:bCs w:val="0"/>
          <w:i w:val="0"/>
          <w:iCs w:val="0"/>
          <w:color w:val="000000" w:themeColor="text1"/>
          <w:sz w:val="24"/>
          <w:szCs w:val="24"/>
        </w:rPr>
      </w:pPr>
    </w:p>
    <w:bookmarkEnd w:id="6"/>
    <w:p w14:paraId="6C4A1B44" w14:textId="2E09B10A" w:rsidR="00D700F6" w:rsidRPr="002E3579" w:rsidRDefault="00D700F6" w:rsidP="00D700F6">
      <w:pPr>
        <w:pStyle w:val="Heading8"/>
        <w:tabs>
          <w:tab w:val="clear" w:pos="2106"/>
          <w:tab w:val="left" w:pos="1440"/>
          <w:tab w:val="left" w:pos="7830"/>
        </w:tabs>
        <w:ind w:left="1440" w:hanging="1440"/>
        <w:rPr>
          <w:b w:val="0"/>
          <w:bCs w:val="0"/>
          <w:i w:val="0"/>
          <w:iCs w:val="0"/>
          <w:color w:val="000000" w:themeColor="text1"/>
          <w:sz w:val="24"/>
          <w:szCs w:val="24"/>
        </w:rPr>
      </w:pPr>
      <w:r w:rsidRPr="002E3579">
        <w:rPr>
          <w:b w:val="0"/>
          <w:bCs w:val="0"/>
          <w:i w:val="0"/>
          <w:iCs w:val="0"/>
          <w:color w:val="000000" w:themeColor="text1"/>
          <w:sz w:val="24"/>
          <w:szCs w:val="24"/>
        </w:rPr>
        <w:t>June 2014</w:t>
      </w:r>
      <w:r w:rsidRPr="002E3579">
        <w:rPr>
          <w:b w:val="0"/>
          <w:bCs w:val="0"/>
          <w:i w:val="0"/>
          <w:iCs w:val="0"/>
          <w:color w:val="000000" w:themeColor="text1"/>
          <w:sz w:val="24"/>
          <w:szCs w:val="24"/>
        </w:rPr>
        <w:tab/>
      </w:r>
      <w:r w:rsidRPr="002E3579">
        <w:rPr>
          <w:bCs w:val="0"/>
          <w:i w:val="0"/>
          <w:color w:val="000000"/>
          <w:sz w:val="24"/>
          <w:szCs w:val="24"/>
        </w:rPr>
        <w:t>Seminar in Structural Equation</w:t>
      </w:r>
      <w:r w:rsidRPr="002E3579">
        <w:rPr>
          <w:b w:val="0"/>
          <w:bCs w:val="0"/>
          <w:i w:val="0"/>
          <w:color w:val="000000"/>
          <w:sz w:val="24"/>
          <w:szCs w:val="24"/>
        </w:rPr>
        <w:t xml:space="preserve"> </w:t>
      </w:r>
      <w:r w:rsidRPr="002E3579">
        <w:rPr>
          <w:bCs w:val="0"/>
          <w:i w:val="0"/>
          <w:color w:val="000000"/>
          <w:sz w:val="24"/>
          <w:szCs w:val="24"/>
        </w:rPr>
        <w:t>Modeling for TIMSS 2011 Data</w:t>
      </w:r>
      <w:r w:rsidRPr="002E3579">
        <w:rPr>
          <w:b w:val="0"/>
          <w:i w:val="0"/>
          <w:color w:val="000000"/>
          <w:sz w:val="24"/>
          <w:szCs w:val="24"/>
        </w:rPr>
        <w:t>, Charles University, Prague, Czech Republic</w:t>
      </w:r>
    </w:p>
    <w:p w14:paraId="6C4A1B45" w14:textId="77777777" w:rsidR="00D700F6" w:rsidRPr="002E3579" w:rsidRDefault="00D700F6" w:rsidP="00D700F6">
      <w:pPr>
        <w:pStyle w:val="Heading8"/>
        <w:tabs>
          <w:tab w:val="clear" w:pos="2106"/>
          <w:tab w:val="left" w:pos="1440"/>
          <w:tab w:val="left" w:pos="7830"/>
        </w:tabs>
        <w:ind w:left="1440" w:hanging="1440"/>
        <w:rPr>
          <w:b w:val="0"/>
          <w:bCs w:val="0"/>
          <w:i w:val="0"/>
          <w:iCs w:val="0"/>
          <w:color w:val="000000" w:themeColor="text1"/>
          <w:sz w:val="24"/>
          <w:szCs w:val="24"/>
        </w:rPr>
      </w:pPr>
    </w:p>
    <w:p w14:paraId="6C4A1B46" w14:textId="77777777" w:rsidR="00D700F6" w:rsidRPr="002E3579" w:rsidRDefault="00D700F6" w:rsidP="00D700F6">
      <w:pPr>
        <w:pStyle w:val="Heading8"/>
        <w:tabs>
          <w:tab w:val="clear" w:pos="2106"/>
          <w:tab w:val="left" w:pos="1440"/>
          <w:tab w:val="left" w:pos="7830"/>
        </w:tabs>
        <w:ind w:left="1440" w:hanging="1440"/>
        <w:rPr>
          <w:b w:val="0"/>
          <w:bCs w:val="0"/>
          <w:i w:val="0"/>
          <w:iCs w:val="0"/>
          <w:color w:val="000000" w:themeColor="text1"/>
          <w:sz w:val="24"/>
          <w:szCs w:val="24"/>
        </w:rPr>
      </w:pPr>
      <w:r w:rsidRPr="002E3579">
        <w:rPr>
          <w:b w:val="0"/>
          <w:bCs w:val="0"/>
          <w:i w:val="0"/>
          <w:iCs w:val="0"/>
          <w:color w:val="000000" w:themeColor="text1"/>
          <w:sz w:val="24"/>
          <w:szCs w:val="24"/>
        </w:rPr>
        <w:t>Sep 2013</w:t>
      </w:r>
      <w:r w:rsidRPr="002E3579">
        <w:rPr>
          <w:b w:val="0"/>
          <w:bCs w:val="0"/>
          <w:i w:val="0"/>
          <w:iCs w:val="0"/>
          <w:color w:val="000000" w:themeColor="text1"/>
          <w:sz w:val="24"/>
          <w:szCs w:val="24"/>
        </w:rPr>
        <w:tab/>
      </w:r>
      <w:r w:rsidRPr="002E3579">
        <w:rPr>
          <w:bCs w:val="0"/>
          <w:i w:val="0"/>
          <w:iCs w:val="0"/>
          <w:color w:val="000000" w:themeColor="text1"/>
          <w:sz w:val="24"/>
          <w:szCs w:val="24"/>
        </w:rPr>
        <w:t>Research Methods in Education</w:t>
      </w:r>
      <w:r w:rsidRPr="002E3579">
        <w:rPr>
          <w:b w:val="0"/>
          <w:bCs w:val="0"/>
          <w:i w:val="0"/>
          <w:iCs w:val="0"/>
          <w:color w:val="000000" w:themeColor="text1"/>
          <w:sz w:val="24"/>
          <w:szCs w:val="24"/>
        </w:rPr>
        <w:t>, University of Juba, South Sudan</w:t>
      </w:r>
    </w:p>
    <w:p w14:paraId="6C4A1B47" w14:textId="77777777" w:rsidR="00D700F6" w:rsidRPr="002E3579" w:rsidRDefault="00D700F6" w:rsidP="00D700F6">
      <w:pPr>
        <w:rPr>
          <w:sz w:val="24"/>
          <w:szCs w:val="24"/>
        </w:rPr>
      </w:pPr>
    </w:p>
    <w:p w14:paraId="6C4A1B48" w14:textId="77777777" w:rsidR="00D700F6" w:rsidRPr="002E3579" w:rsidRDefault="00D700F6" w:rsidP="00D700F6">
      <w:pPr>
        <w:rPr>
          <w:sz w:val="24"/>
          <w:szCs w:val="24"/>
        </w:rPr>
      </w:pPr>
      <w:r w:rsidRPr="002E3579">
        <w:rPr>
          <w:sz w:val="24"/>
          <w:szCs w:val="24"/>
        </w:rPr>
        <w:t>May 2013</w:t>
      </w:r>
      <w:r w:rsidRPr="002E3579">
        <w:rPr>
          <w:sz w:val="24"/>
          <w:szCs w:val="24"/>
        </w:rPr>
        <w:tab/>
      </w:r>
      <w:r w:rsidRPr="002E3579">
        <w:rPr>
          <w:b/>
          <w:sz w:val="24"/>
          <w:szCs w:val="24"/>
        </w:rPr>
        <w:t>Focus Groups in Education</w:t>
      </w:r>
      <w:r w:rsidRPr="002E3579">
        <w:rPr>
          <w:sz w:val="24"/>
          <w:szCs w:val="24"/>
        </w:rPr>
        <w:t>, Kabul University, Afghanistan</w:t>
      </w:r>
    </w:p>
    <w:p w14:paraId="6C4A1B49" w14:textId="77777777" w:rsidR="00D700F6" w:rsidRPr="002E3579" w:rsidRDefault="00D700F6" w:rsidP="00D700F6">
      <w:pPr>
        <w:pStyle w:val="Heading8"/>
        <w:tabs>
          <w:tab w:val="clear" w:pos="2106"/>
          <w:tab w:val="left" w:pos="1440"/>
          <w:tab w:val="left" w:pos="7830"/>
        </w:tabs>
        <w:ind w:left="1440" w:hanging="1440"/>
        <w:rPr>
          <w:b w:val="0"/>
          <w:bCs w:val="0"/>
          <w:i w:val="0"/>
          <w:iCs w:val="0"/>
          <w:color w:val="000000" w:themeColor="text1"/>
          <w:sz w:val="24"/>
          <w:szCs w:val="24"/>
        </w:rPr>
      </w:pPr>
    </w:p>
    <w:p w14:paraId="6C4A1B4A" w14:textId="77777777" w:rsidR="00D700F6" w:rsidRPr="002E3579" w:rsidRDefault="00D700F6" w:rsidP="00D700F6">
      <w:pPr>
        <w:pStyle w:val="Heading8"/>
        <w:tabs>
          <w:tab w:val="clear" w:pos="2106"/>
          <w:tab w:val="left" w:pos="1440"/>
          <w:tab w:val="left" w:pos="7830"/>
        </w:tabs>
        <w:ind w:left="1440" w:hanging="1440"/>
        <w:rPr>
          <w:b w:val="0"/>
          <w:bCs w:val="0"/>
          <w:i w:val="0"/>
          <w:iCs w:val="0"/>
          <w:color w:val="000000" w:themeColor="text1"/>
          <w:sz w:val="24"/>
          <w:szCs w:val="24"/>
        </w:rPr>
      </w:pPr>
      <w:r w:rsidRPr="002E3579">
        <w:rPr>
          <w:b w:val="0"/>
          <w:bCs w:val="0"/>
          <w:i w:val="0"/>
          <w:iCs w:val="0"/>
          <w:color w:val="000000" w:themeColor="text1"/>
          <w:sz w:val="24"/>
          <w:szCs w:val="24"/>
        </w:rPr>
        <w:t>Jul 2012</w:t>
      </w:r>
      <w:r w:rsidRPr="002E3579">
        <w:rPr>
          <w:b w:val="0"/>
          <w:bCs w:val="0"/>
          <w:i w:val="0"/>
          <w:iCs w:val="0"/>
          <w:color w:val="000000" w:themeColor="text1"/>
          <w:sz w:val="24"/>
          <w:szCs w:val="24"/>
        </w:rPr>
        <w:tab/>
      </w:r>
      <w:r w:rsidRPr="002E3579">
        <w:rPr>
          <w:bCs w:val="0"/>
          <w:i w:val="0"/>
          <w:iCs w:val="0"/>
          <w:color w:val="000000" w:themeColor="text1"/>
          <w:sz w:val="24"/>
          <w:szCs w:val="24"/>
        </w:rPr>
        <w:t>Seminar on</w:t>
      </w:r>
      <w:r w:rsidRPr="002E3579">
        <w:rPr>
          <w:b w:val="0"/>
          <w:bCs w:val="0"/>
          <w:i w:val="0"/>
          <w:iCs w:val="0"/>
          <w:color w:val="000000" w:themeColor="text1"/>
          <w:sz w:val="24"/>
          <w:szCs w:val="24"/>
        </w:rPr>
        <w:t xml:space="preserve"> </w:t>
      </w:r>
      <w:r w:rsidRPr="002E3579">
        <w:rPr>
          <w:bCs w:val="0"/>
          <w:i w:val="0"/>
          <w:iCs w:val="0"/>
          <w:color w:val="000000" w:themeColor="text1"/>
          <w:sz w:val="24"/>
          <w:szCs w:val="24"/>
        </w:rPr>
        <w:t>Writing Educational Policy Briefs,</w:t>
      </w:r>
      <w:r w:rsidRPr="002E3579">
        <w:rPr>
          <w:b w:val="0"/>
          <w:bCs w:val="0"/>
          <w:i w:val="0"/>
          <w:iCs w:val="0"/>
          <w:color w:val="000000" w:themeColor="text1"/>
          <w:sz w:val="24"/>
          <w:szCs w:val="24"/>
        </w:rPr>
        <w:t xml:space="preserve"> Hamburg, Germany</w:t>
      </w:r>
    </w:p>
    <w:p w14:paraId="6C4A1B4B" w14:textId="77777777" w:rsidR="00D700F6" w:rsidRPr="002E3579" w:rsidRDefault="00D700F6" w:rsidP="00D700F6">
      <w:pPr>
        <w:pStyle w:val="Heading8"/>
        <w:tabs>
          <w:tab w:val="clear" w:pos="2106"/>
          <w:tab w:val="left" w:pos="1440"/>
          <w:tab w:val="left" w:pos="7830"/>
        </w:tabs>
        <w:ind w:left="1440" w:hanging="1440"/>
        <w:rPr>
          <w:b w:val="0"/>
          <w:bCs w:val="0"/>
          <w:i w:val="0"/>
          <w:iCs w:val="0"/>
          <w:color w:val="000000" w:themeColor="text1"/>
          <w:sz w:val="24"/>
          <w:szCs w:val="24"/>
        </w:rPr>
      </w:pPr>
    </w:p>
    <w:p w14:paraId="6C4A1B4C" w14:textId="77777777" w:rsidR="00D700F6" w:rsidRPr="002E3579" w:rsidRDefault="00D700F6" w:rsidP="00D700F6">
      <w:pPr>
        <w:pStyle w:val="Heading8"/>
        <w:tabs>
          <w:tab w:val="clear" w:pos="2106"/>
          <w:tab w:val="left" w:pos="1440"/>
          <w:tab w:val="left" w:pos="7830"/>
        </w:tabs>
        <w:ind w:left="1440" w:hanging="1440"/>
        <w:rPr>
          <w:b w:val="0"/>
          <w:bCs w:val="0"/>
          <w:i w:val="0"/>
          <w:iCs w:val="0"/>
          <w:color w:val="000000" w:themeColor="text1"/>
          <w:sz w:val="24"/>
          <w:szCs w:val="24"/>
        </w:rPr>
      </w:pPr>
      <w:r w:rsidRPr="002E3579">
        <w:rPr>
          <w:b w:val="0"/>
          <w:bCs w:val="0"/>
          <w:i w:val="0"/>
          <w:iCs w:val="0"/>
          <w:color w:val="000000" w:themeColor="text1"/>
          <w:sz w:val="24"/>
          <w:szCs w:val="24"/>
        </w:rPr>
        <w:t>Aug 2011</w:t>
      </w:r>
      <w:r w:rsidRPr="002E3579">
        <w:rPr>
          <w:b w:val="0"/>
          <w:bCs w:val="0"/>
          <w:i w:val="0"/>
          <w:iCs w:val="0"/>
          <w:color w:val="000000" w:themeColor="text1"/>
          <w:sz w:val="24"/>
          <w:szCs w:val="24"/>
        </w:rPr>
        <w:tab/>
      </w:r>
      <w:r w:rsidRPr="002E3579">
        <w:rPr>
          <w:bCs w:val="0"/>
          <w:i w:val="0"/>
          <w:iCs w:val="0"/>
          <w:color w:val="000000" w:themeColor="text1"/>
          <w:sz w:val="24"/>
          <w:szCs w:val="24"/>
        </w:rPr>
        <w:t>Seminar in Structural Equation Modeling for PISA Data</w:t>
      </w:r>
      <w:r w:rsidRPr="002E3579">
        <w:rPr>
          <w:b w:val="0"/>
          <w:bCs w:val="0"/>
          <w:i w:val="0"/>
          <w:iCs w:val="0"/>
          <w:color w:val="000000" w:themeColor="text1"/>
          <w:sz w:val="24"/>
          <w:szCs w:val="24"/>
        </w:rPr>
        <w:t>, St. Patrick’s College, Dublin, Ireland</w:t>
      </w:r>
    </w:p>
    <w:p w14:paraId="6C4A1B4D" w14:textId="77777777" w:rsidR="00D700F6" w:rsidRPr="002E3579" w:rsidRDefault="00D700F6" w:rsidP="00D700F6">
      <w:pPr>
        <w:pStyle w:val="Heading8"/>
        <w:tabs>
          <w:tab w:val="clear" w:pos="2106"/>
          <w:tab w:val="left" w:pos="1440"/>
          <w:tab w:val="left" w:pos="7830"/>
        </w:tabs>
        <w:ind w:left="1620" w:hanging="1620"/>
        <w:rPr>
          <w:b w:val="0"/>
          <w:bCs w:val="0"/>
          <w:i w:val="0"/>
          <w:iCs w:val="0"/>
          <w:color w:val="000000" w:themeColor="text1"/>
          <w:sz w:val="24"/>
          <w:szCs w:val="24"/>
        </w:rPr>
      </w:pPr>
    </w:p>
    <w:p w14:paraId="6C4A1B4E" w14:textId="77777777" w:rsidR="00D700F6" w:rsidRPr="002E3579" w:rsidRDefault="00D700F6" w:rsidP="00D700F6">
      <w:pPr>
        <w:pStyle w:val="Heading8"/>
        <w:tabs>
          <w:tab w:val="clear" w:pos="2106"/>
          <w:tab w:val="left" w:pos="1440"/>
          <w:tab w:val="left" w:pos="7830"/>
        </w:tabs>
        <w:ind w:left="1620" w:hanging="1620"/>
        <w:rPr>
          <w:b w:val="0"/>
          <w:bCs w:val="0"/>
          <w:i w:val="0"/>
          <w:iCs w:val="0"/>
          <w:color w:val="000000" w:themeColor="text1"/>
          <w:sz w:val="24"/>
          <w:szCs w:val="24"/>
        </w:rPr>
      </w:pPr>
      <w:r w:rsidRPr="002E3579">
        <w:rPr>
          <w:b w:val="0"/>
          <w:bCs w:val="0"/>
          <w:i w:val="0"/>
          <w:iCs w:val="0"/>
          <w:color w:val="000000" w:themeColor="text1"/>
          <w:sz w:val="24"/>
          <w:szCs w:val="24"/>
        </w:rPr>
        <w:t>Jun 2010</w:t>
      </w:r>
      <w:r w:rsidRPr="002E3579">
        <w:rPr>
          <w:b w:val="0"/>
          <w:bCs w:val="0"/>
          <w:i w:val="0"/>
          <w:iCs w:val="0"/>
          <w:color w:val="000000" w:themeColor="text1"/>
          <w:sz w:val="24"/>
          <w:szCs w:val="24"/>
        </w:rPr>
        <w:tab/>
      </w:r>
      <w:r w:rsidRPr="002E3579">
        <w:rPr>
          <w:bCs w:val="0"/>
          <w:i w:val="0"/>
          <w:iCs w:val="0"/>
          <w:color w:val="000000" w:themeColor="text1"/>
          <w:sz w:val="24"/>
          <w:szCs w:val="24"/>
        </w:rPr>
        <w:t>Summer Seminar in Large Scale Assessment</w:t>
      </w:r>
      <w:r w:rsidRPr="002E3579">
        <w:rPr>
          <w:b w:val="0"/>
          <w:bCs w:val="0"/>
          <w:i w:val="0"/>
          <w:iCs w:val="0"/>
          <w:color w:val="000000" w:themeColor="text1"/>
          <w:sz w:val="24"/>
          <w:szCs w:val="24"/>
        </w:rPr>
        <w:t>, University of Vienna, Austria</w:t>
      </w:r>
    </w:p>
    <w:p w14:paraId="6C4A1B4F" w14:textId="77777777" w:rsidR="00D700F6" w:rsidRPr="002E3579" w:rsidRDefault="00D700F6" w:rsidP="00D700F6">
      <w:pPr>
        <w:tabs>
          <w:tab w:val="left" w:pos="1440"/>
        </w:tabs>
        <w:rPr>
          <w:color w:val="000000" w:themeColor="text1"/>
          <w:sz w:val="24"/>
          <w:szCs w:val="24"/>
        </w:rPr>
      </w:pPr>
    </w:p>
    <w:p w14:paraId="6C4A1B50" w14:textId="77777777" w:rsidR="00D700F6" w:rsidRPr="002E3579" w:rsidRDefault="00D700F6" w:rsidP="00D700F6">
      <w:pPr>
        <w:tabs>
          <w:tab w:val="left" w:pos="1440"/>
        </w:tabs>
        <w:rPr>
          <w:color w:val="000000" w:themeColor="text1"/>
          <w:sz w:val="24"/>
          <w:szCs w:val="24"/>
        </w:rPr>
      </w:pPr>
      <w:r w:rsidRPr="002E3579">
        <w:rPr>
          <w:color w:val="000000" w:themeColor="text1"/>
          <w:sz w:val="24"/>
          <w:szCs w:val="24"/>
        </w:rPr>
        <w:t>Aug 2009</w:t>
      </w:r>
      <w:r w:rsidRPr="002E3579">
        <w:rPr>
          <w:color w:val="000000" w:themeColor="text1"/>
          <w:sz w:val="24"/>
          <w:szCs w:val="24"/>
        </w:rPr>
        <w:tab/>
      </w:r>
      <w:r w:rsidRPr="002E3579">
        <w:rPr>
          <w:b/>
          <w:color w:val="000000" w:themeColor="text1"/>
          <w:sz w:val="24"/>
          <w:szCs w:val="24"/>
        </w:rPr>
        <w:t>Introduction to Item Response Theory, II</w:t>
      </w:r>
      <w:r w:rsidRPr="002E3579">
        <w:rPr>
          <w:color w:val="000000" w:themeColor="text1"/>
          <w:sz w:val="24"/>
          <w:szCs w:val="24"/>
        </w:rPr>
        <w:t>, Pretoria, South Africa</w:t>
      </w:r>
    </w:p>
    <w:p w14:paraId="6C4A1B51" w14:textId="77777777" w:rsidR="00D700F6" w:rsidRPr="002E3579" w:rsidRDefault="00D700F6" w:rsidP="00D700F6">
      <w:pPr>
        <w:tabs>
          <w:tab w:val="left" w:pos="1440"/>
        </w:tabs>
        <w:rPr>
          <w:color w:val="000000" w:themeColor="text1"/>
          <w:sz w:val="24"/>
          <w:szCs w:val="24"/>
        </w:rPr>
      </w:pPr>
    </w:p>
    <w:p w14:paraId="6C4A1B52" w14:textId="77777777" w:rsidR="00D700F6" w:rsidRPr="002E3579" w:rsidRDefault="00D700F6" w:rsidP="00D700F6">
      <w:pPr>
        <w:tabs>
          <w:tab w:val="left" w:pos="1440"/>
        </w:tabs>
        <w:rPr>
          <w:color w:val="000000" w:themeColor="text1"/>
          <w:sz w:val="24"/>
          <w:szCs w:val="24"/>
        </w:rPr>
      </w:pPr>
      <w:r w:rsidRPr="002E3579">
        <w:rPr>
          <w:color w:val="000000" w:themeColor="text1"/>
          <w:sz w:val="24"/>
          <w:szCs w:val="24"/>
        </w:rPr>
        <w:t>Jul 2009</w:t>
      </w:r>
      <w:r w:rsidRPr="002E3579">
        <w:rPr>
          <w:color w:val="000000" w:themeColor="text1"/>
          <w:sz w:val="24"/>
          <w:szCs w:val="24"/>
        </w:rPr>
        <w:tab/>
      </w:r>
      <w:r w:rsidRPr="002E3579">
        <w:rPr>
          <w:b/>
          <w:color w:val="000000" w:themeColor="text1"/>
          <w:sz w:val="24"/>
          <w:szCs w:val="24"/>
        </w:rPr>
        <w:t>Introduction to Item Response Theory</w:t>
      </w:r>
      <w:r w:rsidRPr="002E3579">
        <w:rPr>
          <w:color w:val="000000" w:themeColor="text1"/>
          <w:sz w:val="24"/>
          <w:szCs w:val="24"/>
        </w:rPr>
        <w:t xml:space="preserve">, Pretoria, South Africa </w:t>
      </w:r>
    </w:p>
    <w:p w14:paraId="6C4A1B53" w14:textId="77777777" w:rsidR="00D700F6" w:rsidRPr="002E3579" w:rsidRDefault="00D700F6" w:rsidP="00D700F6">
      <w:pPr>
        <w:tabs>
          <w:tab w:val="left" w:pos="1440"/>
        </w:tabs>
        <w:rPr>
          <w:color w:val="000000" w:themeColor="text1"/>
          <w:sz w:val="24"/>
          <w:szCs w:val="24"/>
        </w:rPr>
      </w:pPr>
    </w:p>
    <w:p w14:paraId="6C4A1B54" w14:textId="77777777" w:rsidR="00D700F6" w:rsidRPr="002E3579" w:rsidRDefault="00D700F6" w:rsidP="00D700F6">
      <w:pPr>
        <w:tabs>
          <w:tab w:val="left" w:pos="1440"/>
        </w:tabs>
        <w:ind w:left="1440" w:hanging="1440"/>
        <w:rPr>
          <w:color w:val="000000" w:themeColor="text1"/>
          <w:sz w:val="24"/>
          <w:szCs w:val="24"/>
        </w:rPr>
      </w:pPr>
      <w:r w:rsidRPr="002E3579">
        <w:rPr>
          <w:color w:val="000000" w:themeColor="text1"/>
          <w:sz w:val="24"/>
          <w:szCs w:val="24"/>
        </w:rPr>
        <w:t>Apr 2009</w:t>
      </w:r>
      <w:r w:rsidRPr="002E3579">
        <w:rPr>
          <w:color w:val="000000" w:themeColor="text1"/>
          <w:sz w:val="24"/>
          <w:szCs w:val="24"/>
        </w:rPr>
        <w:tab/>
      </w:r>
      <w:r w:rsidRPr="002E3579">
        <w:rPr>
          <w:b/>
          <w:color w:val="000000" w:themeColor="text1"/>
          <w:sz w:val="24"/>
          <w:szCs w:val="24"/>
        </w:rPr>
        <w:t>Using the SITES 2006 Database and Using the TIMSS 2007 Database</w:t>
      </w:r>
      <w:r w:rsidRPr="002E3579">
        <w:rPr>
          <w:color w:val="000000" w:themeColor="text1"/>
          <w:sz w:val="24"/>
          <w:szCs w:val="24"/>
        </w:rPr>
        <w:t xml:space="preserve">, AERA Annual Meeting, San Diego, CA </w:t>
      </w:r>
    </w:p>
    <w:p w14:paraId="6C4A1B55" w14:textId="77777777" w:rsidR="00D700F6" w:rsidRPr="002E3579" w:rsidRDefault="00D700F6" w:rsidP="00D700F6">
      <w:pPr>
        <w:tabs>
          <w:tab w:val="left" w:pos="1440"/>
        </w:tabs>
        <w:rPr>
          <w:color w:val="000000" w:themeColor="text1"/>
          <w:sz w:val="24"/>
          <w:szCs w:val="24"/>
        </w:rPr>
      </w:pPr>
    </w:p>
    <w:p w14:paraId="6C4A1B56" w14:textId="77777777" w:rsidR="00D700F6" w:rsidRPr="002E3579" w:rsidRDefault="00D700F6" w:rsidP="00D700F6">
      <w:pPr>
        <w:tabs>
          <w:tab w:val="left" w:pos="1440"/>
        </w:tabs>
        <w:rPr>
          <w:color w:val="000000" w:themeColor="text1"/>
          <w:sz w:val="24"/>
          <w:szCs w:val="24"/>
        </w:rPr>
      </w:pPr>
      <w:r w:rsidRPr="002E3579">
        <w:rPr>
          <w:color w:val="000000" w:themeColor="text1"/>
          <w:sz w:val="24"/>
          <w:szCs w:val="24"/>
        </w:rPr>
        <w:t>Sep 2008</w:t>
      </w:r>
      <w:r w:rsidRPr="002E3579">
        <w:rPr>
          <w:color w:val="000000" w:themeColor="text1"/>
          <w:sz w:val="24"/>
          <w:szCs w:val="24"/>
        </w:rPr>
        <w:tab/>
      </w:r>
      <w:r w:rsidRPr="002E3579">
        <w:rPr>
          <w:b/>
          <w:color w:val="000000" w:themeColor="text1"/>
          <w:sz w:val="24"/>
          <w:szCs w:val="24"/>
        </w:rPr>
        <w:t>Categorical Data Analysis in Large Scale Assessment</w:t>
      </w:r>
      <w:r w:rsidRPr="002E3579">
        <w:rPr>
          <w:color w:val="000000" w:themeColor="text1"/>
          <w:sz w:val="24"/>
          <w:szCs w:val="24"/>
        </w:rPr>
        <w:t xml:space="preserve">, Taipei, Taiwan </w:t>
      </w:r>
    </w:p>
    <w:p w14:paraId="6C4A1B57" w14:textId="77777777" w:rsidR="00D700F6" w:rsidRPr="002E3579" w:rsidRDefault="00D700F6" w:rsidP="00D700F6">
      <w:pPr>
        <w:tabs>
          <w:tab w:val="left" w:pos="1440"/>
        </w:tabs>
        <w:rPr>
          <w:color w:val="000000" w:themeColor="text1"/>
          <w:sz w:val="24"/>
          <w:szCs w:val="24"/>
        </w:rPr>
      </w:pPr>
    </w:p>
    <w:p w14:paraId="6C4A1B58" w14:textId="77777777" w:rsidR="00D700F6" w:rsidRPr="002E3579" w:rsidRDefault="00D700F6" w:rsidP="00D700F6">
      <w:pPr>
        <w:tabs>
          <w:tab w:val="left" w:pos="1440"/>
        </w:tabs>
        <w:rPr>
          <w:color w:val="000000" w:themeColor="text1"/>
          <w:sz w:val="24"/>
          <w:szCs w:val="24"/>
          <w:lang w:val="nb-NO"/>
        </w:rPr>
      </w:pPr>
      <w:r w:rsidRPr="002E3579">
        <w:rPr>
          <w:color w:val="000000" w:themeColor="text1"/>
          <w:sz w:val="24"/>
          <w:szCs w:val="24"/>
          <w:lang w:val="nb-NO"/>
        </w:rPr>
        <w:t xml:space="preserve">Jul 2008 </w:t>
      </w:r>
      <w:r w:rsidRPr="002E3579">
        <w:rPr>
          <w:color w:val="000000" w:themeColor="text1"/>
          <w:sz w:val="24"/>
          <w:szCs w:val="24"/>
          <w:lang w:val="nb-NO"/>
        </w:rPr>
        <w:tab/>
      </w:r>
      <w:r w:rsidRPr="002E3579">
        <w:rPr>
          <w:b/>
          <w:color w:val="000000" w:themeColor="text1"/>
          <w:sz w:val="24"/>
          <w:szCs w:val="24"/>
          <w:lang w:val="nb-NO"/>
        </w:rPr>
        <w:t>Data Base Seminar</w:t>
      </w:r>
      <w:r w:rsidRPr="002E3579">
        <w:rPr>
          <w:color w:val="000000" w:themeColor="text1"/>
          <w:sz w:val="24"/>
          <w:szCs w:val="24"/>
          <w:lang w:val="nb-NO"/>
        </w:rPr>
        <w:t xml:space="preserve">, Ljubljana, Slovenia </w:t>
      </w:r>
    </w:p>
    <w:p w14:paraId="6C4A1B59" w14:textId="77777777" w:rsidR="00D700F6" w:rsidRPr="002E3579" w:rsidRDefault="00D700F6" w:rsidP="00D700F6">
      <w:pPr>
        <w:tabs>
          <w:tab w:val="left" w:pos="1440"/>
        </w:tabs>
        <w:rPr>
          <w:color w:val="000000" w:themeColor="text1"/>
          <w:sz w:val="24"/>
          <w:szCs w:val="24"/>
          <w:lang w:val="nb-NO"/>
        </w:rPr>
      </w:pPr>
    </w:p>
    <w:p w14:paraId="6C4A1B5A" w14:textId="77777777" w:rsidR="00D700F6" w:rsidRPr="002E3579" w:rsidRDefault="00D700F6" w:rsidP="00D700F6">
      <w:pPr>
        <w:tabs>
          <w:tab w:val="left" w:pos="1440"/>
        </w:tabs>
        <w:rPr>
          <w:color w:val="000000" w:themeColor="text1"/>
          <w:sz w:val="24"/>
          <w:szCs w:val="24"/>
        </w:rPr>
      </w:pPr>
      <w:r w:rsidRPr="002E3579">
        <w:rPr>
          <w:color w:val="000000" w:themeColor="text1"/>
          <w:sz w:val="24"/>
          <w:szCs w:val="24"/>
        </w:rPr>
        <w:t>May 2008</w:t>
      </w:r>
      <w:r w:rsidRPr="002E3579">
        <w:rPr>
          <w:color w:val="000000" w:themeColor="text1"/>
          <w:sz w:val="24"/>
          <w:szCs w:val="24"/>
        </w:rPr>
        <w:tab/>
      </w:r>
      <w:r w:rsidRPr="002E3579">
        <w:rPr>
          <w:b/>
          <w:color w:val="000000" w:themeColor="text1"/>
          <w:sz w:val="24"/>
          <w:szCs w:val="24"/>
        </w:rPr>
        <w:t>Analysis for National Reports</w:t>
      </w:r>
      <w:r w:rsidRPr="002E3579">
        <w:rPr>
          <w:color w:val="000000" w:themeColor="text1"/>
          <w:sz w:val="24"/>
          <w:szCs w:val="24"/>
        </w:rPr>
        <w:t xml:space="preserve">, Manama, Bahrain </w:t>
      </w:r>
    </w:p>
    <w:p w14:paraId="6C4A1B5B" w14:textId="77777777" w:rsidR="00D700F6" w:rsidRPr="002E3579" w:rsidRDefault="00D700F6" w:rsidP="00D700F6">
      <w:pPr>
        <w:tabs>
          <w:tab w:val="left" w:pos="1440"/>
        </w:tabs>
        <w:rPr>
          <w:color w:val="000000" w:themeColor="text1"/>
          <w:sz w:val="24"/>
          <w:szCs w:val="24"/>
        </w:rPr>
      </w:pPr>
    </w:p>
    <w:p w14:paraId="6C4A1B5C" w14:textId="77777777" w:rsidR="00D700F6" w:rsidRPr="002E3579" w:rsidRDefault="00D700F6" w:rsidP="00D700F6">
      <w:pPr>
        <w:tabs>
          <w:tab w:val="left" w:pos="1440"/>
        </w:tabs>
        <w:ind w:left="1440" w:hanging="1440"/>
        <w:rPr>
          <w:color w:val="000000" w:themeColor="text1"/>
          <w:sz w:val="24"/>
          <w:szCs w:val="24"/>
        </w:rPr>
      </w:pPr>
      <w:r w:rsidRPr="002E3579">
        <w:rPr>
          <w:color w:val="000000" w:themeColor="text1"/>
          <w:sz w:val="24"/>
          <w:szCs w:val="24"/>
        </w:rPr>
        <w:t>Mar 2008</w:t>
      </w:r>
      <w:r w:rsidRPr="002E3579">
        <w:rPr>
          <w:color w:val="000000" w:themeColor="text1"/>
          <w:sz w:val="24"/>
          <w:szCs w:val="24"/>
        </w:rPr>
        <w:tab/>
      </w:r>
      <w:r w:rsidRPr="002E3579">
        <w:rPr>
          <w:b/>
          <w:color w:val="000000" w:themeColor="text1"/>
          <w:sz w:val="24"/>
          <w:szCs w:val="24"/>
        </w:rPr>
        <w:t>Using Large-Scale Assessment Data,</w:t>
      </w:r>
      <w:r w:rsidRPr="002E3579">
        <w:rPr>
          <w:color w:val="000000" w:themeColor="text1"/>
          <w:sz w:val="24"/>
          <w:szCs w:val="24"/>
        </w:rPr>
        <w:t xml:space="preserve"> AERA Annual Meeting, New York, New York </w:t>
      </w:r>
    </w:p>
    <w:p w14:paraId="6C4A1B5D" w14:textId="77777777" w:rsidR="00D700F6" w:rsidRPr="002E3579" w:rsidRDefault="00D700F6" w:rsidP="00D700F6">
      <w:pPr>
        <w:tabs>
          <w:tab w:val="left" w:pos="1440"/>
        </w:tabs>
        <w:rPr>
          <w:color w:val="000000" w:themeColor="text1"/>
          <w:sz w:val="24"/>
          <w:szCs w:val="24"/>
        </w:rPr>
      </w:pPr>
    </w:p>
    <w:p w14:paraId="6C4A1B5E" w14:textId="77777777" w:rsidR="00D700F6" w:rsidRPr="002E3579" w:rsidRDefault="00D700F6" w:rsidP="00D700F6">
      <w:pPr>
        <w:tabs>
          <w:tab w:val="left" w:pos="1440"/>
        </w:tabs>
        <w:rPr>
          <w:color w:val="000000" w:themeColor="text1"/>
          <w:sz w:val="24"/>
          <w:szCs w:val="24"/>
        </w:rPr>
      </w:pPr>
      <w:r w:rsidRPr="002E3579">
        <w:rPr>
          <w:color w:val="000000" w:themeColor="text1"/>
          <w:sz w:val="24"/>
          <w:szCs w:val="24"/>
        </w:rPr>
        <w:t xml:space="preserve">Feb 2008 </w:t>
      </w:r>
      <w:r w:rsidRPr="002E3579">
        <w:rPr>
          <w:color w:val="000000" w:themeColor="text1"/>
          <w:sz w:val="24"/>
          <w:szCs w:val="24"/>
        </w:rPr>
        <w:tab/>
      </w:r>
      <w:r w:rsidRPr="002E3579">
        <w:rPr>
          <w:b/>
          <w:color w:val="000000" w:themeColor="text1"/>
          <w:sz w:val="24"/>
          <w:szCs w:val="24"/>
        </w:rPr>
        <w:t>PIRLS National Research Coordinator Seminar</w:t>
      </w:r>
      <w:r w:rsidRPr="002E3579">
        <w:rPr>
          <w:color w:val="000000" w:themeColor="text1"/>
          <w:sz w:val="24"/>
          <w:szCs w:val="24"/>
        </w:rPr>
        <w:t xml:space="preserve">, Madrid, Spain </w:t>
      </w:r>
    </w:p>
    <w:p w14:paraId="6C4A1B5F" w14:textId="77777777" w:rsidR="00D700F6" w:rsidRPr="002E3579" w:rsidRDefault="00D700F6" w:rsidP="00D700F6">
      <w:pPr>
        <w:rPr>
          <w:b/>
          <w:bCs/>
          <w:color w:val="000000" w:themeColor="text1"/>
          <w:spacing w:val="-3"/>
          <w:sz w:val="24"/>
          <w:szCs w:val="24"/>
        </w:rPr>
      </w:pPr>
    </w:p>
    <w:p w14:paraId="6C4A1B70" w14:textId="65168592" w:rsidR="00D700F6" w:rsidRPr="002E3579" w:rsidRDefault="005227ED" w:rsidP="00C05758">
      <w:pPr>
        <w:pStyle w:val="Header"/>
        <w:tabs>
          <w:tab w:val="clear" w:pos="4320"/>
          <w:tab w:val="clear" w:pos="8640"/>
          <w:tab w:val="left" w:pos="2106"/>
          <w:tab w:val="left" w:pos="8773"/>
        </w:tabs>
        <w:rPr>
          <w:b/>
          <w:bCs/>
          <w:color w:val="000000" w:themeColor="text1"/>
          <w:sz w:val="24"/>
          <w:szCs w:val="24"/>
          <w:u w:val="single"/>
        </w:rPr>
      </w:pPr>
      <w:r w:rsidRPr="002E3579">
        <w:rPr>
          <w:b/>
          <w:bCs/>
          <w:noProof/>
          <w:color w:val="000000" w:themeColor="text1"/>
          <w:sz w:val="24"/>
          <w:szCs w:val="24"/>
        </w:rPr>
        <mc:AlternateContent>
          <mc:Choice Requires="wps">
            <w:drawing>
              <wp:anchor distT="0" distB="0" distL="114300" distR="114300" simplePos="0" relativeHeight="251675648" behindDoc="0" locked="0" layoutInCell="1" allowOverlap="1" wp14:anchorId="1251BBC0" wp14:editId="573D4C8D">
                <wp:simplePos x="0" y="0"/>
                <wp:positionH relativeFrom="column">
                  <wp:posOffset>-13807</wp:posOffset>
                </wp:positionH>
                <wp:positionV relativeFrom="paragraph">
                  <wp:posOffset>177165</wp:posOffset>
                </wp:positionV>
                <wp:extent cx="6129196" cy="0"/>
                <wp:effectExtent l="0" t="0" r="17780" b="12700"/>
                <wp:wrapNone/>
                <wp:docPr id="19" name="Straight Connector 19"/>
                <wp:cNvGraphicFramePr/>
                <a:graphic xmlns:a="http://schemas.openxmlformats.org/drawingml/2006/main">
                  <a:graphicData uri="http://schemas.microsoft.com/office/word/2010/wordprocessingShape">
                    <wps:wsp>
                      <wps:cNvCnPr/>
                      <wps:spPr>
                        <a:xfrm>
                          <a:off x="0" y="0"/>
                          <a:ext cx="61291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882640"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1pt,13.95pt" to="48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" strokecolor="black [3040]"/>
            </w:pict>
          </mc:Fallback>
        </mc:AlternateContent>
      </w:r>
      <w:r w:rsidR="00F04138">
        <w:rPr>
          <w:b/>
          <w:bCs/>
          <w:color w:val="000000" w:themeColor="text1"/>
          <w:sz w:val="24"/>
          <w:szCs w:val="24"/>
        </w:rPr>
        <w:t xml:space="preserve">SELECT </w:t>
      </w:r>
      <w:r w:rsidR="00D700F6" w:rsidRPr="002E3579">
        <w:rPr>
          <w:b/>
          <w:bCs/>
          <w:color w:val="000000" w:themeColor="text1"/>
          <w:sz w:val="24"/>
          <w:szCs w:val="24"/>
        </w:rPr>
        <w:t>SERVICE</w:t>
      </w:r>
    </w:p>
    <w:p w14:paraId="5199657E" w14:textId="77777777" w:rsidR="00D707FC" w:rsidRPr="002E3579" w:rsidRDefault="00D707FC" w:rsidP="00D700F6">
      <w:pPr>
        <w:pStyle w:val="Header"/>
        <w:tabs>
          <w:tab w:val="clear" w:pos="4320"/>
          <w:tab w:val="clear" w:pos="8640"/>
          <w:tab w:val="left" w:pos="1620"/>
          <w:tab w:val="left" w:pos="8010"/>
          <w:tab w:val="left" w:pos="8773"/>
        </w:tabs>
        <w:rPr>
          <w:color w:val="000000" w:themeColor="text1"/>
          <w:sz w:val="24"/>
          <w:szCs w:val="24"/>
        </w:rPr>
      </w:pPr>
    </w:p>
    <w:p w14:paraId="43481814" w14:textId="7A3C2E5A" w:rsidR="001F7168" w:rsidRPr="002E3579" w:rsidRDefault="001F7168" w:rsidP="00D700F6">
      <w:pPr>
        <w:pStyle w:val="Header"/>
        <w:tabs>
          <w:tab w:val="clear" w:pos="4320"/>
          <w:tab w:val="clear" w:pos="8640"/>
          <w:tab w:val="left" w:pos="1620"/>
          <w:tab w:val="left" w:pos="8010"/>
          <w:tab w:val="left" w:pos="8773"/>
        </w:tabs>
        <w:rPr>
          <w:b/>
          <w:color w:val="000000" w:themeColor="text1"/>
          <w:sz w:val="24"/>
          <w:szCs w:val="24"/>
          <w:u w:val="single"/>
        </w:rPr>
      </w:pPr>
      <w:r w:rsidRPr="002E3579">
        <w:rPr>
          <w:b/>
          <w:color w:val="000000" w:themeColor="text1"/>
          <w:sz w:val="24"/>
          <w:szCs w:val="24"/>
          <w:u w:val="single"/>
        </w:rPr>
        <w:t>International</w:t>
      </w:r>
    </w:p>
    <w:p w14:paraId="40B75AD5" w14:textId="77777777" w:rsidR="001F7168" w:rsidRPr="002E3579" w:rsidRDefault="001F7168" w:rsidP="00D700F6">
      <w:pPr>
        <w:pStyle w:val="Header"/>
        <w:tabs>
          <w:tab w:val="clear" w:pos="4320"/>
          <w:tab w:val="clear" w:pos="8640"/>
          <w:tab w:val="left" w:pos="1620"/>
          <w:tab w:val="left" w:pos="8010"/>
          <w:tab w:val="left" w:pos="8773"/>
        </w:tabs>
        <w:rPr>
          <w:color w:val="000000" w:themeColor="text1"/>
          <w:sz w:val="24"/>
          <w:szCs w:val="24"/>
        </w:rPr>
      </w:pPr>
    </w:p>
    <w:p w14:paraId="6C6F4B5B" w14:textId="7FA23818" w:rsidR="001F7168" w:rsidRPr="002E3579" w:rsidRDefault="001F7168" w:rsidP="001F7168">
      <w:pPr>
        <w:pStyle w:val="Header"/>
        <w:tabs>
          <w:tab w:val="clear" w:pos="4320"/>
          <w:tab w:val="clear" w:pos="8640"/>
          <w:tab w:val="left" w:pos="1620"/>
          <w:tab w:val="left" w:pos="8010"/>
          <w:tab w:val="left" w:pos="8773"/>
        </w:tabs>
        <w:ind w:left="1620" w:hanging="1620"/>
        <w:rPr>
          <w:color w:val="000000" w:themeColor="text1"/>
          <w:sz w:val="24"/>
          <w:szCs w:val="24"/>
        </w:rPr>
      </w:pPr>
      <w:r w:rsidRPr="002E3579">
        <w:rPr>
          <w:color w:val="000000" w:themeColor="text1"/>
          <w:sz w:val="24"/>
          <w:szCs w:val="24"/>
        </w:rPr>
        <w:t>2015-</w:t>
      </w:r>
      <w:r w:rsidRPr="002E3579">
        <w:rPr>
          <w:color w:val="000000" w:themeColor="text1"/>
          <w:sz w:val="24"/>
          <w:szCs w:val="24"/>
        </w:rPr>
        <w:tab/>
      </w:r>
      <w:r w:rsidRPr="002E3579">
        <w:rPr>
          <w:b/>
          <w:i/>
          <w:color w:val="000000" w:themeColor="text1"/>
          <w:sz w:val="24"/>
          <w:szCs w:val="24"/>
        </w:rPr>
        <w:t>Editor</w:t>
      </w:r>
      <w:r w:rsidRPr="002E3579">
        <w:rPr>
          <w:color w:val="000000" w:themeColor="text1"/>
          <w:sz w:val="24"/>
          <w:szCs w:val="24"/>
        </w:rPr>
        <w:t xml:space="preserve">, IEA </w:t>
      </w:r>
      <w:r w:rsidR="00536A2D">
        <w:rPr>
          <w:color w:val="000000" w:themeColor="text1"/>
          <w:sz w:val="24"/>
          <w:szCs w:val="24"/>
        </w:rPr>
        <w:t>Compass Briefs in Education</w:t>
      </w:r>
    </w:p>
    <w:p w14:paraId="268A37E3" w14:textId="2CF51AAF" w:rsidR="00C20744" w:rsidRPr="002E3579" w:rsidRDefault="00D707FC" w:rsidP="00D700F6">
      <w:pPr>
        <w:pStyle w:val="Header"/>
        <w:tabs>
          <w:tab w:val="clear" w:pos="4320"/>
          <w:tab w:val="clear" w:pos="8640"/>
          <w:tab w:val="left" w:pos="1620"/>
          <w:tab w:val="left" w:pos="8010"/>
          <w:tab w:val="left" w:pos="8773"/>
        </w:tabs>
        <w:rPr>
          <w:color w:val="000000" w:themeColor="text1"/>
          <w:sz w:val="24"/>
          <w:szCs w:val="24"/>
        </w:rPr>
      </w:pPr>
      <w:r w:rsidRPr="002E3579">
        <w:rPr>
          <w:color w:val="000000" w:themeColor="text1"/>
          <w:sz w:val="24"/>
          <w:szCs w:val="24"/>
        </w:rPr>
        <w:t>2019-</w:t>
      </w:r>
      <w:r w:rsidRPr="002E3579">
        <w:rPr>
          <w:color w:val="000000" w:themeColor="text1"/>
          <w:sz w:val="24"/>
          <w:szCs w:val="24"/>
        </w:rPr>
        <w:tab/>
      </w:r>
      <w:r w:rsidRPr="002E3579">
        <w:rPr>
          <w:b/>
          <w:i/>
          <w:color w:val="000000" w:themeColor="text1"/>
          <w:sz w:val="24"/>
          <w:szCs w:val="24"/>
        </w:rPr>
        <w:t>Co-Editor,</w:t>
      </w:r>
      <w:r w:rsidRPr="002E3579">
        <w:rPr>
          <w:color w:val="000000" w:themeColor="text1"/>
          <w:sz w:val="24"/>
          <w:szCs w:val="24"/>
        </w:rPr>
        <w:t xml:space="preserve"> Discourse: Studies in the Cultural Politics of Education</w:t>
      </w:r>
      <w:r w:rsidR="00C20744" w:rsidRPr="002E3579">
        <w:rPr>
          <w:color w:val="000000" w:themeColor="text1"/>
          <w:sz w:val="24"/>
          <w:szCs w:val="24"/>
        </w:rPr>
        <w:t xml:space="preserve"> </w:t>
      </w:r>
    </w:p>
    <w:p w14:paraId="10218E22" w14:textId="68C4A61C" w:rsidR="009D0335" w:rsidRDefault="009D0335" w:rsidP="00D700F6">
      <w:pPr>
        <w:pStyle w:val="Header"/>
        <w:tabs>
          <w:tab w:val="clear" w:pos="4320"/>
          <w:tab w:val="clear" w:pos="8640"/>
          <w:tab w:val="left" w:pos="1620"/>
          <w:tab w:val="left" w:pos="8010"/>
          <w:tab w:val="left" w:pos="8773"/>
        </w:tabs>
        <w:rPr>
          <w:color w:val="000000" w:themeColor="text1"/>
          <w:sz w:val="24"/>
          <w:szCs w:val="24"/>
        </w:rPr>
      </w:pPr>
      <w:r w:rsidRPr="002E3579">
        <w:rPr>
          <w:color w:val="000000" w:themeColor="text1"/>
          <w:sz w:val="24"/>
          <w:szCs w:val="24"/>
        </w:rPr>
        <w:t>2017-</w:t>
      </w:r>
      <w:r w:rsidRPr="002E3579">
        <w:rPr>
          <w:color w:val="000000" w:themeColor="text1"/>
          <w:sz w:val="24"/>
          <w:szCs w:val="24"/>
        </w:rPr>
        <w:tab/>
      </w:r>
      <w:r w:rsidR="00931564" w:rsidRPr="002E3579">
        <w:rPr>
          <w:b/>
          <w:i/>
          <w:color w:val="000000" w:themeColor="text1"/>
          <w:sz w:val="24"/>
          <w:szCs w:val="24"/>
        </w:rPr>
        <w:t xml:space="preserve">Methods </w:t>
      </w:r>
      <w:r w:rsidRPr="002E3579">
        <w:rPr>
          <w:b/>
          <w:i/>
          <w:color w:val="000000" w:themeColor="text1"/>
          <w:sz w:val="24"/>
          <w:szCs w:val="24"/>
        </w:rPr>
        <w:t>Consultant</w:t>
      </w:r>
      <w:r w:rsidR="00931564" w:rsidRPr="002E3579">
        <w:rPr>
          <w:b/>
          <w:i/>
          <w:color w:val="000000" w:themeColor="text1"/>
          <w:sz w:val="24"/>
          <w:szCs w:val="24"/>
        </w:rPr>
        <w:t>,</w:t>
      </w:r>
      <w:r w:rsidR="00931564" w:rsidRPr="002E3579">
        <w:rPr>
          <w:color w:val="000000" w:themeColor="text1"/>
          <w:sz w:val="24"/>
          <w:szCs w:val="24"/>
        </w:rPr>
        <w:t xml:space="preserve"> World Bank</w:t>
      </w:r>
    </w:p>
    <w:p w14:paraId="5B2572A9" w14:textId="3950825A" w:rsidR="00B65FB6" w:rsidRPr="00B65FB6" w:rsidRDefault="00B65FB6" w:rsidP="00D700F6">
      <w:pPr>
        <w:pStyle w:val="Header"/>
        <w:tabs>
          <w:tab w:val="clear" w:pos="4320"/>
          <w:tab w:val="clear" w:pos="8640"/>
          <w:tab w:val="left" w:pos="1620"/>
          <w:tab w:val="left" w:pos="8010"/>
          <w:tab w:val="left" w:pos="8773"/>
        </w:tabs>
        <w:rPr>
          <w:color w:val="000000" w:themeColor="text1"/>
          <w:sz w:val="24"/>
          <w:szCs w:val="24"/>
        </w:rPr>
      </w:pPr>
      <w:r>
        <w:rPr>
          <w:color w:val="000000" w:themeColor="text1"/>
          <w:sz w:val="24"/>
          <w:szCs w:val="24"/>
        </w:rPr>
        <w:t>2021-</w:t>
      </w:r>
      <w:r>
        <w:rPr>
          <w:color w:val="000000" w:themeColor="text1"/>
          <w:sz w:val="24"/>
          <w:szCs w:val="24"/>
        </w:rPr>
        <w:tab/>
      </w:r>
      <w:r w:rsidRPr="00B65FB6">
        <w:rPr>
          <w:b/>
          <w:bCs/>
          <w:i/>
          <w:iCs/>
          <w:color w:val="000000" w:themeColor="text1"/>
          <w:sz w:val="24"/>
          <w:szCs w:val="24"/>
        </w:rPr>
        <w:t>Member</w:t>
      </w:r>
      <w:r>
        <w:rPr>
          <w:b/>
          <w:bCs/>
          <w:i/>
          <w:iCs/>
          <w:color w:val="000000" w:themeColor="text1"/>
          <w:sz w:val="24"/>
          <w:szCs w:val="24"/>
        </w:rPr>
        <w:t xml:space="preserve">, </w:t>
      </w:r>
      <w:r w:rsidRPr="00B65FB6">
        <w:rPr>
          <w:color w:val="000000" w:themeColor="text1"/>
          <w:sz w:val="24"/>
          <w:szCs w:val="24"/>
        </w:rPr>
        <w:t>Sustainable Development Goal 4.1.1 Review Board</w:t>
      </w:r>
    </w:p>
    <w:p w14:paraId="69B6684A" w14:textId="77777777" w:rsidR="00536A2D" w:rsidRPr="002E3579" w:rsidRDefault="00536A2D" w:rsidP="00536A2D">
      <w:pPr>
        <w:pStyle w:val="Header"/>
        <w:tabs>
          <w:tab w:val="clear" w:pos="4320"/>
          <w:tab w:val="clear" w:pos="8640"/>
          <w:tab w:val="left" w:pos="1620"/>
          <w:tab w:val="left" w:pos="8010"/>
          <w:tab w:val="left" w:pos="8773"/>
        </w:tabs>
        <w:ind w:left="1620" w:hanging="1620"/>
        <w:rPr>
          <w:i/>
          <w:color w:val="000000" w:themeColor="text1"/>
          <w:sz w:val="24"/>
          <w:szCs w:val="24"/>
        </w:rPr>
      </w:pPr>
      <w:r w:rsidRPr="002E3579">
        <w:rPr>
          <w:color w:val="000000" w:themeColor="text1"/>
          <w:sz w:val="24"/>
          <w:szCs w:val="24"/>
        </w:rPr>
        <w:t>2016-</w:t>
      </w:r>
      <w:r w:rsidRPr="002E3579">
        <w:rPr>
          <w:color w:val="000000" w:themeColor="text1"/>
          <w:sz w:val="24"/>
          <w:szCs w:val="24"/>
        </w:rPr>
        <w:tab/>
      </w:r>
      <w:r w:rsidRPr="00536A2D">
        <w:rPr>
          <w:b/>
          <w:bCs/>
          <w:i/>
          <w:iCs/>
          <w:color w:val="000000" w:themeColor="text1"/>
          <w:sz w:val="24"/>
          <w:szCs w:val="24"/>
        </w:rPr>
        <w:t>Member</w:t>
      </w:r>
      <w:r w:rsidRPr="00536A2D">
        <w:rPr>
          <w:i/>
          <w:iCs/>
          <w:color w:val="000000" w:themeColor="text1"/>
          <w:sz w:val="24"/>
          <w:szCs w:val="24"/>
        </w:rPr>
        <w:t>/</w:t>
      </w:r>
      <w:r w:rsidRPr="00536A2D">
        <w:rPr>
          <w:b/>
          <w:i/>
          <w:iCs/>
          <w:color w:val="000000" w:themeColor="text1"/>
          <w:sz w:val="24"/>
          <w:szCs w:val="24"/>
        </w:rPr>
        <w:t>Reviewer</w:t>
      </w:r>
      <w:r w:rsidRPr="002E3579">
        <w:rPr>
          <w:b/>
          <w:i/>
          <w:color w:val="000000" w:themeColor="text1"/>
          <w:sz w:val="24"/>
          <w:szCs w:val="24"/>
        </w:rPr>
        <w:t xml:space="preserve">, </w:t>
      </w:r>
      <w:bookmarkStart w:id="7" w:name="_Hlk76396257"/>
      <w:r w:rsidRPr="002E3579">
        <w:rPr>
          <w:color w:val="000000" w:themeColor="text1"/>
          <w:sz w:val="24"/>
          <w:szCs w:val="24"/>
        </w:rPr>
        <w:t xml:space="preserve">European Educational Research </w:t>
      </w:r>
      <w:r w:rsidRPr="00536A2D">
        <w:rPr>
          <w:color w:val="000000" w:themeColor="text1"/>
          <w:sz w:val="24"/>
          <w:szCs w:val="24"/>
        </w:rPr>
        <w:t>Conference</w:t>
      </w:r>
      <w:r w:rsidRPr="00536A2D">
        <w:rPr>
          <w:b/>
          <w:color w:val="000000" w:themeColor="text1"/>
          <w:sz w:val="24"/>
          <w:szCs w:val="24"/>
        </w:rPr>
        <w:t xml:space="preserve"> </w:t>
      </w:r>
      <w:r w:rsidRPr="00536A2D">
        <w:rPr>
          <w:color w:val="000000" w:themeColor="text1"/>
          <w:sz w:val="24"/>
          <w:szCs w:val="24"/>
        </w:rPr>
        <w:t>Division 9</w:t>
      </w:r>
      <w:r w:rsidRPr="002E3579">
        <w:rPr>
          <w:i/>
          <w:color w:val="000000" w:themeColor="text1"/>
          <w:sz w:val="24"/>
          <w:szCs w:val="24"/>
        </w:rPr>
        <w:t xml:space="preserve">  </w:t>
      </w:r>
      <w:bookmarkEnd w:id="7"/>
    </w:p>
    <w:p w14:paraId="6420FA5B" w14:textId="5EF4638F" w:rsidR="001F7168" w:rsidRPr="002E3579" w:rsidRDefault="001F7168" w:rsidP="001F7168">
      <w:pPr>
        <w:pStyle w:val="Header"/>
        <w:tabs>
          <w:tab w:val="clear" w:pos="4320"/>
          <w:tab w:val="clear" w:pos="8640"/>
          <w:tab w:val="left" w:pos="1620"/>
          <w:tab w:val="left" w:pos="8010"/>
          <w:tab w:val="left" w:pos="8773"/>
        </w:tabs>
        <w:rPr>
          <w:color w:val="000000" w:themeColor="text1"/>
          <w:sz w:val="24"/>
          <w:szCs w:val="24"/>
        </w:rPr>
      </w:pPr>
      <w:r w:rsidRPr="002E3579">
        <w:rPr>
          <w:color w:val="000000" w:themeColor="text1"/>
          <w:sz w:val="24"/>
          <w:szCs w:val="24"/>
        </w:rPr>
        <w:t>2015-</w:t>
      </w:r>
      <w:r w:rsidRPr="002E3579">
        <w:rPr>
          <w:color w:val="000000" w:themeColor="text1"/>
          <w:sz w:val="24"/>
          <w:szCs w:val="24"/>
        </w:rPr>
        <w:tab/>
      </w:r>
      <w:r w:rsidRPr="002E3579">
        <w:rPr>
          <w:b/>
          <w:i/>
          <w:color w:val="000000" w:themeColor="text1"/>
          <w:sz w:val="24"/>
          <w:szCs w:val="24"/>
        </w:rPr>
        <w:t>Member</w:t>
      </w:r>
      <w:r w:rsidRPr="002E3579">
        <w:rPr>
          <w:color w:val="000000" w:themeColor="text1"/>
          <w:sz w:val="24"/>
          <w:szCs w:val="24"/>
        </w:rPr>
        <w:t>, IEA Publication Expert Committee</w:t>
      </w:r>
    </w:p>
    <w:p w14:paraId="181F0E6D" w14:textId="35722864" w:rsidR="001F7168" w:rsidRPr="002E3579" w:rsidRDefault="001F7168" w:rsidP="001F7168">
      <w:pPr>
        <w:pStyle w:val="Header"/>
        <w:tabs>
          <w:tab w:val="clear" w:pos="4320"/>
          <w:tab w:val="clear" w:pos="8640"/>
          <w:tab w:val="left" w:pos="1620"/>
          <w:tab w:val="left" w:pos="8010"/>
          <w:tab w:val="left" w:pos="8773"/>
        </w:tabs>
        <w:ind w:left="1620" w:hanging="1620"/>
        <w:rPr>
          <w:color w:val="000000" w:themeColor="text1"/>
          <w:sz w:val="24"/>
          <w:szCs w:val="24"/>
        </w:rPr>
      </w:pPr>
      <w:bookmarkStart w:id="8" w:name="_Hlk76396069"/>
      <w:r w:rsidRPr="002E3579">
        <w:rPr>
          <w:color w:val="000000" w:themeColor="text1"/>
          <w:sz w:val="24"/>
          <w:szCs w:val="24"/>
        </w:rPr>
        <w:t>2014-</w:t>
      </w:r>
      <w:r w:rsidRPr="002E3579">
        <w:rPr>
          <w:color w:val="000000" w:themeColor="text1"/>
          <w:sz w:val="24"/>
          <w:szCs w:val="24"/>
        </w:rPr>
        <w:tab/>
      </w:r>
      <w:r w:rsidRPr="002E3579">
        <w:rPr>
          <w:b/>
          <w:i/>
          <w:color w:val="000000" w:themeColor="text1"/>
          <w:sz w:val="24"/>
          <w:szCs w:val="24"/>
        </w:rPr>
        <w:t>Member,</w:t>
      </w:r>
      <w:r w:rsidRPr="002E3579">
        <w:rPr>
          <w:color w:val="000000" w:themeColor="text1"/>
          <w:sz w:val="24"/>
          <w:szCs w:val="24"/>
        </w:rPr>
        <w:t xml:space="preserve"> IEA Research Conference Planning Committee</w:t>
      </w:r>
    </w:p>
    <w:bookmarkEnd w:id="8"/>
    <w:p w14:paraId="36A2DA27" w14:textId="2D80996C" w:rsidR="001F7168" w:rsidRPr="002E3579" w:rsidRDefault="001F7168" w:rsidP="001F7168">
      <w:pPr>
        <w:pStyle w:val="Header"/>
        <w:tabs>
          <w:tab w:val="clear" w:pos="4320"/>
          <w:tab w:val="clear" w:pos="8640"/>
          <w:tab w:val="left" w:pos="1620"/>
          <w:tab w:val="left" w:pos="8010"/>
          <w:tab w:val="left" w:pos="8773"/>
        </w:tabs>
        <w:ind w:left="1620" w:hanging="1620"/>
        <w:rPr>
          <w:color w:val="000000" w:themeColor="text1"/>
          <w:sz w:val="24"/>
          <w:szCs w:val="24"/>
        </w:rPr>
      </w:pPr>
      <w:r w:rsidRPr="002E3579">
        <w:rPr>
          <w:color w:val="000000" w:themeColor="text1"/>
          <w:sz w:val="24"/>
          <w:szCs w:val="24"/>
        </w:rPr>
        <w:t>2014-</w:t>
      </w:r>
      <w:r w:rsidRPr="002E3579">
        <w:rPr>
          <w:color w:val="000000" w:themeColor="text1"/>
          <w:sz w:val="24"/>
          <w:szCs w:val="24"/>
        </w:rPr>
        <w:tab/>
      </w:r>
      <w:r w:rsidRPr="002E3579">
        <w:rPr>
          <w:b/>
          <w:i/>
          <w:color w:val="000000" w:themeColor="text1"/>
          <w:sz w:val="24"/>
          <w:szCs w:val="24"/>
        </w:rPr>
        <w:t xml:space="preserve">Editorial Board Member, </w:t>
      </w:r>
      <w:r w:rsidRPr="002E3579">
        <w:rPr>
          <w:color w:val="000000" w:themeColor="text1"/>
          <w:sz w:val="24"/>
          <w:szCs w:val="24"/>
        </w:rPr>
        <w:t>Australian Journal of Education</w:t>
      </w:r>
    </w:p>
    <w:p w14:paraId="507EA701" w14:textId="63BE0165" w:rsidR="001F7168" w:rsidRPr="002E3579" w:rsidRDefault="001F7168" w:rsidP="001F7168">
      <w:pPr>
        <w:pStyle w:val="Header"/>
        <w:tabs>
          <w:tab w:val="clear" w:pos="4320"/>
          <w:tab w:val="clear" w:pos="8640"/>
          <w:tab w:val="left" w:pos="1620"/>
          <w:tab w:val="left" w:pos="8010"/>
          <w:tab w:val="left" w:pos="8773"/>
        </w:tabs>
        <w:ind w:left="1620" w:hanging="1620"/>
        <w:rPr>
          <w:color w:val="000000" w:themeColor="text1"/>
          <w:sz w:val="24"/>
          <w:szCs w:val="24"/>
        </w:rPr>
      </w:pPr>
      <w:r w:rsidRPr="002E3579">
        <w:rPr>
          <w:color w:val="000000" w:themeColor="text1"/>
          <w:sz w:val="24"/>
          <w:szCs w:val="24"/>
        </w:rPr>
        <w:t>2012-</w:t>
      </w:r>
      <w:r w:rsidR="00536A2D">
        <w:rPr>
          <w:color w:val="000000" w:themeColor="text1"/>
          <w:sz w:val="24"/>
          <w:szCs w:val="24"/>
        </w:rPr>
        <w:t>2019</w:t>
      </w:r>
      <w:r w:rsidRPr="002E3579">
        <w:rPr>
          <w:color w:val="000000" w:themeColor="text1"/>
          <w:sz w:val="24"/>
          <w:szCs w:val="24"/>
        </w:rPr>
        <w:tab/>
      </w:r>
      <w:r w:rsidRPr="002E3579">
        <w:rPr>
          <w:b/>
          <w:i/>
          <w:color w:val="000000" w:themeColor="text1"/>
          <w:sz w:val="24"/>
          <w:szCs w:val="24"/>
        </w:rPr>
        <w:t>Editorial Board Member</w:t>
      </w:r>
      <w:r w:rsidRPr="002E3579">
        <w:rPr>
          <w:color w:val="000000" w:themeColor="text1"/>
          <w:sz w:val="24"/>
          <w:szCs w:val="24"/>
        </w:rPr>
        <w:t xml:space="preserve">, </w:t>
      </w:r>
      <w:bookmarkStart w:id="9" w:name="_Hlk76395393"/>
      <w:r w:rsidRPr="00536A2D">
        <w:rPr>
          <w:color w:val="000000" w:themeColor="text1"/>
          <w:sz w:val="24"/>
          <w:szCs w:val="24"/>
        </w:rPr>
        <w:t>International Journal of Leadership and Change</w:t>
      </w:r>
      <w:bookmarkEnd w:id="9"/>
    </w:p>
    <w:p w14:paraId="2B1C5D5F" w14:textId="48BE497E" w:rsidR="001F7168" w:rsidRPr="002E3579" w:rsidRDefault="001F7168" w:rsidP="001F7168">
      <w:pPr>
        <w:pStyle w:val="Header"/>
        <w:tabs>
          <w:tab w:val="clear" w:pos="4320"/>
          <w:tab w:val="clear" w:pos="8640"/>
          <w:tab w:val="left" w:pos="1620"/>
          <w:tab w:val="left" w:pos="8010"/>
          <w:tab w:val="left" w:pos="8773"/>
        </w:tabs>
        <w:ind w:left="1620" w:hanging="1620"/>
        <w:rPr>
          <w:i/>
          <w:color w:val="000000" w:themeColor="text1"/>
          <w:sz w:val="24"/>
          <w:szCs w:val="24"/>
        </w:rPr>
      </w:pPr>
      <w:r w:rsidRPr="002E3579">
        <w:rPr>
          <w:color w:val="000000" w:themeColor="text1"/>
          <w:sz w:val="24"/>
          <w:szCs w:val="24"/>
        </w:rPr>
        <w:t>2012-</w:t>
      </w:r>
      <w:r w:rsidRPr="002E3579">
        <w:rPr>
          <w:color w:val="000000" w:themeColor="text1"/>
          <w:sz w:val="24"/>
          <w:szCs w:val="24"/>
        </w:rPr>
        <w:tab/>
      </w:r>
      <w:r w:rsidRPr="002E3579">
        <w:rPr>
          <w:b/>
          <w:i/>
          <w:color w:val="000000" w:themeColor="text1"/>
          <w:sz w:val="24"/>
          <w:szCs w:val="24"/>
        </w:rPr>
        <w:t>Editorial Board Member</w:t>
      </w:r>
      <w:r w:rsidRPr="002E3579">
        <w:rPr>
          <w:color w:val="000000" w:themeColor="text1"/>
          <w:sz w:val="24"/>
          <w:szCs w:val="24"/>
        </w:rPr>
        <w:t xml:space="preserve">, </w:t>
      </w:r>
      <w:r w:rsidRPr="00536A2D">
        <w:rPr>
          <w:iCs/>
          <w:color w:val="000000" w:themeColor="text1"/>
          <w:sz w:val="24"/>
          <w:szCs w:val="24"/>
        </w:rPr>
        <w:t>Educational Studies</w:t>
      </w:r>
    </w:p>
    <w:p w14:paraId="568A7A3B" w14:textId="77777777" w:rsidR="00C20744" w:rsidRPr="00536A2D" w:rsidRDefault="00C20744" w:rsidP="00C20744">
      <w:pPr>
        <w:pStyle w:val="Header"/>
        <w:tabs>
          <w:tab w:val="clear" w:pos="4320"/>
          <w:tab w:val="clear" w:pos="8640"/>
          <w:tab w:val="left" w:pos="1620"/>
          <w:tab w:val="left" w:pos="8010"/>
          <w:tab w:val="left" w:pos="8773"/>
        </w:tabs>
        <w:rPr>
          <w:iCs/>
          <w:sz w:val="24"/>
          <w:szCs w:val="24"/>
        </w:rPr>
      </w:pPr>
      <w:r w:rsidRPr="002E3579">
        <w:rPr>
          <w:color w:val="000000" w:themeColor="text1"/>
          <w:sz w:val="24"/>
          <w:szCs w:val="24"/>
        </w:rPr>
        <w:lastRenderedPageBreak/>
        <w:t>2010 -2016</w:t>
      </w:r>
      <w:r w:rsidRPr="002E3579">
        <w:rPr>
          <w:color w:val="000000" w:themeColor="text1"/>
          <w:sz w:val="24"/>
          <w:szCs w:val="24"/>
        </w:rPr>
        <w:tab/>
      </w:r>
      <w:r w:rsidRPr="002E3579">
        <w:rPr>
          <w:b/>
          <w:bCs/>
          <w:i/>
          <w:iCs/>
          <w:sz w:val="24"/>
          <w:szCs w:val="24"/>
        </w:rPr>
        <w:t>Associate Editor</w:t>
      </w:r>
      <w:r w:rsidRPr="002E3579">
        <w:rPr>
          <w:sz w:val="24"/>
          <w:szCs w:val="24"/>
        </w:rPr>
        <w:t xml:space="preserve">, </w:t>
      </w:r>
      <w:bookmarkStart w:id="10" w:name="_Hlk76395491"/>
      <w:r w:rsidRPr="00536A2D">
        <w:rPr>
          <w:iCs/>
          <w:sz w:val="24"/>
          <w:szCs w:val="24"/>
        </w:rPr>
        <w:t>Journal of Curriculum Studies</w:t>
      </w:r>
      <w:bookmarkEnd w:id="10"/>
    </w:p>
    <w:p w14:paraId="6C8C1EE7" w14:textId="77777777" w:rsidR="00C20744" w:rsidRPr="002E3579" w:rsidRDefault="00C20744" w:rsidP="001F24AD">
      <w:pPr>
        <w:pStyle w:val="Header"/>
        <w:tabs>
          <w:tab w:val="clear" w:pos="4320"/>
          <w:tab w:val="clear" w:pos="8640"/>
          <w:tab w:val="left" w:pos="1620"/>
          <w:tab w:val="left" w:pos="8010"/>
          <w:tab w:val="left" w:pos="8773"/>
        </w:tabs>
        <w:rPr>
          <w:color w:val="000000" w:themeColor="text1"/>
          <w:sz w:val="24"/>
          <w:szCs w:val="24"/>
        </w:rPr>
      </w:pPr>
    </w:p>
    <w:p w14:paraId="106A9A73" w14:textId="79C4B110" w:rsidR="001F24AD" w:rsidRPr="002E3579" w:rsidRDefault="001F7168" w:rsidP="00D700F6">
      <w:pPr>
        <w:pStyle w:val="Header"/>
        <w:tabs>
          <w:tab w:val="clear" w:pos="4320"/>
          <w:tab w:val="clear" w:pos="8640"/>
          <w:tab w:val="left" w:pos="1620"/>
          <w:tab w:val="left" w:pos="8010"/>
          <w:tab w:val="left" w:pos="8773"/>
        </w:tabs>
        <w:rPr>
          <w:b/>
          <w:color w:val="000000" w:themeColor="text1"/>
          <w:sz w:val="24"/>
          <w:szCs w:val="24"/>
          <w:u w:val="single"/>
        </w:rPr>
      </w:pPr>
      <w:r w:rsidRPr="002E3579">
        <w:rPr>
          <w:b/>
          <w:color w:val="000000" w:themeColor="text1"/>
          <w:sz w:val="24"/>
          <w:szCs w:val="24"/>
          <w:u w:val="single"/>
        </w:rPr>
        <w:t>National</w:t>
      </w:r>
      <w:r w:rsidR="001F24AD" w:rsidRPr="002E3579">
        <w:rPr>
          <w:b/>
          <w:color w:val="000000" w:themeColor="text1"/>
          <w:sz w:val="24"/>
          <w:szCs w:val="24"/>
          <w:u w:val="single"/>
        </w:rPr>
        <w:t>/State</w:t>
      </w:r>
    </w:p>
    <w:p w14:paraId="09C9A635" w14:textId="77777777" w:rsidR="001F24AD" w:rsidRPr="002E3579" w:rsidRDefault="001F24AD" w:rsidP="00D700F6">
      <w:pPr>
        <w:pStyle w:val="Header"/>
        <w:tabs>
          <w:tab w:val="clear" w:pos="4320"/>
          <w:tab w:val="clear" w:pos="8640"/>
          <w:tab w:val="left" w:pos="1620"/>
          <w:tab w:val="left" w:pos="8010"/>
          <w:tab w:val="left" w:pos="8773"/>
        </w:tabs>
        <w:rPr>
          <w:color w:val="000000" w:themeColor="text1"/>
          <w:sz w:val="24"/>
          <w:szCs w:val="24"/>
          <w:u w:val="single"/>
        </w:rPr>
      </w:pPr>
    </w:p>
    <w:p w14:paraId="591B3AB4" w14:textId="2F060401" w:rsidR="001F24AD" w:rsidRPr="002E3579" w:rsidRDefault="001F24AD" w:rsidP="00D700F6">
      <w:pPr>
        <w:pStyle w:val="Header"/>
        <w:tabs>
          <w:tab w:val="clear" w:pos="4320"/>
          <w:tab w:val="clear" w:pos="8640"/>
          <w:tab w:val="left" w:pos="1620"/>
          <w:tab w:val="left" w:pos="8010"/>
          <w:tab w:val="left" w:pos="8773"/>
        </w:tabs>
        <w:rPr>
          <w:color w:val="000000" w:themeColor="text1"/>
          <w:sz w:val="24"/>
          <w:szCs w:val="24"/>
        </w:rPr>
      </w:pPr>
      <w:r w:rsidRPr="002E3579">
        <w:rPr>
          <w:color w:val="000000" w:themeColor="text1"/>
          <w:sz w:val="24"/>
          <w:szCs w:val="24"/>
        </w:rPr>
        <w:t>2018-</w:t>
      </w:r>
      <w:r w:rsidRPr="002E3579">
        <w:rPr>
          <w:color w:val="000000" w:themeColor="text1"/>
          <w:sz w:val="24"/>
          <w:szCs w:val="24"/>
        </w:rPr>
        <w:tab/>
      </w:r>
      <w:r w:rsidRPr="002E3579">
        <w:rPr>
          <w:b/>
          <w:i/>
          <w:color w:val="000000" w:themeColor="text1"/>
          <w:sz w:val="24"/>
          <w:szCs w:val="24"/>
        </w:rPr>
        <w:t>Co-</w:t>
      </w:r>
      <w:r w:rsidR="00C20744" w:rsidRPr="002E3579">
        <w:rPr>
          <w:b/>
          <w:i/>
          <w:color w:val="000000" w:themeColor="text1"/>
          <w:sz w:val="24"/>
          <w:szCs w:val="24"/>
        </w:rPr>
        <w:t>C</w:t>
      </w:r>
      <w:r w:rsidRPr="002E3579">
        <w:rPr>
          <w:b/>
          <w:i/>
          <w:color w:val="000000" w:themeColor="text1"/>
          <w:sz w:val="24"/>
          <w:szCs w:val="24"/>
        </w:rPr>
        <w:t>oordinator</w:t>
      </w:r>
      <w:r w:rsidRPr="002E3579">
        <w:rPr>
          <w:color w:val="000000" w:themeColor="text1"/>
          <w:sz w:val="24"/>
          <w:szCs w:val="24"/>
        </w:rPr>
        <w:t>, Assessment literacy Indiana program</w:t>
      </w:r>
    </w:p>
    <w:p w14:paraId="7F06DB5B" w14:textId="77777777" w:rsidR="001F24AD" w:rsidRPr="002E3579" w:rsidRDefault="001F24AD" w:rsidP="001F24AD">
      <w:pPr>
        <w:pStyle w:val="Header"/>
        <w:tabs>
          <w:tab w:val="clear" w:pos="4320"/>
          <w:tab w:val="clear" w:pos="8640"/>
          <w:tab w:val="left" w:pos="1620"/>
          <w:tab w:val="left" w:pos="8010"/>
          <w:tab w:val="left" w:pos="8773"/>
        </w:tabs>
        <w:ind w:left="1620" w:hanging="1620"/>
        <w:rPr>
          <w:sz w:val="24"/>
          <w:szCs w:val="24"/>
        </w:rPr>
      </w:pPr>
      <w:r w:rsidRPr="002E3579">
        <w:rPr>
          <w:color w:val="000000" w:themeColor="text1"/>
          <w:sz w:val="24"/>
          <w:szCs w:val="24"/>
        </w:rPr>
        <w:t>2020-</w:t>
      </w:r>
      <w:r w:rsidRPr="002E3579">
        <w:rPr>
          <w:color w:val="000000" w:themeColor="text1"/>
          <w:sz w:val="24"/>
          <w:szCs w:val="24"/>
        </w:rPr>
        <w:tab/>
      </w:r>
      <w:r w:rsidRPr="002E3579">
        <w:rPr>
          <w:b/>
          <w:i/>
          <w:color w:val="000000" w:themeColor="text1"/>
          <w:sz w:val="24"/>
          <w:szCs w:val="24"/>
        </w:rPr>
        <w:t>Member</w:t>
      </w:r>
      <w:r w:rsidRPr="002E3579">
        <w:rPr>
          <w:color w:val="000000" w:themeColor="text1"/>
          <w:sz w:val="24"/>
          <w:szCs w:val="24"/>
        </w:rPr>
        <w:t xml:space="preserve">, </w:t>
      </w:r>
      <w:r w:rsidRPr="002E3579">
        <w:rPr>
          <w:rFonts w:cstheme="minorHAnsi"/>
          <w:sz w:val="24"/>
          <w:szCs w:val="24"/>
        </w:rPr>
        <w:t>Smarter Balanced Performance and Practice Committee</w:t>
      </w:r>
    </w:p>
    <w:p w14:paraId="4E8FB2A1" w14:textId="31C06B80" w:rsidR="001F24AD" w:rsidRPr="002E3579" w:rsidRDefault="001F24AD" w:rsidP="001F24AD">
      <w:pPr>
        <w:pStyle w:val="Header"/>
        <w:tabs>
          <w:tab w:val="clear" w:pos="4320"/>
          <w:tab w:val="clear" w:pos="8640"/>
          <w:tab w:val="left" w:pos="1620"/>
          <w:tab w:val="left" w:pos="8010"/>
          <w:tab w:val="left" w:pos="8773"/>
        </w:tabs>
        <w:ind w:left="1620" w:hanging="1620"/>
        <w:rPr>
          <w:sz w:val="24"/>
          <w:szCs w:val="24"/>
        </w:rPr>
      </w:pPr>
      <w:r w:rsidRPr="002E3579">
        <w:rPr>
          <w:color w:val="000000" w:themeColor="text1"/>
          <w:sz w:val="24"/>
          <w:szCs w:val="24"/>
        </w:rPr>
        <w:t>2013-2017</w:t>
      </w:r>
      <w:r w:rsidRPr="002E3579">
        <w:rPr>
          <w:color w:val="000000" w:themeColor="text1"/>
          <w:sz w:val="24"/>
          <w:szCs w:val="24"/>
        </w:rPr>
        <w:tab/>
      </w:r>
      <w:r w:rsidRPr="002E3579">
        <w:rPr>
          <w:b/>
          <w:i/>
          <w:color w:val="000000" w:themeColor="text1"/>
          <w:sz w:val="24"/>
          <w:szCs w:val="24"/>
        </w:rPr>
        <w:t>Co-</w:t>
      </w:r>
      <w:r w:rsidR="00C20744" w:rsidRPr="002E3579">
        <w:rPr>
          <w:b/>
          <w:i/>
          <w:color w:val="000000" w:themeColor="text1"/>
          <w:sz w:val="24"/>
          <w:szCs w:val="24"/>
        </w:rPr>
        <w:t>P</w:t>
      </w:r>
      <w:r w:rsidRPr="002E3579">
        <w:rPr>
          <w:b/>
          <w:i/>
          <w:color w:val="000000" w:themeColor="text1"/>
          <w:sz w:val="24"/>
          <w:szCs w:val="24"/>
        </w:rPr>
        <w:t xml:space="preserve">resident and Founder, </w:t>
      </w:r>
      <w:r w:rsidRPr="002E3579">
        <w:rPr>
          <w:color w:val="000000" w:themeColor="text1"/>
          <w:sz w:val="24"/>
          <w:szCs w:val="24"/>
        </w:rPr>
        <w:t xml:space="preserve">CIES SIG </w:t>
      </w:r>
      <w:r w:rsidRPr="002E3579">
        <w:rPr>
          <w:sz w:val="24"/>
          <w:szCs w:val="24"/>
        </w:rPr>
        <w:t>Large-Scale Cross-National Studies in Education</w:t>
      </w:r>
    </w:p>
    <w:p w14:paraId="4C99BF71" w14:textId="0FD61E61" w:rsidR="00C20744" w:rsidRPr="002E3579" w:rsidRDefault="00C20744" w:rsidP="001F24AD">
      <w:pPr>
        <w:pStyle w:val="Header"/>
        <w:tabs>
          <w:tab w:val="clear" w:pos="4320"/>
          <w:tab w:val="clear" w:pos="8640"/>
          <w:tab w:val="left" w:pos="1620"/>
          <w:tab w:val="left" w:pos="8010"/>
          <w:tab w:val="left" w:pos="8773"/>
        </w:tabs>
        <w:ind w:left="1620" w:hanging="1620"/>
        <w:rPr>
          <w:sz w:val="24"/>
          <w:szCs w:val="24"/>
        </w:rPr>
      </w:pPr>
      <w:r w:rsidRPr="002E3579">
        <w:rPr>
          <w:color w:val="000000" w:themeColor="text1"/>
          <w:sz w:val="24"/>
          <w:szCs w:val="24"/>
        </w:rPr>
        <w:t>2018-</w:t>
      </w:r>
      <w:r w:rsidRPr="002E3579">
        <w:rPr>
          <w:color w:val="000000" w:themeColor="text1"/>
          <w:sz w:val="24"/>
          <w:szCs w:val="24"/>
        </w:rPr>
        <w:tab/>
      </w:r>
      <w:r w:rsidRPr="002E3579">
        <w:rPr>
          <w:b/>
          <w:i/>
          <w:color w:val="000000" w:themeColor="text1"/>
          <w:sz w:val="24"/>
          <w:szCs w:val="24"/>
        </w:rPr>
        <w:t xml:space="preserve">Member, </w:t>
      </w:r>
      <w:r w:rsidRPr="002E3579">
        <w:rPr>
          <w:color w:val="000000" w:themeColor="text1"/>
          <w:sz w:val="24"/>
          <w:szCs w:val="24"/>
        </w:rPr>
        <w:t xml:space="preserve">CIES SIG </w:t>
      </w:r>
      <w:r w:rsidRPr="002E3579">
        <w:rPr>
          <w:sz w:val="24"/>
          <w:szCs w:val="24"/>
        </w:rPr>
        <w:t>Large-Scale Cross-National Studies in Education award committee</w:t>
      </w:r>
    </w:p>
    <w:p w14:paraId="24583107" w14:textId="2BF39D22" w:rsidR="00C20744" w:rsidRPr="002E3579" w:rsidRDefault="00C20744" w:rsidP="001F24AD">
      <w:pPr>
        <w:pStyle w:val="Header"/>
        <w:tabs>
          <w:tab w:val="clear" w:pos="4320"/>
          <w:tab w:val="clear" w:pos="8640"/>
          <w:tab w:val="left" w:pos="1620"/>
          <w:tab w:val="left" w:pos="8010"/>
          <w:tab w:val="left" w:pos="8773"/>
        </w:tabs>
        <w:ind w:left="1620" w:hanging="1620"/>
        <w:rPr>
          <w:sz w:val="24"/>
          <w:szCs w:val="24"/>
        </w:rPr>
      </w:pPr>
      <w:r w:rsidRPr="002E3579">
        <w:rPr>
          <w:color w:val="000000" w:themeColor="text1"/>
          <w:sz w:val="24"/>
          <w:szCs w:val="24"/>
        </w:rPr>
        <w:t>2010-</w:t>
      </w:r>
      <w:r w:rsidRPr="002E3579">
        <w:rPr>
          <w:color w:val="000000" w:themeColor="text1"/>
          <w:sz w:val="24"/>
          <w:szCs w:val="24"/>
        </w:rPr>
        <w:tab/>
      </w:r>
      <w:r w:rsidRPr="002E3579">
        <w:rPr>
          <w:b/>
          <w:i/>
          <w:color w:val="000000" w:themeColor="text1"/>
          <w:sz w:val="24"/>
          <w:szCs w:val="24"/>
        </w:rPr>
        <w:t>Reviewer</w:t>
      </w:r>
      <w:r w:rsidRPr="002E3579">
        <w:rPr>
          <w:color w:val="000000" w:themeColor="text1"/>
          <w:sz w:val="24"/>
          <w:szCs w:val="24"/>
        </w:rPr>
        <w:t xml:space="preserve">: CIES Annual meeting. </w:t>
      </w:r>
    </w:p>
    <w:p w14:paraId="6376708D" w14:textId="51C8BF84" w:rsidR="001F24AD" w:rsidRPr="002E3579" w:rsidRDefault="001F24AD" w:rsidP="00D700F6">
      <w:pPr>
        <w:pStyle w:val="Header"/>
        <w:tabs>
          <w:tab w:val="clear" w:pos="4320"/>
          <w:tab w:val="clear" w:pos="8640"/>
          <w:tab w:val="left" w:pos="1620"/>
          <w:tab w:val="left" w:pos="8010"/>
          <w:tab w:val="left" w:pos="8773"/>
        </w:tabs>
        <w:rPr>
          <w:b/>
          <w:color w:val="000000" w:themeColor="text1"/>
          <w:sz w:val="24"/>
          <w:szCs w:val="24"/>
          <w:u w:val="single"/>
        </w:rPr>
      </w:pPr>
    </w:p>
    <w:p w14:paraId="1D68132E" w14:textId="362FF4A4" w:rsidR="001F24AD" w:rsidRPr="002E3579" w:rsidRDefault="001F24AD" w:rsidP="00D700F6">
      <w:pPr>
        <w:pStyle w:val="Header"/>
        <w:tabs>
          <w:tab w:val="clear" w:pos="4320"/>
          <w:tab w:val="clear" w:pos="8640"/>
          <w:tab w:val="left" w:pos="1620"/>
          <w:tab w:val="left" w:pos="8010"/>
          <w:tab w:val="left" w:pos="8773"/>
        </w:tabs>
        <w:rPr>
          <w:b/>
          <w:color w:val="000000" w:themeColor="text1"/>
          <w:sz w:val="24"/>
          <w:szCs w:val="24"/>
          <w:u w:val="single"/>
        </w:rPr>
      </w:pPr>
      <w:r w:rsidRPr="002E3579">
        <w:rPr>
          <w:b/>
          <w:color w:val="000000" w:themeColor="text1"/>
          <w:sz w:val="24"/>
          <w:szCs w:val="24"/>
          <w:u w:val="single"/>
        </w:rPr>
        <w:t>University/School/Department</w:t>
      </w:r>
    </w:p>
    <w:p w14:paraId="027AA0E5" w14:textId="77777777" w:rsidR="001F24AD" w:rsidRPr="002E3579" w:rsidRDefault="001F24AD" w:rsidP="00D700F6">
      <w:pPr>
        <w:pStyle w:val="Header"/>
        <w:tabs>
          <w:tab w:val="clear" w:pos="4320"/>
          <w:tab w:val="clear" w:pos="8640"/>
          <w:tab w:val="left" w:pos="1620"/>
          <w:tab w:val="left" w:pos="8010"/>
          <w:tab w:val="left" w:pos="8773"/>
        </w:tabs>
        <w:rPr>
          <w:color w:val="000000" w:themeColor="text1"/>
          <w:sz w:val="24"/>
          <w:szCs w:val="24"/>
        </w:rPr>
      </w:pPr>
    </w:p>
    <w:p w14:paraId="096B9337" w14:textId="71703971" w:rsidR="00090643" w:rsidRDefault="00090643" w:rsidP="00D700F6">
      <w:pPr>
        <w:pStyle w:val="Header"/>
        <w:tabs>
          <w:tab w:val="clear" w:pos="4320"/>
          <w:tab w:val="clear" w:pos="8640"/>
          <w:tab w:val="left" w:pos="1620"/>
          <w:tab w:val="left" w:pos="8010"/>
          <w:tab w:val="left" w:pos="8773"/>
        </w:tabs>
        <w:rPr>
          <w:color w:val="000000" w:themeColor="text1"/>
          <w:sz w:val="24"/>
          <w:szCs w:val="24"/>
        </w:rPr>
      </w:pPr>
      <w:r>
        <w:rPr>
          <w:color w:val="000000" w:themeColor="text1"/>
          <w:sz w:val="24"/>
          <w:szCs w:val="24"/>
        </w:rPr>
        <w:t>2021-</w:t>
      </w:r>
      <w:r>
        <w:rPr>
          <w:color w:val="000000" w:themeColor="text1"/>
          <w:sz w:val="24"/>
          <w:szCs w:val="24"/>
        </w:rPr>
        <w:tab/>
      </w:r>
      <w:r w:rsidRPr="00FC0A16">
        <w:rPr>
          <w:b/>
          <w:bCs/>
          <w:i/>
          <w:iCs/>
          <w:color w:val="000000" w:themeColor="text1"/>
          <w:sz w:val="24"/>
          <w:szCs w:val="24"/>
        </w:rPr>
        <w:t>Member</w:t>
      </w:r>
      <w:r w:rsidRPr="00090643">
        <w:rPr>
          <w:b/>
          <w:bCs/>
          <w:color w:val="000000" w:themeColor="text1"/>
          <w:sz w:val="24"/>
          <w:szCs w:val="24"/>
        </w:rPr>
        <w:t>,</w:t>
      </w:r>
      <w:r>
        <w:rPr>
          <w:color w:val="000000" w:themeColor="text1"/>
          <w:sz w:val="24"/>
          <w:szCs w:val="24"/>
        </w:rPr>
        <w:t xml:space="preserve"> IU SOE Policy Council</w:t>
      </w:r>
    </w:p>
    <w:p w14:paraId="795889E0" w14:textId="600408F7" w:rsidR="005C7392" w:rsidRDefault="005C7392" w:rsidP="00D700F6">
      <w:pPr>
        <w:pStyle w:val="Header"/>
        <w:tabs>
          <w:tab w:val="clear" w:pos="4320"/>
          <w:tab w:val="clear" w:pos="8640"/>
          <w:tab w:val="left" w:pos="1620"/>
          <w:tab w:val="left" w:pos="8010"/>
          <w:tab w:val="left" w:pos="8773"/>
        </w:tabs>
        <w:rPr>
          <w:color w:val="000000" w:themeColor="text1"/>
          <w:sz w:val="24"/>
          <w:szCs w:val="24"/>
        </w:rPr>
      </w:pPr>
      <w:r>
        <w:rPr>
          <w:color w:val="000000" w:themeColor="text1"/>
          <w:sz w:val="24"/>
          <w:szCs w:val="24"/>
        </w:rPr>
        <w:t>2021-</w:t>
      </w:r>
      <w:r>
        <w:rPr>
          <w:color w:val="000000" w:themeColor="text1"/>
          <w:sz w:val="24"/>
          <w:szCs w:val="24"/>
        </w:rPr>
        <w:tab/>
      </w:r>
      <w:r w:rsidR="00413BA1">
        <w:rPr>
          <w:b/>
          <w:bCs/>
          <w:i/>
          <w:iCs/>
          <w:color w:val="000000" w:themeColor="text1"/>
          <w:sz w:val="24"/>
          <w:szCs w:val="24"/>
        </w:rPr>
        <w:t>Chair</w:t>
      </w:r>
      <w:r w:rsidRPr="005C7392">
        <w:rPr>
          <w:b/>
          <w:bCs/>
          <w:i/>
          <w:iCs/>
          <w:color w:val="000000" w:themeColor="text1"/>
          <w:sz w:val="24"/>
          <w:szCs w:val="24"/>
        </w:rPr>
        <w:t>,</w:t>
      </w:r>
      <w:r>
        <w:rPr>
          <w:color w:val="000000" w:themeColor="text1"/>
          <w:sz w:val="24"/>
          <w:szCs w:val="24"/>
        </w:rPr>
        <w:t xml:space="preserve"> Special committee to re-imagine policy program</w:t>
      </w:r>
    </w:p>
    <w:p w14:paraId="3A40BAD9" w14:textId="5D54631F" w:rsidR="001F24AD" w:rsidRPr="002E3579" w:rsidRDefault="001F24AD" w:rsidP="00D700F6">
      <w:pPr>
        <w:pStyle w:val="Header"/>
        <w:tabs>
          <w:tab w:val="clear" w:pos="4320"/>
          <w:tab w:val="clear" w:pos="8640"/>
          <w:tab w:val="left" w:pos="1620"/>
          <w:tab w:val="left" w:pos="8010"/>
          <w:tab w:val="left" w:pos="8773"/>
        </w:tabs>
        <w:rPr>
          <w:color w:val="000000" w:themeColor="text1"/>
          <w:sz w:val="24"/>
          <w:szCs w:val="24"/>
        </w:rPr>
      </w:pPr>
      <w:r w:rsidRPr="002E3579">
        <w:rPr>
          <w:color w:val="000000" w:themeColor="text1"/>
          <w:sz w:val="24"/>
          <w:szCs w:val="24"/>
        </w:rPr>
        <w:t>2020-</w:t>
      </w:r>
      <w:r w:rsidRPr="002E3579">
        <w:rPr>
          <w:color w:val="000000" w:themeColor="text1"/>
          <w:sz w:val="24"/>
          <w:szCs w:val="24"/>
        </w:rPr>
        <w:tab/>
      </w:r>
      <w:r w:rsidRPr="002E3579">
        <w:rPr>
          <w:b/>
          <w:i/>
          <w:color w:val="000000" w:themeColor="text1"/>
          <w:sz w:val="24"/>
          <w:szCs w:val="24"/>
        </w:rPr>
        <w:t>Co-Chair</w:t>
      </w:r>
      <w:r w:rsidRPr="002E3579">
        <w:rPr>
          <w:color w:val="000000" w:themeColor="text1"/>
          <w:sz w:val="24"/>
          <w:szCs w:val="24"/>
        </w:rPr>
        <w:t>,</w:t>
      </w:r>
      <w:r w:rsidRPr="002E3579">
        <w:rPr>
          <w:b/>
          <w:color w:val="000000" w:themeColor="text1"/>
          <w:sz w:val="24"/>
          <w:szCs w:val="24"/>
        </w:rPr>
        <w:t xml:space="preserve"> </w:t>
      </w:r>
      <w:r w:rsidRPr="002E3579">
        <w:rPr>
          <w:color w:val="000000" w:themeColor="text1"/>
          <w:sz w:val="24"/>
          <w:szCs w:val="24"/>
        </w:rPr>
        <w:t>IU Education Policy Council</w:t>
      </w:r>
    </w:p>
    <w:p w14:paraId="2A8E66F7" w14:textId="29001D4D" w:rsidR="00931564" w:rsidRPr="002E3579" w:rsidRDefault="00931564" w:rsidP="00D700F6">
      <w:pPr>
        <w:pStyle w:val="Header"/>
        <w:tabs>
          <w:tab w:val="clear" w:pos="4320"/>
          <w:tab w:val="clear" w:pos="8640"/>
          <w:tab w:val="left" w:pos="1620"/>
          <w:tab w:val="left" w:pos="8010"/>
          <w:tab w:val="left" w:pos="8773"/>
        </w:tabs>
        <w:rPr>
          <w:color w:val="000000" w:themeColor="text1"/>
          <w:sz w:val="24"/>
          <w:szCs w:val="24"/>
        </w:rPr>
      </w:pPr>
      <w:r w:rsidRPr="002E3579">
        <w:rPr>
          <w:color w:val="000000" w:themeColor="text1"/>
          <w:sz w:val="24"/>
          <w:szCs w:val="24"/>
        </w:rPr>
        <w:t>2018-</w:t>
      </w:r>
      <w:r w:rsidRPr="002E3579">
        <w:rPr>
          <w:color w:val="000000" w:themeColor="text1"/>
          <w:sz w:val="24"/>
          <w:szCs w:val="24"/>
        </w:rPr>
        <w:tab/>
      </w:r>
      <w:r w:rsidRPr="002E3579">
        <w:rPr>
          <w:b/>
          <w:i/>
          <w:color w:val="000000" w:themeColor="text1"/>
          <w:sz w:val="24"/>
          <w:szCs w:val="24"/>
        </w:rPr>
        <w:t>Co-</w:t>
      </w:r>
      <w:r w:rsidR="00C20744" w:rsidRPr="002E3579">
        <w:rPr>
          <w:b/>
          <w:i/>
          <w:color w:val="000000" w:themeColor="text1"/>
          <w:sz w:val="24"/>
          <w:szCs w:val="24"/>
        </w:rPr>
        <w:t>C</w:t>
      </w:r>
      <w:r w:rsidR="001F24AD" w:rsidRPr="002E3579">
        <w:rPr>
          <w:b/>
          <w:i/>
          <w:color w:val="000000" w:themeColor="text1"/>
          <w:sz w:val="24"/>
          <w:szCs w:val="24"/>
        </w:rPr>
        <w:t>oordinator</w:t>
      </w:r>
      <w:r w:rsidRPr="002E3579">
        <w:rPr>
          <w:i/>
          <w:color w:val="000000" w:themeColor="text1"/>
          <w:sz w:val="24"/>
          <w:szCs w:val="24"/>
        </w:rPr>
        <w:t>,</w:t>
      </w:r>
      <w:r w:rsidRPr="002E3579">
        <w:rPr>
          <w:color w:val="000000" w:themeColor="text1"/>
          <w:sz w:val="24"/>
          <w:szCs w:val="24"/>
        </w:rPr>
        <w:t xml:space="preserve"> IU Education Policy Program</w:t>
      </w:r>
    </w:p>
    <w:p w14:paraId="4DC1238C" w14:textId="4952E01C" w:rsidR="005C7392" w:rsidRDefault="001F24AD" w:rsidP="005C7392">
      <w:pPr>
        <w:pStyle w:val="Header"/>
        <w:tabs>
          <w:tab w:val="clear" w:pos="4320"/>
          <w:tab w:val="clear" w:pos="8640"/>
          <w:tab w:val="left" w:pos="1620"/>
          <w:tab w:val="left" w:pos="8010"/>
          <w:tab w:val="left" w:pos="8773"/>
        </w:tabs>
        <w:ind w:left="1620" w:hanging="1620"/>
        <w:rPr>
          <w:color w:val="000000" w:themeColor="text1"/>
          <w:sz w:val="24"/>
          <w:szCs w:val="24"/>
        </w:rPr>
      </w:pPr>
      <w:r w:rsidRPr="002E3579">
        <w:rPr>
          <w:color w:val="000000" w:themeColor="text1"/>
          <w:sz w:val="24"/>
          <w:szCs w:val="24"/>
        </w:rPr>
        <w:t>2018-</w:t>
      </w:r>
      <w:r w:rsidRPr="002E3579">
        <w:rPr>
          <w:color w:val="000000" w:themeColor="text1"/>
          <w:sz w:val="24"/>
          <w:szCs w:val="24"/>
        </w:rPr>
        <w:tab/>
      </w:r>
      <w:r w:rsidRPr="002E3579">
        <w:rPr>
          <w:b/>
          <w:i/>
          <w:color w:val="000000" w:themeColor="text1"/>
          <w:sz w:val="24"/>
          <w:szCs w:val="24"/>
        </w:rPr>
        <w:t>Coordinator</w:t>
      </w:r>
      <w:r w:rsidRPr="002E3579">
        <w:rPr>
          <w:color w:val="000000" w:themeColor="text1"/>
          <w:sz w:val="24"/>
          <w:szCs w:val="24"/>
        </w:rPr>
        <w:t>, ELPS fellowship applications</w:t>
      </w:r>
    </w:p>
    <w:p w14:paraId="0B6C6246" w14:textId="0F44EDE7" w:rsidR="00413BA1" w:rsidRDefault="00413BA1" w:rsidP="005C7392">
      <w:pPr>
        <w:pStyle w:val="Header"/>
        <w:tabs>
          <w:tab w:val="clear" w:pos="4320"/>
          <w:tab w:val="clear" w:pos="8640"/>
          <w:tab w:val="left" w:pos="1620"/>
          <w:tab w:val="left" w:pos="8010"/>
          <w:tab w:val="left" w:pos="8773"/>
        </w:tabs>
        <w:ind w:left="1620" w:hanging="1620"/>
        <w:rPr>
          <w:color w:val="000000" w:themeColor="text1"/>
          <w:sz w:val="24"/>
          <w:szCs w:val="24"/>
        </w:rPr>
      </w:pPr>
      <w:r>
        <w:rPr>
          <w:color w:val="000000" w:themeColor="text1"/>
          <w:sz w:val="24"/>
          <w:szCs w:val="24"/>
        </w:rPr>
        <w:t>2020-</w:t>
      </w:r>
      <w:r>
        <w:rPr>
          <w:color w:val="000000" w:themeColor="text1"/>
          <w:sz w:val="24"/>
          <w:szCs w:val="24"/>
        </w:rPr>
        <w:tab/>
      </w:r>
      <w:r w:rsidRPr="00413BA1">
        <w:rPr>
          <w:b/>
          <w:bCs/>
          <w:i/>
          <w:iCs/>
          <w:color w:val="000000" w:themeColor="text1"/>
          <w:sz w:val="24"/>
          <w:szCs w:val="24"/>
        </w:rPr>
        <w:t>Chair</w:t>
      </w:r>
      <w:r w:rsidRPr="00413BA1">
        <w:rPr>
          <w:b/>
          <w:bCs/>
          <w:color w:val="000000" w:themeColor="text1"/>
          <w:sz w:val="24"/>
          <w:szCs w:val="24"/>
        </w:rPr>
        <w:t xml:space="preserve">, </w:t>
      </w:r>
      <w:r>
        <w:rPr>
          <w:color w:val="000000" w:themeColor="text1"/>
          <w:sz w:val="24"/>
          <w:szCs w:val="24"/>
        </w:rPr>
        <w:t xml:space="preserve">ELPS Student funding committee </w:t>
      </w:r>
    </w:p>
    <w:p w14:paraId="7A29B122" w14:textId="77777777" w:rsidR="005C7392" w:rsidRPr="002E3579" w:rsidRDefault="005C7392" w:rsidP="005C7392">
      <w:pPr>
        <w:pStyle w:val="Header"/>
        <w:tabs>
          <w:tab w:val="clear" w:pos="4320"/>
          <w:tab w:val="clear" w:pos="8640"/>
          <w:tab w:val="left" w:pos="1620"/>
          <w:tab w:val="left" w:pos="8010"/>
          <w:tab w:val="left" w:pos="8773"/>
        </w:tabs>
        <w:ind w:left="1620" w:hanging="1620"/>
        <w:rPr>
          <w:color w:val="000000" w:themeColor="text1"/>
          <w:sz w:val="24"/>
          <w:szCs w:val="24"/>
        </w:rPr>
      </w:pPr>
      <w:r w:rsidRPr="002E3579">
        <w:rPr>
          <w:color w:val="000000" w:themeColor="text1"/>
          <w:sz w:val="24"/>
          <w:szCs w:val="24"/>
        </w:rPr>
        <w:t>2020-</w:t>
      </w:r>
      <w:r w:rsidRPr="002E3579">
        <w:rPr>
          <w:color w:val="000000" w:themeColor="text1"/>
          <w:sz w:val="24"/>
          <w:szCs w:val="24"/>
        </w:rPr>
        <w:tab/>
      </w:r>
      <w:r w:rsidRPr="002E3579">
        <w:rPr>
          <w:b/>
          <w:i/>
          <w:color w:val="000000" w:themeColor="text1"/>
          <w:sz w:val="24"/>
          <w:szCs w:val="24"/>
        </w:rPr>
        <w:t>Member</w:t>
      </w:r>
      <w:r w:rsidRPr="002E3579">
        <w:rPr>
          <w:color w:val="000000" w:themeColor="text1"/>
          <w:sz w:val="24"/>
          <w:szCs w:val="24"/>
        </w:rPr>
        <w:t xml:space="preserve">, IU SOE Long range planning committee </w:t>
      </w:r>
    </w:p>
    <w:p w14:paraId="19B763DB" w14:textId="5E0E9B7F" w:rsidR="00C20744" w:rsidRPr="002E3579" w:rsidRDefault="00C20744" w:rsidP="001F24AD">
      <w:pPr>
        <w:pStyle w:val="Header"/>
        <w:tabs>
          <w:tab w:val="clear" w:pos="4320"/>
          <w:tab w:val="clear" w:pos="8640"/>
          <w:tab w:val="left" w:pos="1620"/>
          <w:tab w:val="left" w:pos="8010"/>
          <w:tab w:val="left" w:pos="8773"/>
        </w:tabs>
        <w:ind w:left="1620" w:hanging="1620"/>
        <w:rPr>
          <w:color w:val="000000" w:themeColor="text1"/>
          <w:sz w:val="24"/>
          <w:szCs w:val="24"/>
        </w:rPr>
      </w:pPr>
      <w:r w:rsidRPr="002E3579">
        <w:rPr>
          <w:color w:val="000000" w:themeColor="text1"/>
          <w:sz w:val="24"/>
          <w:szCs w:val="24"/>
        </w:rPr>
        <w:t>2018-</w:t>
      </w:r>
      <w:r w:rsidR="00090643">
        <w:rPr>
          <w:color w:val="000000" w:themeColor="text1"/>
          <w:sz w:val="24"/>
          <w:szCs w:val="24"/>
        </w:rPr>
        <w:t>2021</w:t>
      </w:r>
      <w:r w:rsidRPr="002E3579">
        <w:rPr>
          <w:color w:val="000000" w:themeColor="text1"/>
          <w:sz w:val="24"/>
          <w:szCs w:val="24"/>
        </w:rPr>
        <w:tab/>
      </w:r>
      <w:r w:rsidRPr="002E3579">
        <w:rPr>
          <w:b/>
          <w:i/>
          <w:color w:val="000000" w:themeColor="text1"/>
          <w:sz w:val="24"/>
          <w:szCs w:val="24"/>
        </w:rPr>
        <w:t>Member,</w:t>
      </w:r>
      <w:r w:rsidRPr="002E3579">
        <w:rPr>
          <w:b/>
          <w:color w:val="000000" w:themeColor="text1"/>
          <w:sz w:val="24"/>
          <w:szCs w:val="24"/>
        </w:rPr>
        <w:t xml:space="preserve"> </w:t>
      </w:r>
      <w:r w:rsidRPr="002E3579">
        <w:rPr>
          <w:color w:val="000000" w:themeColor="text1"/>
          <w:sz w:val="24"/>
          <w:szCs w:val="24"/>
        </w:rPr>
        <w:t xml:space="preserve">IU School of Education </w:t>
      </w:r>
      <w:r w:rsidR="00725BBA">
        <w:rPr>
          <w:color w:val="000000" w:themeColor="text1"/>
          <w:sz w:val="24"/>
          <w:szCs w:val="24"/>
        </w:rPr>
        <w:t>Grievance</w:t>
      </w:r>
      <w:r w:rsidRPr="002E3579">
        <w:rPr>
          <w:color w:val="000000" w:themeColor="text1"/>
          <w:sz w:val="24"/>
          <w:szCs w:val="24"/>
        </w:rPr>
        <w:t xml:space="preserve"> comm</w:t>
      </w:r>
      <w:r w:rsidR="005C7392">
        <w:rPr>
          <w:color w:val="000000" w:themeColor="text1"/>
          <w:sz w:val="24"/>
          <w:szCs w:val="24"/>
        </w:rPr>
        <w:t>i</w:t>
      </w:r>
      <w:r w:rsidRPr="002E3579">
        <w:rPr>
          <w:color w:val="000000" w:themeColor="text1"/>
          <w:sz w:val="24"/>
          <w:szCs w:val="24"/>
        </w:rPr>
        <w:t>ttee</w:t>
      </w:r>
    </w:p>
    <w:p w14:paraId="1C963FA5" w14:textId="59CEBA54" w:rsidR="00C20744" w:rsidRPr="002E3579" w:rsidRDefault="00C20744" w:rsidP="001F24AD">
      <w:pPr>
        <w:pStyle w:val="Header"/>
        <w:tabs>
          <w:tab w:val="clear" w:pos="4320"/>
          <w:tab w:val="clear" w:pos="8640"/>
          <w:tab w:val="left" w:pos="1620"/>
          <w:tab w:val="left" w:pos="8010"/>
          <w:tab w:val="left" w:pos="8773"/>
        </w:tabs>
        <w:ind w:left="1620" w:hanging="1620"/>
        <w:rPr>
          <w:color w:val="000000" w:themeColor="text1"/>
          <w:sz w:val="24"/>
          <w:szCs w:val="24"/>
        </w:rPr>
      </w:pPr>
      <w:r w:rsidRPr="002E3579">
        <w:rPr>
          <w:color w:val="000000" w:themeColor="text1"/>
          <w:sz w:val="24"/>
          <w:szCs w:val="24"/>
        </w:rPr>
        <w:t>2019-</w:t>
      </w:r>
      <w:r w:rsidR="00090643">
        <w:rPr>
          <w:color w:val="000000" w:themeColor="text1"/>
          <w:sz w:val="24"/>
          <w:szCs w:val="24"/>
        </w:rPr>
        <w:t>2020</w:t>
      </w:r>
      <w:r w:rsidRPr="002E3579">
        <w:rPr>
          <w:color w:val="000000" w:themeColor="text1"/>
          <w:sz w:val="24"/>
          <w:szCs w:val="24"/>
        </w:rPr>
        <w:tab/>
      </w:r>
      <w:r w:rsidRPr="002E3579">
        <w:rPr>
          <w:b/>
          <w:i/>
          <w:color w:val="000000" w:themeColor="text1"/>
          <w:sz w:val="24"/>
          <w:szCs w:val="24"/>
        </w:rPr>
        <w:t>Alternate</w:t>
      </w:r>
      <w:r w:rsidRPr="002E3579">
        <w:rPr>
          <w:color w:val="000000" w:themeColor="text1"/>
          <w:sz w:val="24"/>
          <w:szCs w:val="24"/>
        </w:rPr>
        <w:t xml:space="preserve">, IU SOE Policy Council </w:t>
      </w:r>
    </w:p>
    <w:p w14:paraId="66749255" w14:textId="33BEE8A1" w:rsidR="009261AD" w:rsidRPr="002E3579" w:rsidRDefault="009261AD" w:rsidP="009261AD">
      <w:pPr>
        <w:pStyle w:val="Header"/>
        <w:tabs>
          <w:tab w:val="clear" w:pos="4320"/>
          <w:tab w:val="clear" w:pos="8640"/>
          <w:tab w:val="left" w:pos="1620"/>
          <w:tab w:val="left" w:pos="8010"/>
          <w:tab w:val="left" w:pos="8773"/>
        </w:tabs>
        <w:rPr>
          <w:color w:val="000000" w:themeColor="text1"/>
          <w:sz w:val="24"/>
          <w:szCs w:val="24"/>
        </w:rPr>
      </w:pPr>
      <w:r w:rsidRPr="002E3579">
        <w:rPr>
          <w:color w:val="000000" w:themeColor="text1"/>
          <w:sz w:val="24"/>
          <w:szCs w:val="24"/>
        </w:rPr>
        <w:t>2018-2020</w:t>
      </w:r>
      <w:r w:rsidRPr="002E3579">
        <w:rPr>
          <w:color w:val="000000" w:themeColor="text1"/>
          <w:sz w:val="24"/>
          <w:szCs w:val="24"/>
        </w:rPr>
        <w:tab/>
      </w:r>
      <w:r w:rsidRPr="002E3579">
        <w:rPr>
          <w:b/>
          <w:i/>
          <w:color w:val="000000" w:themeColor="text1"/>
          <w:sz w:val="24"/>
          <w:szCs w:val="24"/>
        </w:rPr>
        <w:t>Chair</w:t>
      </w:r>
      <w:r w:rsidRPr="002E3579">
        <w:rPr>
          <w:b/>
          <w:color w:val="000000" w:themeColor="text1"/>
          <w:sz w:val="24"/>
          <w:szCs w:val="24"/>
        </w:rPr>
        <w:t xml:space="preserve">, </w:t>
      </w:r>
      <w:r w:rsidRPr="002E3579">
        <w:rPr>
          <w:color w:val="000000" w:themeColor="text1"/>
          <w:sz w:val="24"/>
          <w:szCs w:val="24"/>
        </w:rPr>
        <w:t xml:space="preserve">IU SOE Research and Development committee </w:t>
      </w:r>
    </w:p>
    <w:p w14:paraId="593F24D3" w14:textId="39F865CD" w:rsidR="009261AD" w:rsidRPr="002E3579" w:rsidRDefault="009261AD" w:rsidP="009261AD">
      <w:pPr>
        <w:pStyle w:val="Header"/>
        <w:tabs>
          <w:tab w:val="clear" w:pos="4320"/>
          <w:tab w:val="clear" w:pos="8640"/>
          <w:tab w:val="left" w:pos="1620"/>
          <w:tab w:val="left" w:pos="8010"/>
          <w:tab w:val="left" w:pos="8773"/>
        </w:tabs>
        <w:ind w:left="1620" w:hanging="1620"/>
        <w:rPr>
          <w:color w:val="000000" w:themeColor="text1"/>
          <w:sz w:val="24"/>
          <w:szCs w:val="24"/>
        </w:rPr>
      </w:pPr>
      <w:r w:rsidRPr="002E3579">
        <w:rPr>
          <w:color w:val="000000" w:themeColor="text1"/>
          <w:sz w:val="24"/>
          <w:szCs w:val="24"/>
        </w:rPr>
        <w:t>2019-2020</w:t>
      </w:r>
      <w:r w:rsidRPr="002E3579">
        <w:rPr>
          <w:color w:val="000000" w:themeColor="text1"/>
          <w:sz w:val="24"/>
          <w:szCs w:val="24"/>
        </w:rPr>
        <w:tab/>
      </w:r>
      <w:r w:rsidRPr="002E3579">
        <w:rPr>
          <w:b/>
          <w:i/>
          <w:color w:val="000000" w:themeColor="text1"/>
          <w:sz w:val="24"/>
          <w:szCs w:val="24"/>
        </w:rPr>
        <w:t>Chair</w:t>
      </w:r>
      <w:r w:rsidRPr="002E3579">
        <w:rPr>
          <w:color w:val="000000" w:themeColor="text1"/>
          <w:sz w:val="24"/>
          <w:szCs w:val="24"/>
        </w:rPr>
        <w:t xml:space="preserve">, IU SOE Taskforce on international programs </w:t>
      </w:r>
    </w:p>
    <w:p w14:paraId="0966499C" w14:textId="1EB9712C" w:rsidR="009261AD" w:rsidRPr="002E3579" w:rsidRDefault="009261AD" w:rsidP="009261AD">
      <w:pPr>
        <w:pStyle w:val="Header"/>
        <w:tabs>
          <w:tab w:val="clear" w:pos="4320"/>
          <w:tab w:val="clear" w:pos="8640"/>
          <w:tab w:val="left" w:pos="1620"/>
          <w:tab w:val="left" w:pos="8010"/>
          <w:tab w:val="left" w:pos="8773"/>
        </w:tabs>
        <w:ind w:left="1620" w:hanging="1620"/>
        <w:rPr>
          <w:color w:val="000000" w:themeColor="text1"/>
          <w:sz w:val="24"/>
          <w:szCs w:val="24"/>
        </w:rPr>
      </w:pPr>
      <w:r w:rsidRPr="002E3579">
        <w:rPr>
          <w:color w:val="000000" w:themeColor="text1"/>
          <w:sz w:val="24"/>
          <w:szCs w:val="24"/>
        </w:rPr>
        <w:t>2019-2019</w:t>
      </w:r>
      <w:r w:rsidRPr="002E3579">
        <w:rPr>
          <w:color w:val="000000" w:themeColor="text1"/>
          <w:sz w:val="24"/>
          <w:szCs w:val="24"/>
        </w:rPr>
        <w:tab/>
      </w:r>
      <w:r w:rsidRPr="002E3579">
        <w:rPr>
          <w:b/>
          <w:i/>
          <w:color w:val="000000" w:themeColor="text1"/>
          <w:sz w:val="24"/>
          <w:szCs w:val="24"/>
        </w:rPr>
        <w:t xml:space="preserve">Member, </w:t>
      </w:r>
      <w:r w:rsidRPr="002E3579">
        <w:rPr>
          <w:color w:val="000000" w:themeColor="text1"/>
          <w:sz w:val="24"/>
          <w:szCs w:val="24"/>
        </w:rPr>
        <w:t>Dean’s committee on SOE short term plan</w:t>
      </w:r>
    </w:p>
    <w:p w14:paraId="3827FA7B" w14:textId="70C112BA" w:rsidR="009261AD" w:rsidRPr="002E3579" w:rsidRDefault="009261AD" w:rsidP="009261AD">
      <w:pPr>
        <w:pStyle w:val="Header"/>
        <w:tabs>
          <w:tab w:val="clear" w:pos="4320"/>
          <w:tab w:val="clear" w:pos="8640"/>
          <w:tab w:val="left" w:pos="1620"/>
          <w:tab w:val="left" w:pos="8010"/>
          <w:tab w:val="left" w:pos="8773"/>
        </w:tabs>
        <w:ind w:left="1620" w:hanging="1620"/>
        <w:rPr>
          <w:color w:val="000000" w:themeColor="text1"/>
          <w:sz w:val="24"/>
          <w:szCs w:val="24"/>
        </w:rPr>
      </w:pPr>
      <w:r w:rsidRPr="002E3579">
        <w:rPr>
          <w:color w:val="000000" w:themeColor="text1"/>
          <w:sz w:val="24"/>
          <w:szCs w:val="24"/>
        </w:rPr>
        <w:t>2018-2019</w:t>
      </w:r>
      <w:r w:rsidRPr="002E3579">
        <w:rPr>
          <w:color w:val="000000" w:themeColor="text1"/>
          <w:sz w:val="24"/>
          <w:szCs w:val="24"/>
        </w:rPr>
        <w:tab/>
      </w:r>
      <w:r w:rsidRPr="002E3579">
        <w:rPr>
          <w:b/>
          <w:i/>
          <w:color w:val="000000" w:themeColor="text1"/>
          <w:sz w:val="24"/>
          <w:szCs w:val="24"/>
        </w:rPr>
        <w:t>Member</w:t>
      </w:r>
      <w:r w:rsidRPr="002E3579">
        <w:rPr>
          <w:color w:val="000000" w:themeColor="text1"/>
          <w:sz w:val="24"/>
          <w:szCs w:val="24"/>
        </w:rPr>
        <w:t>, IU SOE Taskforce on the future of teacher education</w:t>
      </w:r>
    </w:p>
    <w:p w14:paraId="205B781B" w14:textId="3BFC4DBD" w:rsidR="00C20744" w:rsidRPr="002E3579" w:rsidRDefault="00C20744" w:rsidP="00C20744">
      <w:pPr>
        <w:pStyle w:val="Header"/>
        <w:tabs>
          <w:tab w:val="clear" w:pos="4320"/>
          <w:tab w:val="clear" w:pos="8640"/>
          <w:tab w:val="left" w:pos="1620"/>
          <w:tab w:val="left" w:pos="8010"/>
          <w:tab w:val="left" w:pos="8773"/>
        </w:tabs>
        <w:rPr>
          <w:color w:val="000000" w:themeColor="text1"/>
          <w:sz w:val="24"/>
          <w:szCs w:val="24"/>
        </w:rPr>
      </w:pPr>
      <w:r w:rsidRPr="002E3579">
        <w:rPr>
          <w:color w:val="000000" w:themeColor="text1"/>
          <w:sz w:val="24"/>
          <w:szCs w:val="24"/>
        </w:rPr>
        <w:t>2016-2017</w:t>
      </w:r>
      <w:r w:rsidRPr="002E3579">
        <w:rPr>
          <w:color w:val="000000" w:themeColor="text1"/>
          <w:sz w:val="24"/>
          <w:szCs w:val="24"/>
        </w:rPr>
        <w:tab/>
      </w:r>
      <w:r w:rsidRPr="002E3579">
        <w:rPr>
          <w:b/>
          <w:i/>
          <w:color w:val="000000" w:themeColor="text1"/>
          <w:sz w:val="24"/>
          <w:szCs w:val="24"/>
        </w:rPr>
        <w:t>Member</w:t>
      </w:r>
      <w:r w:rsidRPr="002E3579">
        <w:rPr>
          <w:color w:val="000000" w:themeColor="text1"/>
          <w:sz w:val="24"/>
          <w:szCs w:val="24"/>
        </w:rPr>
        <w:t>, CEMO Board Member, University of Oslo</w:t>
      </w:r>
    </w:p>
    <w:p w14:paraId="701B67FE" w14:textId="49008E2D" w:rsidR="00C20744" w:rsidRPr="002E3579" w:rsidRDefault="00C20744" w:rsidP="00C20744">
      <w:pPr>
        <w:pStyle w:val="Header"/>
        <w:tabs>
          <w:tab w:val="clear" w:pos="4320"/>
          <w:tab w:val="clear" w:pos="8640"/>
          <w:tab w:val="left" w:pos="1620"/>
          <w:tab w:val="left" w:pos="8010"/>
          <w:tab w:val="left" w:pos="8773"/>
        </w:tabs>
        <w:ind w:left="1620" w:hanging="1620"/>
        <w:rPr>
          <w:color w:val="000000" w:themeColor="text1"/>
          <w:sz w:val="24"/>
          <w:szCs w:val="24"/>
        </w:rPr>
      </w:pPr>
      <w:r w:rsidRPr="002E3579">
        <w:rPr>
          <w:color w:val="000000" w:themeColor="text1"/>
          <w:sz w:val="24"/>
          <w:szCs w:val="24"/>
        </w:rPr>
        <w:t>2015-2017</w:t>
      </w:r>
      <w:r w:rsidRPr="002E3579">
        <w:rPr>
          <w:color w:val="000000" w:themeColor="text1"/>
          <w:sz w:val="24"/>
          <w:szCs w:val="24"/>
        </w:rPr>
        <w:tab/>
      </w:r>
      <w:r w:rsidRPr="002E3579">
        <w:rPr>
          <w:b/>
          <w:i/>
          <w:color w:val="000000" w:themeColor="text1"/>
          <w:sz w:val="24"/>
          <w:szCs w:val="24"/>
        </w:rPr>
        <w:t>Member</w:t>
      </w:r>
      <w:r w:rsidRPr="002E3579">
        <w:rPr>
          <w:color w:val="000000" w:themeColor="text1"/>
          <w:sz w:val="24"/>
          <w:szCs w:val="24"/>
        </w:rPr>
        <w:t xml:space="preserve">, CEMO </w:t>
      </w:r>
      <w:proofErr w:type="gramStart"/>
      <w:r w:rsidRPr="002E3579">
        <w:rPr>
          <w:color w:val="000000" w:themeColor="text1"/>
          <w:sz w:val="24"/>
          <w:szCs w:val="24"/>
        </w:rPr>
        <w:t>Master’s</w:t>
      </w:r>
      <w:proofErr w:type="gramEnd"/>
      <w:r w:rsidRPr="002E3579">
        <w:rPr>
          <w:color w:val="000000" w:themeColor="text1"/>
          <w:sz w:val="24"/>
          <w:szCs w:val="24"/>
        </w:rPr>
        <w:t xml:space="preserve"> program development committee</w:t>
      </w:r>
    </w:p>
    <w:p w14:paraId="29738944" w14:textId="7713EAAA" w:rsidR="00C20744" w:rsidRPr="002E3579" w:rsidRDefault="00C20744" w:rsidP="00C20744">
      <w:pPr>
        <w:pStyle w:val="Header"/>
        <w:tabs>
          <w:tab w:val="clear" w:pos="4320"/>
          <w:tab w:val="clear" w:pos="8640"/>
          <w:tab w:val="left" w:pos="1620"/>
          <w:tab w:val="left" w:pos="8010"/>
          <w:tab w:val="left" w:pos="8773"/>
        </w:tabs>
        <w:ind w:left="1620" w:hanging="1620"/>
        <w:rPr>
          <w:color w:val="000000" w:themeColor="text1"/>
          <w:sz w:val="24"/>
          <w:szCs w:val="24"/>
        </w:rPr>
      </w:pPr>
      <w:r w:rsidRPr="002E3579">
        <w:rPr>
          <w:color w:val="000000" w:themeColor="text1"/>
          <w:sz w:val="24"/>
          <w:szCs w:val="24"/>
        </w:rPr>
        <w:t>2015-2017</w:t>
      </w:r>
      <w:r w:rsidRPr="002E3579">
        <w:rPr>
          <w:color w:val="000000" w:themeColor="text1"/>
          <w:sz w:val="24"/>
          <w:szCs w:val="24"/>
        </w:rPr>
        <w:tab/>
      </w:r>
      <w:r w:rsidRPr="002E3579">
        <w:rPr>
          <w:b/>
          <w:i/>
          <w:color w:val="000000" w:themeColor="text1"/>
          <w:sz w:val="24"/>
          <w:szCs w:val="24"/>
        </w:rPr>
        <w:t>Member</w:t>
      </w:r>
      <w:r w:rsidRPr="002E3579">
        <w:rPr>
          <w:color w:val="000000" w:themeColor="text1"/>
          <w:sz w:val="24"/>
          <w:szCs w:val="24"/>
        </w:rPr>
        <w:t xml:space="preserve">, University of Oslo comparative and international program </w:t>
      </w:r>
    </w:p>
    <w:p w14:paraId="6C4A1BA1" w14:textId="2D3D9FE0" w:rsidR="00D700F6" w:rsidRPr="002E3579" w:rsidRDefault="00D700F6" w:rsidP="00D700F6">
      <w:pPr>
        <w:pStyle w:val="Header"/>
        <w:tabs>
          <w:tab w:val="clear" w:pos="4320"/>
          <w:tab w:val="clear" w:pos="8640"/>
          <w:tab w:val="left" w:pos="1620"/>
          <w:tab w:val="left" w:pos="8010"/>
          <w:tab w:val="left" w:pos="8773"/>
        </w:tabs>
        <w:rPr>
          <w:sz w:val="24"/>
          <w:szCs w:val="24"/>
        </w:rPr>
      </w:pPr>
    </w:p>
    <w:p w14:paraId="3884A839" w14:textId="77777777" w:rsidR="00641304" w:rsidRDefault="00641304" w:rsidP="00C05758">
      <w:pPr>
        <w:pStyle w:val="Header"/>
        <w:tabs>
          <w:tab w:val="clear" w:pos="4320"/>
          <w:tab w:val="clear" w:pos="8640"/>
          <w:tab w:val="left" w:pos="2106"/>
          <w:tab w:val="left" w:pos="8773"/>
        </w:tabs>
        <w:rPr>
          <w:b/>
          <w:bCs/>
          <w:color w:val="000000" w:themeColor="text1"/>
          <w:sz w:val="24"/>
          <w:szCs w:val="24"/>
        </w:rPr>
      </w:pPr>
    </w:p>
    <w:p w14:paraId="6C4A1BB3" w14:textId="3A53B648" w:rsidR="00D700F6" w:rsidRPr="002E3579" w:rsidRDefault="00D700F6" w:rsidP="00C05758">
      <w:pPr>
        <w:pStyle w:val="Header"/>
        <w:tabs>
          <w:tab w:val="clear" w:pos="4320"/>
          <w:tab w:val="clear" w:pos="8640"/>
          <w:tab w:val="left" w:pos="2106"/>
          <w:tab w:val="left" w:pos="8773"/>
        </w:tabs>
        <w:rPr>
          <w:b/>
          <w:bCs/>
          <w:color w:val="000000" w:themeColor="text1"/>
          <w:sz w:val="24"/>
          <w:szCs w:val="24"/>
          <w:u w:val="single"/>
        </w:rPr>
      </w:pPr>
      <w:r w:rsidRPr="002E3579">
        <w:rPr>
          <w:b/>
          <w:bCs/>
          <w:color w:val="000000" w:themeColor="text1"/>
          <w:sz w:val="24"/>
          <w:szCs w:val="24"/>
        </w:rPr>
        <w:t>PROFESSIONAL AWARDS &amp; ACADEMIC HONORS</w:t>
      </w:r>
    </w:p>
    <w:p w14:paraId="6C4A1BB4" w14:textId="39F241C3" w:rsidR="00D700F6" w:rsidRPr="002E3579" w:rsidRDefault="005227ED" w:rsidP="00D700F6">
      <w:pPr>
        <w:pStyle w:val="arial"/>
        <w:tabs>
          <w:tab w:val="clear" w:pos="450"/>
          <w:tab w:val="clear" w:pos="2106"/>
          <w:tab w:val="left" w:pos="1620"/>
          <w:tab w:val="left" w:pos="8010"/>
        </w:tabs>
        <w:ind w:left="1627" w:hanging="1627"/>
        <w:rPr>
          <w:rFonts w:ascii="Times New Roman" w:hAnsi="Times New Roman"/>
          <w:color w:val="000000" w:themeColor="text1"/>
          <w:spacing w:val="-3"/>
          <w:sz w:val="24"/>
          <w:szCs w:val="24"/>
        </w:rPr>
      </w:pPr>
      <w:r w:rsidRPr="002E3579">
        <w:rPr>
          <w:rFonts w:ascii="Times New Roman" w:hAnsi="Times New Roman"/>
          <w:noProof/>
          <w:color w:val="000000" w:themeColor="text1"/>
          <w:spacing w:val="-3"/>
          <w:sz w:val="24"/>
          <w:szCs w:val="24"/>
        </w:rPr>
        <mc:AlternateContent>
          <mc:Choice Requires="wps">
            <w:drawing>
              <wp:anchor distT="0" distB="0" distL="114300" distR="114300" simplePos="0" relativeHeight="251676672" behindDoc="0" locked="0" layoutInCell="1" allowOverlap="1" wp14:anchorId="1DD1B17B" wp14:editId="5559A6D8">
                <wp:simplePos x="0" y="0"/>
                <wp:positionH relativeFrom="column">
                  <wp:posOffset>-4866</wp:posOffset>
                </wp:positionH>
                <wp:positionV relativeFrom="paragraph">
                  <wp:posOffset>16428</wp:posOffset>
                </wp:positionV>
                <wp:extent cx="6129196" cy="0"/>
                <wp:effectExtent l="0" t="0" r="17780" b="12700"/>
                <wp:wrapNone/>
                <wp:docPr id="20" name="Straight Connector 20"/>
                <wp:cNvGraphicFramePr/>
                <a:graphic xmlns:a="http://schemas.openxmlformats.org/drawingml/2006/main">
                  <a:graphicData uri="http://schemas.microsoft.com/office/word/2010/wordprocessingShape">
                    <wps:wsp>
                      <wps:cNvCnPr/>
                      <wps:spPr>
                        <a:xfrm>
                          <a:off x="0" y="0"/>
                          <a:ext cx="61291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262E11" id="Straight Connector 2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pt,1.3pt" to="48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" strokecolor="black [3040]"/>
            </w:pict>
          </mc:Fallback>
        </mc:AlternateContent>
      </w:r>
    </w:p>
    <w:p w14:paraId="6C4A1BB5" w14:textId="77777777" w:rsidR="008B604A" w:rsidRPr="002E3579" w:rsidRDefault="008B604A" w:rsidP="00D700F6">
      <w:pPr>
        <w:pStyle w:val="arial"/>
        <w:tabs>
          <w:tab w:val="clear" w:pos="450"/>
          <w:tab w:val="clear" w:pos="2106"/>
          <w:tab w:val="left" w:pos="1620"/>
          <w:tab w:val="left" w:pos="8010"/>
        </w:tabs>
        <w:ind w:left="1627" w:hanging="1627"/>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t xml:space="preserve">2017 </w:t>
      </w:r>
      <w:r w:rsidRPr="002E3579">
        <w:rPr>
          <w:rFonts w:ascii="Times New Roman" w:hAnsi="Times New Roman"/>
          <w:color w:val="000000" w:themeColor="text1"/>
          <w:spacing w:val="-3"/>
          <w:sz w:val="24"/>
          <w:szCs w:val="24"/>
        </w:rPr>
        <w:tab/>
        <w:t xml:space="preserve">AERA Division D: Measurement and research methodology significant contribution ($1000): Co-awarded with Leslie Rutkowski and Matthias von Davier. </w:t>
      </w:r>
    </w:p>
    <w:p w14:paraId="6C4A1BB6" w14:textId="77777777" w:rsidR="008B604A" w:rsidRPr="002E3579" w:rsidRDefault="008B604A" w:rsidP="00D700F6">
      <w:pPr>
        <w:pStyle w:val="arial"/>
        <w:tabs>
          <w:tab w:val="clear" w:pos="450"/>
          <w:tab w:val="clear" w:pos="2106"/>
          <w:tab w:val="left" w:pos="1620"/>
          <w:tab w:val="left" w:pos="8010"/>
        </w:tabs>
        <w:ind w:left="1627" w:hanging="1627"/>
        <w:rPr>
          <w:rFonts w:ascii="Times New Roman" w:hAnsi="Times New Roman"/>
          <w:color w:val="000000" w:themeColor="text1"/>
          <w:spacing w:val="-3"/>
          <w:sz w:val="24"/>
          <w:szCs w:val="24"/>
        </w:rPr>
      </w:pPr>
    </w:p>
    <w:p w14:paraId="6C4A1BB7" w14:textId="77777777" w:rsidR="00D700F6" w:rsidRPr="002E3579" w:rsidRDefault="00D700F6" w:rsidP="00D700F6">
      <w:pPr>
        <w:pStyle w:val="arial"/>
        <w:tabs>
          <w:tab w:val="clear" w:pos="450"/>
          <w:tab w:val="clear" w:pos="2106"/>
          <w:tab w:val="left" w:pos="1620"/>
          <w:tab w:val="left" w:pos="8010"/>
        </w:tabs>
        <w:ind w:left="1627" w:hanging="1627"/>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t>2014</w:t>
      </w:r>
      <w:r w:rsidRPr="002E3579">
        <w:rPr>
          <w:rFonts w:ascii="Times New Roman" w:hAnsi="Times New Roman"/>
          <w:color w:val="000000" w:themeColor="text1"/>
          <w:spacing w:val="-3"/>
          <w:sz w:val="24"/>
          <w:szCs w:val="24"/>
        </w:rPr>
        <w:tab/>
        <w:t xml:space="preserve">School Effectiveness and School Improvement SIG Most Highly Scored Session at AERA 2014 ($300): “Using the World as an Educational Laboratory”: Merging Educational Effectiveness Research and International Comparative Studies. </w:t>
      </w:r>
    </w:p>
    <w:p w14:paraId="6C4A1BB8" w14:textId="77777777" w:rsidR="00D700F6" w:rsidRPr="002E3579" w:rsidRDefault="00D700F6" w:rsidP="00D700F6">
      <w:pPr>
        <w:rPr>
          <w:rFonts w:ascii="Segoe UI" w:hAnsi="Segoe UI" w:cs="Segoe UI"/>
          <w:sz w:val="24"/>
          <w:szCs w:val="24"/>
        </w:rPr>
      </w:pPr>
      <w:r w:rsidRPr="002E3579">
        <w:rPr>
          <w:rFonts w:ascii="Calibri" w:hAnsi="Calibri"/>
          <w:color w:val="1F497D"/>
          <w:sz w:val="24"/>
          <w:szCs w:val="24"/>
        </w:rPr>
        <w:t> </w:t>
      </w:r>
    </w:p>
    <w:p w14:paraId="6C4A1BB9" w14:textId="77777777" w:rsidR="00D700F6" w:rsidRPr="002E3579" w:rsidRDefault="00D700F6" w:rsidP="00D700F6">
      <w:pPr>
        <w:pStyle w:val="arial"/>
        <w:tabs>
          <w:tab w:val="clear" w:pos="450"/>
          <w:tab w:val="clear" w:pos="2106"/>
          <w:tab w:val="left" w:pos="1620"/>
          <w:tab w:val="left" w:pos="8010"/>
        </w:tabs>
        <w:ind w:left="1627" w:hanging="1627"/>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t>2013</w:t>
      </w:r>
      <w:r w:rsidRPr="002E3579">
        <w:rPr>
          <w:rFonts w:ascii="Times New Roman" w:hAnsi="Times New Roman"/>
          <w:color w:val="000000" w:themeColor="text1"/>
          <w:spacing w:val="-3"/>
          <w:sz w:val="24"/>
          <w:szCs w:val="24"/>
        </w:rPr>
        <w:tab/>
        <w:t xml:space="preserve">Mensa award for excellence in research: </w:t>
      </w:r>
      <w:r w:rsidRPr="002E3579">
        <w:rPr>
          <w:rFonts w:ascii="Times New Roman" w:hAnsi="Times New Roman"/>
          <w:i/>
          <w:iCs/>
          <w:color w:val="000000" w:themeColor="text1"/>
          <w:spacing w:val="-3"/>
          <w:sz w:val="24"/>
          <w:szCs w:val="24"/>
        </w:rPr>
        <w:t>$500</w:t>
      </w:r>
    </w:p>
    <w:p w14:paraId="6C4A1BBA" w14:textId="77777777" w:rsidR="00D700F6" w:rsidRPr="002E3579" w:rsidRDefault="00D700F6" w:rsidP="00D700F6">
      <w:pPr>
        <w:pStyle w:val="arial"/>
        <w:tabs>
          <w:tab w:val="clear" w:pos="450"/>
          <w:tab w:val="clear" w:pos="2106"/>
          <w:tab w:val="left" w:pos="1620"/>
          <w:tab w:val="left" w:pos="8010"/>
        </w:tabs>
        <w:ind w:left="1627" w:hanging="1627"/>
        <w:rPr>
          <w:rFonts w:ascii="Times New Roman" w:hAnsi="Times New Roman"/>
          <w:color w:val="000000" w:themeColor="text1"/>
          <w:spacing w:val="-3"/>
          <w:sz w:val="24"/>
          <w:szCs w:val="24"/>
        </w:rPr>
      </w:pPr>
    </w:p>
    <w:p w14:paraId="6C4A1BBB" w14:textId="77777777" w:rsidR="00D700F6" w:rsidRPr="002E3579" w:rsidRDefault="00D700F6" w:rsidP="00D700F6">
      <w:pPr>
        <w:pStyle w:val="arial"/>
        <w:tabs>
          <w:tab w:val="clear" w:pos="450"/>
          <w:tab w:val="clear" w:pos="2106"/>
          <w:tab w:val="left" w:pos="1620"/>
          <w:tab w:val="left" w:pos="8010"/>
        </w:tabs>
        <w:ind w:left="1627" w:hanging="1627"/>
        <w:rPr>
          <w:rFonts w:ascii="Times New Roman" w:hAnsi="Times New Roman"/>
          <w:i/>
          <w:color w:val="000000" w:themeColor="text1"/>
          <w:spacing w:val="-3"/>
          <w:sz w:val="24"/>
          <w:szCs w:val="24"/>
        </w:rPr>
      </w:pPr>
      <w:r w:rsidRPr="002E3579">
        <w:rPr>
          <w:rFonts w:ascii="Times New Roman" w:hAnsi="Times New Roman"/>
          <w:color w:val="000000" w:themeColor="text1"/>
          <w:spacing w:val="-3"/>
          <w:sz w:val="24"/>
          <w:szCs w:val="24"/>
        </w:rPr>
        <w:t>2013</w:t>
      </w:r>
      <w:r w:rsidRPr="002E3579">
        <w:rPr>
          <w:rFonts w:ascii="Times New Roman" w:hAnsi="Times New Roman"/>
          <w:color w:val="000000" w:themeColor="text1"/>
          <w:spacing w:val="-3"/>
          <w:sz w:val="24"/>
          <w:szCs w:val="24"/>
        </w:rPr>
        <w:tab/>
        <w:t xml:space="preserve">Overseas Conference Grant, Indiana University Office of the Vice President of International Affairs: </w:t>
      </w:r>
      <w:r w:rsidRPr="002E3579">
        <w:rPr>
          <w:rFonts w:ascii="Times New Roman" w:hAnsi="Times New Roman"/>
          <w:i/>
          <w:color w:val="000000" w:themeColor="text1"/>
          <w:spacing w:val="-3"/>
          <w:sz w:val="24"/>
          <w:szCs w:val="24"/>
        </w:rPr>
        <w:t>$950</w:t>
      </w:r>
    </w:p>
    <w:p w14:paraId="6C4A1BBC" w14:textId="77777777" w:rsidR="00D700F6" w:rsidRPr="002E3579" w:rsidRDefault="00D700F6" w:rsidP="00D700F6">
      <w:pPr>
        <w:pStyle w:val="arial"/>
        <w:tabs>
          <w:tab w:val="clear" w:pos="450"/>
          <w:tab w:val="clear" w:pos="2106"/>
          <w:tab w:val="left" w:pos="1620"/>
          <w:tab w:val="left" w:pos="8010"/>
        </w:tabs>
        <w:ind w:left="1627" w:hanging="1627"/>
        <w:rPr>
          <w:rFonts w:ascii="Times New Roman" w:hAnsi="Times New Roman"/>
          <w:i/>
          <w:color w:val="000000" w:themeColor="text1"/>
          <w:spacing w:val="-3"/>
          <w:sz w:val="24"/>
          <w:szCs w:val="24"/>
          <w:u w:val="single"/>
        </w:rPr>
      </w:pPr>
    </w:p>
    <w:p w14:paraId="6C4A1BBD" w14:textId="77777777" w:rsidR="00D700F6" w:rsidRPr="002E3579" w:rsidRDefault="00D700F6" w:rsidP="00D700F6">
      <w:pPr>
        <w:pStyle w:val="arial"/>
        <w:tabs>
          <w:tab w:val="clear" w:pos="450"/>
          <w:tab w:val="clear" w:pos="2106"/>
          <w:tab w:val="left" w:pos="1620"/>
          <w:tab w:val="left" w:pos="8010"/>
        </w:tabs>
        <w:ind w:left="1620" w:hanging="1620"/>
        <w:rPr>
          <w:rFonts w:ascii="Times New Roman" w:hAnsi="Times New Roman"/>
          <w:i/>
          <w:color w:val="000000" w:themeColor="text1"/>
          <w:spacing w:val="-3"/>
          <w:sz w:val="24"/>
          <w:szCs w:val="24"/>
        </w:rPr>
      </w:pPr>
      <w:r w:rsidRPr="002E3579">
        <w:rPr>
          <w:rFonts w:ascii="Times New Roman" w:hAnsi="Times New Roman"/>
          <w:color w:val="000000" w:themeColor="text1"/>
          <w:spacing w:val="-3"/>
          <w:sz w:val="24"/>
          <w:szCs w:val="24"/>
        </w:rPr>
        <w:t>2011</w:t>
      </w:r>
      <w:r w:rsidRPr="002E3579">
        <w:rPr>
          <w:rFonts w:ascii="Times New Roman" w:hAnsi="Times New Roman"/>
          <w:color w:val="000000" w:themeColor="text1"/>
          <w:spacing w:val="-3"/>
          <w:sz w:val="24"/>
          <w:szCs w:val="24"/>
        </w:rPr>
        <w:tab/>
        <w:t xml:space="preserve">Overseas Conference Grant, Indiana University Office of the Vice President of International Affairs: </w:t>
      </w:r>
      <w:r w:rsidRPr="002E3579">
        <w:rPr>
          <w:rFonts w:ascii="Times New Roman" w:hAnsi="Times New Roman"/>
          <w:i/>
          <w:color w:val="000000" w:themeColor="text1"/>
          <w:spacing w:val="-3"/>
          <w:sz w:val="24"/>
          <w:szCs w:val="24"/>
        </w:rPr>
        <w:t>$750</w:t>
      </w:r>
    </w:p>
    <w:p w14:paraId="6C4A1BBE" w14:textId="77777777" w:rsidR="00D700F6" w:rsidRPr="002E3579" w:rsidRDefault="00D700F6" w:rsidP="00D700F6">
      <w:pPr>
        <w:pStyle w:val="arial"/>
        <w:tabs>
          <w:tab w:val="clear" w:pos="450"/>
          <w:tab w:val="clear" w:pos="2106"/>
          <w:tab w:val="left" w:pos="1620"/>
          <w:tab w:val="left" w:pos="8010"/>
        </w:tabs>
        <w:ind w:left="1620" w:hanging="1620"/>
        <w:rPr>
          <w:rFonts w:ascii="Times New Roman" w:hAnsi="Times New Roman"/>
          <w:i/>
          <w:color w:val="000000" w:themeColor="text1"/>
          <w:spacing w:val="-3"/>
          <w:sz w:val="24"/>
          <w:szCs w:val="24"/>
          <w:u w:val="single"/>
        </w:rPr>
      </w:pPr>
    </w:p>
    <w:p w14:paraId="6C4A1BBF" w14:textId="77777777" w:rsidR="00D700F6" w:rsidRPr="002E3579" w:rsidRDefault="00D700F6" w:rsidP="00D700F6">
      <w:pPr>
        <w:pStyle w:val="arial"/>
        <w:tabs>
          <w:tab w:val="clear" w:pos="450"/>
          <w:tab w:val="clear" w:pos="2106"/>
          <w:tab w:val="left" w:pos="1620"/>
          <w:tab w:val="left" w:pos="8010"/>
        </w:tabs>
        <w:ind w:left="1620" w:hanging="1620"/>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t xml:space="preserve">2003 </w:t>
      </w:r>
      <w:r w:rsidRPr="002E3579">
        <w:rPr>
          <w:rFonts w:ascii="Times New Roman" w:hAnsi="Times New Roman"/>
          <w:color w:val="000000" w:themeColor="text1"/>
          <w:spacing w:val="-3"/>
          <w:sz w:val="24"/>
          <w:szCs w:val="24"/>
        </w:rPr>
        <w:tab/>
        <w:t xml:space="preserve">University of Illinois at Urbana-Champaign Block Fellowship: </w:t>
      </w:r>
      <w:r w:rsidRPr="002E3579">
        <w:rPr>
          <w:rFonts w:ascii="Times New Roman" w:hAnsi="Times New Roman"/>
          <w:i/>
          <w:color w:val="000000" w:themeColor="text1"/>
          <w:spacing w:val="-3"/>
          <w:sz w:val="24"/>
          <w:szCs w:val="24"/>
        </w:rPr>
        <w:t>$25,000</w:t>
      </w:r>
      <w:r w:rsidRPr="002E3579">
        <w:rPr>
          <w:rFonts w:ascii="Times New Roman" w:hAnsi="Times New Roman"/>
          <w:color w:val="000000" w:themeColor="text1"/>
          <w:spacing w:val="-3"/>
          <w:sz w:val="24"/>
          <w:szCs w:val="24"/>
        </w:rPr>
        <w:t xml:space="preserve"> </w:t>
      </w:r>
    </w:p>
    <w:p w14:paraId="6C4A1BC0" w14:textId="77777777" w:rsidR="00D700F6" w:rsidRPr="002E3579" w:rsidRDefault="00D700F6" w:rsidP="00D700F6">
      <w:pPr>
        <w:pStyle w:val="arial"/>
        <w:tabs>
          <w:tab w:val="clear" w:pos="450"/>
          <w:tab w:val="clear" w:pos="2106"/>
          <w:tab w:val="left" w:pos="1620"/>
          <w:tab w:val="left" w:pos="8010"/>
        </w:tabs>
        <w:ind w:left="1620" w:hanging="1620"/>
        <w:rPr>
          <w:rFonts w:ascii="Times New Roman" w:hAnsi="Times New Roman"/>
          <w:color w:val="000000" w:themeColor="text1"/>
          <w:spacing w:val="-3"/>
          <w:sz w:val="24"/>
          <w:szCs w:val="24"/>
        </w:rPr>
      </w:pPr>
    </w:p>
    <w:p w14:paraId="6C4A1BC1" w14:textId="36E9352C" w:rsidR="00D700F6" w:rsidRPr="002E3579" w:rsidRDefault="00D700F6" w:rsidP="00D700F6">
      <w:pPr>
        <w:pStyle w:val="arial"/>
        <w:tabs>
          <w:tab w:val="clear" w:pos="450"/>
          <w:tab w:val="clear" w:pos="2106"/>
          <w:tab w:val="left" w:pos="1620"/>
          <w:tab w:val="left" w:pos="8010"/>
        </w:tabs>
        <w:ind w:left="1620" w:hanging="1620"/>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t xml:space="preserve">2001 – 2003 </w:t>
      </w:r>
      <w:r w:rsidRPr="002E3579">
        <w:rPr>
          <w:rFonts w:ascii="Times New Roman" w:hAnsi="Times New Roman"/>
          <w:color w:val="000000" w:themeColor="text1"/>
          <w:spacing w:val="-3"/>
          <w:sz w:val="24"/>
          <w:szCs w:val="24"/>
        </w:rPr>
        <w:tab/>
        <w:t>University of New Mexico Dean</w:t>
      </w:r>
      <w:r w:rsidR="00573908">
        <w:rPr>
          <w:rFonts w:ascii="Times New Roman" w:hAnsi="Times New Roman"/>
          <w:color w:val="000000" w:themeColor="text1"/>
          <w:spacing w:val="-3"/>
          <w:sz w:val="24"/>
          <w:szCs w:val="24"/>
        </w:rPr>
        <w:t>’</w:t>
      </w:r>
      <w:r w:rsidRPr="002E3579">
        <w:rPr>
          <w:rFonts w:ascii="Times New Roman" w:hAnsi="Times New Roman"/>
          <w:color w:val="000000" w:themeColor="text1"/>
          <w:spacing w:val="-3"/>
          <w:sz w:val="24"/>
          <w:szCs w:val="24"/>
        </w:rPr>
        <w:t>s List Summa cum Laude Graduate</w:t>
      </w:r>
    </w:p>
    <w:p w14:paraId="6C4A1BC2" w14:textId="77777777" w:rsidR="00D700F6" w:rsidRPr="002E3579" w:rsidRDefault="00D700F6" w:rsidP="00D700F6">
      <w:pPr>
        <w:pStyle w:val="arial"/>
        <w:tabs>
          <w:tab w:val="clear" w:pos="450"/>
          <w:tab w:val="clear" w:pos="2106"/>
          <w:tab w:val="left" w:pos="1620"/>
          <w:tab w:val="left" w:pos="8010"/>
        </w:tabs>
        <w:ind w:left="1620" w:hanging="1620"/>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lastRenderedPageBreak/>
        <w:tab/>
      </w:r>
    </w:p>
    <w:p w14:paraId="6C4A1BC5" w14:textId="5AF49557" w:rsidR="00D700F6" w:rsidRPr="002E3579" w:rsidRDefault="00D700F6" w:rsidP="00666B27">
      <w:pPr>
        <w:pStyle w:val="arial"/>
        <w:tabs>
          <w:tab w:val="clear" w:pos="450"/>
          <w:tab w:val="clear" w:pos="2106"/>
          <w:tab w:val="left" w:pos="1620"/>
          <w:tab w:val="left" w:pos="8010"/>
        </w:tabs>
        <w:ind w:left="1620" w:hanging="1620"/>
        <w:rPr>
          <w:rFonts w:ascii="Times New Roman" w:hAnsi="Times New Roman"/>
          <w:color w:val="000000" w:themeColor="text1"/>
          <w:spacing w:val="-3"/>
          <w:sz w:val="24"/>
          <w:szCs w:val="24"/>
        </w:rPr>
      </w:pPr>
      <w:r w:rsidRPr="002E3579">
        <w:rPr>
          <w:rFonts w:ascii="Times New Roman" w:hAnsi="Times New Roman"/>
          <w:color w:val="000000" w:themeColor="text1"/>
          <w:spacing w:val="-3"/>
          <w:sz w:val="24"/>
          <w:szCs w:val="24"/>
        </w:rPr>
        <w:t>1999</w:t>
      </w:r>
      <w:r w:rsidRPr="002E3579">
        <w:rPr>
          <w:rFonts w:ascii="Times New Roman" w:hAnsi="Times New Roman"/>
          <w:color w:val="000000" w:themeColor="text1"/>
          <w:spacing w:val="-3"/>
          <w:sz w:val="24"/>
          <w:szCs w:val="24"/>
        </w:rPr>
        <w:tab/>
        <w:t xml:space="preserve">Misawa Air Base Computer Systems Airman of the Year </w:t>
      </w:r>
    </w:p>
    <w:p w14:paraId="387289E7" w14:textId="77777777" w:rsidR="00666B27" w:rsidRPr="002E3579" w:rsidRDefault="00666B27" w:rsidP="00666B27">
      <w:pPr>
        <w:pStyle w:val="arial"/>
        <w:tabs>
          <w:tab w:val="clear" w:pos="450"/>
          <w:tab w:val="clear" w:pos="2106"/>
          <w:tab w:val="clear" w:pos="8773"/>
          <w:tab w:val="left" w:pos="1620"/>
          <w:tab w:val="left" w:pos="6300"/>
        </w:tabs>
        <w:rPr>
          <w:rFonts w:ascii="Times New Roman" w:hAnsi="Times New Roman"/>
          <w:color w:val="000000" w:themeColor="text1"/>
          <w:sz w:val="24"/>
          <w:szCs w:val="24"/>
        </w:rPr>
      </w:pPr>
    </w:p>
    <w:p w14:paraId="6C4A1BCE" w14:textId="38445517" w:rsidR="00D700F6" w:rsidRPr="002E3579" w:rsidRDefault="005227ED" w:rsidP="00C05758">
      <w:pPr>
        <w:pStyle w:val="Header"/>
        <w:tabs>
          <w:tab w:val="clear" w:pos="4320"/>
          <w:tab w:val="clear" w:pos="8640"/>
          <w:tab w:val="left" w:pos="2106"/>
          <w:tab w:val="left" w:pos="8773"/>
        </w:tabs>
        <w:rPr>
          <w:b/>
          <w:bCs/>
          <w:color w:val="000000" w:themeColor="text1"/>
          <w:sz w:val="24"/>
          <w:szCs w:val="24"/>
          <w:u w:val="single"/>
        </w:rPr>
      </w:pPr>
      <w:r w:rsidRPr="002E3579">
        <w:rPr>
          <w:noProof/>
          <w:color w:val="000000" w:themeColor="text1"/>
          <w:sz w:val="24"/>
          <w:szCs w:val="24"/>
        </w:rPr>
        <mc:AlternateContent>
          <mc:Choice Requires="wps">
            <w:drawing>
              <wp:anchor distT="0" distB="0" distL="114300" distR="114300" simplePos="0" relativeHeight="251678720" behindDoc="0" locked="0" layoutInCell="1" allowOverlap="1" wp14:anchorId="0516058D" wp14:editId="04682264">
                <wp:simplePos x="0" y="0"/>
                <wp:positionH relativeFrom="column">
                  <wp:posOffset>-5080</wp:posOffset>
                </wp:positionH>
                <wp:positionV relativeFrom="paragraph">
                  <wp:posOffset>165898</wp:posOffset>
                </wp:positionV>
                <wp:extent cx="6129020" cy="0"/>
                <wp:effectExtent l="0" t="0" r="17780" b="12700"/>
                <wp:wrapNone/>
                <wp:docPr id="22" name="Straight Connector 22"/>
                <wp:cNvGraphicFramePr/>
                <a:graphic xmlns:a="http://schemas.openxmlformats.org/drawingml/2006/main">
                  <a:graphicData uri="http://schemas.microsoft.com/office/word/2010/wordprocessingShape">
                    <wps:wsp>
                      <wps:cNvCnPr/>
                      <wps:spPr>
                        <a:xfrm>
                          <a:off x="0" y="0"/>
                          <a:ext cx="6129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7D7C13" id="Straight Connector 2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pt,13.05pt" to="482.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" strokecolor="black [3040]"/>
            </w:pict>
          </mc:Fallback>
        </mc:AlternateContent>
      </w:r>
      <w:r w:rsidR="00D700F6" w:rsidRPr="002E3579">
        <w:rPr>
          <w:b/>
          <w:bCs/>
          <w:color w:val="000000" w:themeColor="text1"/>
          <w:sz w:val="24"/>
          <w:szCs w:val="24"/>
        </w:rPr>
        <w:t>OTHER PROFESSIONAL EXPERIENCE</w:t>
      </w:r>
    </w:p>
    <w:p w14:paraId="6C4A1BCF" w14:textId="025CAC22" w:rsidR="00D700F6" w:rsidRPr="002E3579" w:rsidRDefault="00D700F6" w:rsidP="00D700F6">
      <w:pPr>
        <w:pStyle w:val="arial"/>
        <w:tabs>
          <w:tab w:val="clear" w:pos="450"/>
          <w:tab w:val="clear" w:pos="2106"/>
          <w:tab w:val="clear" w:pos="8773"/>
          <w:tab w:val="left" w:pos="1620"/>
          <w:tab w:val="left" w:pos="6300"/>
        </w:tabs>
        <w:rPr>
          <w:rFonts w:ascii="Times New Roman" w:hAnsi="Times New Roman"/>
          <w:color w:val="000000" w:themeColor="text1"/>
          <w:sz w:val="24"/>
          <w:szCs w:val="24"/>
        </w:rPr>
      </w:pPr>
    </w:p>
    <w:p w14:paraId="6C4A1BD0" w14:textId="77777777" w:rsidR="00D700F6" w:rsidRPr="002E3579" w:rsidRDefault="00D700F6" w:rsidP="00D700F6">
      <w:pPr>
        <w:pStyle w:val="arial"/>
        <w:tabs>
          <w:tab w:val="clear" w:pos="450"/>
          <w:tab w:val="clear" w:pos="2106"/>
          <w:tab w:val="clear" w:pos="8773"/>
          <w:tab w:val="left" w:pos="1620"/>
          <w:tab w:val="left" w:pos="6300"/>
        </w:tabs>
        <w:rPr>
          <w:rFonts w:ascii="Times New Roman" w:hAnsi="Times New Roman"/>
          <w:color w:val="000000" w:themeColor="text1"/>
          <w:sz w:val="24"/>
          <w:szCs w:val="24"/>
        </w:rPr>
      </w:pPr>
      <w:r w:rsidRPr="002E3579">
        <w:rPr>
          <w:rFonts w:ascii="Times New Roman" w:hAnsi="Times New Roman"/>
          <w:color w:val="000000" w:themeColor="text1"/>
          <w:sz w:val="24"/>
          <w:szCs w:val="24"/>
        </w:rPr>
        <w:t>2001 – 2003</w:t>
      </w:r>
      <w:r w:rsidRPr="002E3579">
        <w:rPr>
          <w:rFonts w:ascii="Times New Roman" w:hAnsi="Times New Roman"/>
          <w:color w:val="000000" w:themeColor="text1"/>
          <w:sz w:val="24"/>
          <w:szCs w:val="24"/>
        </w:rPr>
        <w:tab/>
        <w:t>Computer Support Specialist</w:t>
      </w:r>
    </w:p>
    <w:p w14:paraId="6C4A1BD1" w14:textId="77777777" w:rsidR="00D700F6" w:rsidRPr="002E3579" w:rsidRDefault="00D700F6" w:rsidP="00D700F6">
      <w:pPr>
        <w:pStyle w:val="arial"/>
        <w:tabs>
          <w:tab w:val="clear" w:pos="450"/>
          <w:tab w:val="clear" w:pos="2106"/>
          <w:tab w:val="clear" w:pos="8773"/>
          <w:tab w:val="left" w:pos="1620"/>
          <w:tab w:val="left" w:pos="6300"/>
        </w:tabs>
        <w:rPr>
          <w:rFonts w:ascii="Times New Roman" w:hAnsi="Times New Roman"/>
          <w:color w:val="000000" w:themeColor="text1"/>
          <w:sz w:val="24"/>
          <w:szCs w:val="24"/>
        </w:rPr>
      </w:pPr>
      <w:r w:rsidRPr="002E3579">
        <w:rPr>
          <w:rFonts w:ascii="Times New Roman" w:hAnsi="Times New Roman"/>
          <w:color w:val="000000" w:themeColor="text1"/>
          <w:sz w:val="24"/>
          <w:szCs w:val="24"/>
        </w:rPr>
        <w:tab/>
        <w:t>University of New Mexico, Albuquerque, NM, USA</w:t>
      </w:r>
    </w:p>
    <w:p w14:paraId="6C4A1BD2" w14:textId="77777777" w:rsidR="00D700F6" w:rsidRPr="002E3579" w:rsidRDefault="00D700F6" w:rsidP="00D700F6">
      <w:pPr>
        <w:pStyle w:val="arial"/>
        <w:tabs>
          <w:tab w:val="clear" w:pos="450"/>
          <w:tab w:val="clear" w:pos="2106"/>
          <w:tab w:val="clear" w:pos="8773"/>
          <w:tab w:val="left" w:pos="1620"/>
          <w:tab w:val="left" w:pos="6300"/>
        </w:tabs>
        <w:rPr>
          <w:rFonts w:ascii="Times New Roman" w:hAnsi="Times New Roman"/>
          <w:color w:val="000000" w:themeColor="text1"/>
          <w:sz w:val="24"/>
          <w:szCs w:val="24"/>
        </w:rPr>
      </w:pPr>
    </w:p>
    <w:p w14:paraId="6C4A1BD3" w14:textId="77777777" w:rsidR="00D700F6" w:rsidRPr="002E3579" w:rsidRDefault="00D700F6" w:rsidP="00161DDA">
      <w:pPr>
        <w:pStyle w:val="arial"/>
        <w:keepNext/>
        <w:tabs>
          <w:tab w:val="clear" w:pos="450"/>
          <w:tab w:val="clear" w:pos="2106"/>
          <w:tab w:val="clear" w:pos="8773"/>
          <w:tab w:val="left" w:pos="1620"/>
          <w:tab w:val="left" w:pos="6300"/>
        </w:tabs>
        <w:rPr>
          <w:rFonts w:ascii="Times New Roman" w:hAnsi="Times New Roman"/>
          <w:color w:val="000000" w:themeColor="text1"/>
          <w:sz w:val="24"/>
          <w:szCs w:val="24"/>
        </w:rPr>
      </w:pPr>
      <w:r w:rsidRPr="002E3579">
        <w:rPr>
          <w:rFonts w:ascii="Times New Roman" w:hAnsi="Times New Roman"/>
          <w:color w:val="000000" w:themeColor="text1"/>
          <w:sz w:val="24"/>
          <w:szCs w:val="24"/>
        </w:rPr>
        <w:t>2000 – 2001</w:t>
      </w:r>
      <w:r w:rsidRPr="002E3579">
        <w:rPr>
          <w:rFonts w:ascii="Times New Roman" w:hAnsi="Times New Roman"/>
          <w:color w:val="000000" w:themeColor="text1"/>
          <w:sz w:val="24"/>
          <w:szCs w:val="24"/>
        </w:rPr>
        <w:tab/>
        <w:t>PBX Operator</w:t>
      </w:r>
    </w:p>
    <w:p w14:paraId="6C4A1BD4" w14:textId="77777777" w:rsidR="00D700F6" w:rsidRPr="002E3579" w:rsidRDefault="00D700F6" w:rsidP="00D700F6">
      <w:pPr>
        <w:pStyle w:val="arial"/>
        <w:tabs>
          <w:tab w:val="clear" w:pos="450"/>
          <w:tab w:val="clear" w:pos="2106"/>
          <w:tab w:val="clear" w:pos="8773"/>
          <w:tab w:val="left" w:pos="1620"/>
          <w:tab w:val="left" w:pos="6300"/>
        </w:tabs>
        <w:rPr>
          <w:rFonts w:ascii="Times New Roman" w:hAnsi="Times New Roman"/>
          <w:color w:val="000000" w:themeColor="text1"/>
          <w:sz w:val="24"/>
          <w:szCs w:val="24"/>
        </w:rPr>
      </w:pPr>
      <w:r w:rsidRPr="002E3579">
        <w:rPr>
          <w:rFonts w:ascii="Times New Roman" w:hAnsi="Times New Roman"/>
          <w:color w:val="000000" w:themeColor="text1"/>
          <w:sz w:val="24"/>
          <w:szCs w:val="24"/>
        </w:rPr>
        <w:tab/>
        <w:t xml:space="preserve">TVI Community College, Albuquerque, NM, USA         </w:t>
      </w:r>
      <w:r w:rsidRPr="002E3579">
        <w:rPr>
          <w:rFonts w:ascii="Times New Roman" w:hAnsi="Times New Roman"/>
          <w:color w:val="000000" w:themeColor="text1"/>
          <w:sz w:val="24"/>
          <w:szCs w:val="24"/>
        </w:rPr>
        <w:tab/>
      </w:r>
    </w:p>
    <w:p w14:paraId="6C4A1BD5" w14:textId="77777777" w:rsidR="00D700F6" w:rsidRPr="002E3579" w:rsidRDefault="00D700F6" w:rsidP="00D700F6">
      <w:pPr>
        <w:pStyle w:val="arial"/>
        <w:tabs>
          <w:tab w:val="clear" w:pos="450"/>
          <w:tab w:val="clear" w:pos="2106"/>
          <w:tab w:val="clear" w:pos="8773"/>
          <w:tab w:val="left" w:pos="1620"/>
          <w:tab w:val="left" w:pos="6300"/>
        </w:tabs>
        <w:rPr>
          <w:rFonts w:ascii="Times New Roman" w:hAnsi="Times New Roman"/>
          <w:color w:val="000000" w:themeColor="text1"/>
          <w:sz w:val="24"/>
          <w:szCs w:val="24"/>
        </w:rPr>
      </w:pPr>
    </w:p>
    <w:p w14:paraId="6C4A1BD6" w14:textId="77777777" w:rsidR="00D700F6" w:rsidRPr="002E3579" w:rsidRDefault="00D700F6" w:rsidP="00D700F6">
      <w:pPr>
        <w:pStyle w:val="arial"/>
        <w:tabs>
          <w:tab w:val="clear" w:pos="450"/>
          <w:tab w:val="clear" w:pos="2106"/>
          <w:tab w:val="clear" w:pos="8773"/>
          <w:tab w:val="left" w:pos="1620"/>
          <w:tab w:val="left" w:pos="6300"/>
        </w:tabs>
        <w:rPr>
          <w:rFonts w:ascii="Times New Roman" w:hAnsi="Times New Roman"/>
          <w:color w:val="000000" w:themeColor="text1"/>
          <w:sz w:val="24"/>
          <w:szCs w:val="24"/>
        </w:rPr>
      </w:pPr>
      <w:r w:rsidRPr="002E3579">
        <w:rPr>
          <w:rFonts w:ascii="Times New Roman" w:hAnsi="Times New Roman"/>
          <w:color w:val="000000" w:themeColor="text1"/>
          <w:sz w:val="24"/>
          <w:szCs w:val="24"/>
        </w:rPr>
        <w:t>1996 – 2000</w:t>
      </w:r>
      <w:r w:rsidRPr="002E3579">
        <w:rPr>
          <w:rFonts w:ascii="Times New Roman" w:hAnsi="Times New Roman"/>
          <w:color w:val="000000" w:themeColor="text1"/>
          <w:sz w:val="24"/>
          <w:szCs w:val="24"/>
        </w:rPr>
        <w:tab/>
        <w:t xml:space="preserve">System Network Support Technician  </w:t>
      </w:r>
    </w:p>
    <w:p w14:paraId="6C4A1BD7" w14:textId="77777777" w:rsidR="00D700F6" w:rsidRPr="002E3579" w:rsidRDefault="00D700F6" w:rsidP="00D700F6">
      <w:pPr>
        <w:pStyle w:val="arial"/>
        <w:tabs>
          <w:tab w:val="clear" w:pos="450"/>
          <w:tab w:val="clear" w:pos="2106"/>
          <w:tab w:val="clear" w:pos="8773"/>
          <w:tab w:val="left" w:pos="1620"/>
          <w:tab w:val="left" w:pos="6300"/>
        </w:tabs>
        <w:rPr>
          <w:rFonts w:ascii="Times New Roman" w:hAnsi="Times New Roman"/>
          <w:color w:val="000000" w:themeColor="text1"/>
          <w:sz w:val="24"/>
          <w:szCs w:val="24"/>
        </w:rPr>
      </w:pPr>
      <w:r w:rsidRPr="002E3579">
        <w:rPr>
          <w:rFonts w:ascii="Times New Roman" w:hAnsi="Times New Roman"/>
          <w:color w:val="000000" w:themeColor="text1"/>
          <w:sz w:val="24"/>
          <w:szCs w:val="24"/>
        </w:rPr>
        <w:tab/>
        <w:t xml:space="preserve">United States Air Force, Misawa Air Base, Japan      </w:t>
      </w:r>
    </w:p>
    <w:p w14:paraId="6C4A1BD8" w14:textId="77777777" w:rsidR="00D700F6" w:rsidRPr="002E3579" w:rsidRDefault="00D700F6" w:rsidP="00D700F6">
      <w:pPr>
        <w:pStyle w:val="arial"/>
        <w:tabs>
          <w:tab w:val="clear" w:pos="450"/>
          <w:tab w:val="clear" w:pos="2106"/>
          <w:tab w:val="clear" w:pos="8773"/>
          <w:tab w:val="left" w:pos="6300"/>
        </w:tabs>
        <w:rPr>
          <w:rFonts w:ascii="Times New Roman" w:hAnsi="Times New Roman"/>
          <w:color w:val="000000" w:themeColor="text1"/>
          <w:sz w:val="24"/>
          <w:szCs w:val="24"/>
        </w:rPr>
      </w:pPr>
    </w:p>
    <w:sectPr w:rsidR="00D700F6" w:rsidRPr="002E3579" w:rsidSect="00D700F6">
      <w:footnotePr>
        <w:pos w:val="sectEnd"/>
      </w:footnotePr>
      <w:endnotePr>
        <w:numFmt w:val="decimal"/>
        <w:numStart w:val="0"/>
      </w:endnotePr>
      <w:type w:val="continuous"/>
      <w:pgSz w:w="11907" w:h="16839" w:code="9"/>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4B09" w14:textId="77777777" w:rsidR="006B1424" w:rsidRDefault="006B1424">
      <w:r>
        <w:separator/>
      </w:r>
    </w:p>
  </w:endnote>
  <w:endnote w:type="continuationSeparator" w:id="0">
    <w:p w14:paraId="1B8153D0" w14:textId="77777777" w:rsidR="006B1424" w:rsidRDefault="006B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altName w:val="Arial Rounded MT Bold"/>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2EFF" w:usb1="D200F5FF" w:usb2="0A042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ld">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1BE7" w14:textId="77777777" w:rsidR="00725BBA" w:rsidRDefault="00725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4A1BE8" w14:textId="77777777" w:rsidR="00725BBA" w:rsidRDefault="00725B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1BE9" w14:textId="77777777" w:rsidR="00725BBA" w:rsidRDefault="00725BBA">
    <w:pPr>
      <w:pStyle w:val="Footer"/>
      <w:jc w:val="right"/>
    </w:pPr>
  </w:p>
  <w:p w14:paraId="6C4A1BEA" w14:textId="77777777" w:rsidR="00725BBA" w:rsidRDefault="00725BBA">
    <w:pPr>
      <w:pStyle w:val="Footer"/>
      <w:ind w:right="360" w:firstLine="72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3401" w14:textId="77777777" w:rsidR="006B1424" w:rsidRDefault="006B1424">
      <w:r>
        <w:separator/>
      </w:r>
    </w:p>
  </w:footnote>
  <w:footnote w:type="continuationSeparator" w:id="0">
    <w:p w14:paraId="5D086119" w14:textId="77777777" w:rsidR="006B1424" w:rsidRDefault="006B1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1BE6" w14:textId="4CBEC004" w:rsidR="00725BBA" w:rsidRDefault="00725BBA">
    <w:pPr>
      <w:pStyle w:val="Header"/>
      <w:jc w:val="right"/>
    </w:pPr>
    <w:r>
      <w:t xml:space="preserve">Rutkowski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BAA3" w14:textId="26D9D60D" w:rsidR="00725BBA" w:rsidRPr="00AC298B" w:rsidRDefault="00725BBA" w:rsidP="007F07F3">
    <w:pPr>
      <w:pStyle w:val="Header"/>
      <w:tabs>
        <w:tab w:val="clear" w:pos="8640"/>
        <w:tab w:val="right" w:pos="9630"/>
      </w:tabs>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14:anchorId="0DF57BCE" wp14:editId="21542356">
              <wp:simplePos x="0" y="0"/>
              <wp:positionH relativeFrom="column">
                <wp:posOffset>-4867</wp:posOffset>
              </wp:positionH>
              <wp:positionV relativeFrom="paragraph">
                <wp:posOffset>194650</wp:posOffset>
              </wp:positionV>
              <wp:extent cx="6147303"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473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5BE7D"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5.35pt" to="483.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" strokecolor="black [3213]"/>
          </w:pict>
        </mc:Fallback>
      </mc:AlternateContent>
    </w:r>
    <w:r w:rsidRPr="00AC298B">
      <w:rPr>
        <w:b/>
        <w:bCs/>
        <w:sz w:val="26"/>
        <w:szCs w:val="26"/>
      </w:rPr>
      <w:t>DAVID J. RUTKOWSKI</w:t>
    </w:r>
    <w:r w:rsidRPr="00AC298B">
      <w:rPr>
        <w:b/>
        <w:bCs/>
        <w:sz w:val="26"/>
        <w:szCs w:val="26"/>
      </w:rPr>
      <w:tab/>
    </w:r>
    <w:r w:rsidRPr="00AC298B">
      <w:rPr>
        <w:b/>
        <w:bCs/>
        <w:sz w:val="26"/>
        <w:szCs w:val="26"/>
      </w:rPr>
      <w:tab/>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898"/>
    <w:multiLevelType w:val="hybridMultilevel"/>
    <w:tmpl w:val="ACF6D5BA"/>
    <w:lvl w:ilvl="0" w:tplc="6D52420C">
      <w:numFmt w:val="bullet"/>
      <w:lvlText w:val=""/>
      <w:lvlJc w:val="left"/>
      <w:pPr>
        <w:tabs>
          <w:tab w:val="num" w:pos="450"/>
        </w:tabs>
        <w:ind w:left="450" w:hanging="45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E5574"/>
    <w:multiLevelType w:val="hybridMultilevel"/>
    <w:tmpl w:val="1E9CB7E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5CF0BF7"/>
    <w:multiLevelType w:val="singleLevel"/>
    <w:tmpl w:val="6D52420C"/>
    <w:lvl w:ilvl="0">
      <w:numFmt w:val="bullet"/>
      <w:lvlText w:val=""/>
      <w:lvlJc w:val="left"/>
      <w:pPr>
        <w:tabs>
          <w:tab w:val="num" w:pos="450"/>
        </w:tabs>
        <w:ind w:left="450" w:hanging="450"/>
      </w:pPr>
      <w:rPr>
        <w:rFonts w:ascii="Wingdings" w:hAnsi="Wingdings" w:hint="default"/>
      </w:rPr>
    </w:lvl>
  </w:abstractNum>
  <w:abstractNum w:abstractNumId="3" w15:restartNumberingAfterBreak="0">
    <w:nsid w:val="11621BD7"/>
    <w:multiLevelType w:val="hybridMultilevel"/>
    <w:tmpl w:val="4F421A50"/>
    <w:lvl w:ilvl="0" w:tplc="6950896A">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13F26BAC"/>
    <w:multiLevelType w:val="hybridMultilevel"/>
    <w:tmpl w:val="D68A2A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F96F13"/>
    <w:multiLevelType w:val="hybridMultilevel"/>
    <w:tmpl w:val="D7FA46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16970"/>
    <w:multiLevelType w:val="hybridMultilevel"/>
    <w:tmpl w:val="603C4594"/>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21277B0B"/>
    <w:multiLevelType w:val="hybridMultilevel"/>
    <w:tmpl w:val="52608D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2C05ABF"/>
    <w:multiLevelType w:val="hybridMultilevel"/>
    <w:tmpl w:val="0832BC92"/>
    <w:lvl w:ilvl="0" w:tplc="F210DA9A">
      <w:start w:val="2006"/>
      <w:numFmt w:val="decimal"/>
      <w:lvlText w:val="%1"/>
      <w:lvlJc w:val="left"/>
      <w:pPr>
        <w:tabs>
          <w:tab w:val="num" w:pos="1890"/>
        </w:tabs>
        <w:ind w:left="1890" w:hanging="15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6542AC"/>
    <w:multiLevelType w:val="hybridMultilevel"/>
    <w:tmpl w:val="11EE3BAA"/>
    <w:lvl w:ilvl="0" w:tplc="831C3FAC">
      <w:start w:val="1"/>
      <w:numFmt w:val="decimal"/>
      <w:lvlText w:val="[UR%1]"/>
      <w:lvlJc w:val="left"/>
      <w:pPr>
        <w:ind w:left="4770" w:hanging="360"/>
      </w:pPr>
      <w:rPr>
        <w:rFonts w:hint="default"/>
        <w:i w:val="0"/>
        <w:iCs/>
      </w:rPr>
    </w:lvl>
    <w:lvl w:ilvl="1" w:tplc="04090019">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0" w15:restartNumberingAfterBreak="0">
    <w:nsid w:val="2E3565C7"/>
    <w:multiLevelType w:val="hybridMultilevel"/>
    <w:tmpl w:val="D79C3DA6"/>
    <w:lvl w:ilvl="0" w:tplc="EB804F5C">
      <w:start w:val="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4353B"/>
    <w:multiLevelType w:val="hybridMultilevel"/>
    <w:tmpl w:val="CDA6D4FA"/>
    <w:lvl w:ilvl="0" w:tplc="6D52420C">
      <w:numFmt w:val="bullet"/>
      <w:lvlText w:val=""/>
      <w:lvlJc w:val="left"/>
      <w:pPr>
        <w:tabs>
          <w:tab w:val="num" w:pos="450"/>
        </w:tabs>
        <w:ind w:left="450" w:hanging="45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F77386"/>
    <w:multiLevelType w:val="hybridMultilevel"/>
    <w:tmpl w:val="41CEE4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DD43DD"/>
    <w:multiLevelType w:val="singleLevel"/>
    <w:tmpl w:val="7D3E212E"/>
    <w:lvl w:ilvl="0">
      <w:start w:val="1"/>
      <w:numFmt w:val="bullet"/>
      <w:lvlText w:val=""/>
      <w:lvlJc w:val="left"/>
      <w:pPr>
        <w:tabs>
          <w:tab w:val="num" w:pos="540"/>
        </w:tabs>
        <w:ind w:left="540" w:hanging="540"/>
      </w:pPr>
      <w:rPr>
        <w:rFonts w:ascii="Wingdings" w:hAnsi="Wingdings" w:hint="default"/>
      </w:rPr>
    </w:lvl>
  </w:abstractNum>
  <w:abstractNum w:abstractNumId="14" w15:restartNumberingAfterBreak="0">
    <w:nsid w:val="5D247CD5"/>
    <w:multiLevelType w:val="hybridMultilevel"/>
    <w:tmpl w:val="A664ED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57F6D"/>
    <w:multiLevelType w:val="hybridMultilevel"/>
    <w:tmpl w:val="04965EE2"/>
    <w:lvl w:ilvl="0" w:tplc="A3EAC8CE">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6" w15:restartNumberingAfterBreak="0">
    <w:nsid w:val="6061365E"/>
    <w:multiLevelType w:val="hybridMultilevel"/>
    <w:tmpl w:val="C5FCF1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605E04"/>
    <w:multiLevelType w:val="hybridMultilevel"/>
    <w:tmpl w:val="1E6694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652B53"/>
    <w:multiLevelType w:val="hybridMultilevel"/>
    <w:tmpl w:val="E328FD70"/>
    <w:lvl w:ilvl="0" w:tplc="180E2D4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4D7AA9"/>
    <w:multiLevelType w:val="hybridMultilevel"/>
    <w:tmpl w:val="EA765A14"/>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16cid:durableId="853224641">
    <w:abstractNumId w:val="13"/>
  </w:num>
  <w:num w:numId="2" w16cid:durableId="823351520">
    <w:abstractNumId w:val="2"/>
  </w:num>
  <w:num w:numId="3" w16cid:durableId="385227610">
    <w:abstractNumId w:val="10"/>
  </w:num>
  <w:num w:numId="4" w16cid:durableId="871115206">
    <w:abstractNumId w:val="11"/>
  </w:num>
  <w:num w:numId="5" w16cid:durableId="1870529919">
    <w:abstractNumId w:val="0"/>
  </w:num>
  <w:num w:numId="6" w16cid:durableId="18552078">
    <w:abstractNumId w:val="17"/>
  </w:num>
  <w:num w:numId="7" w16cid:durableId="1103767407">
    <w:abstractNumId w:val="18"/>
  </w:num>
  <w:num w:numId="8" w16cid:durableId="1462117080">
    <w:abstractNumId w:val="5"/>
  </w:num>
  <w:num w:numId="9" w16cid:durableId="2010019699">
    <w:abstractNumId w:val="4"/>
  </w:num>
  <w:num w:numId="10" w16cid:durableId="795684451">
    <w:abstractNumId w:val="16"/>
  </w:num>
  <w:num w:numId="11" w16cid:durableId="1593246190">
    <w:abstractNumId w:val="7"/>
  </w:num>
  <w:num w:numId="12" w16cid:durableId="1939562174">
    <w:abstractNumId w:val="12"/>
  </w:num>
  <w:num w:numId="13" w16cid:durableId="1225022409">
    <w:abstractNumId w:val="14"/>
  </w:num>
  <w:num w:numId="14" w16cid:durableId="140853922">
    <w:abstractNumId w:val="1"/>
  </w:num>
  <w:num w:numId="15" w16cid:durableId="428622187">
    <w:abstractNumId w:val="19"/>
  </w:num>
  <w:num w:numId="16" w16cid:durableId="337969968">
    <w:abstractNumId w:val="6"/>
  </w:num>
  <w:num w:numId="17" w16cid:durableId="309673551">
    <w:abstractNumId w:val="15"/>
  </w:num>
  <w:num w:numId="18" w16cid:durableId="295649988">
    <w:abstractNumId w:val="3"/>
  </w:num>
  <w:num w:numId="19" w16cid:durableId="1707409721">
    <w:abstractNumId w:val="8"/>
  </w:num>
  <w:num w:numId="20" w16cid:durableId="258947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rora:used-aurora" w:val="i:1"/>
  </w:docVars>
  <w:rsids>
    <w:rsidRoot w:val="00102F39"/>
    <w:rsid w:val="00001276"/>
    <w:rsid w:val="00002E5A"/>
    <w:rsid w:val="0000355B"/>
    <w:rsid w:val="00010061"/>
    <w:rsid w:val="00012F21"/>
    <w:rsid w:val="0001640A"/>
    <w:rsid w:val="00016B22"/>
    <w:rsid w:val="00017421"/>
    <w:rsid w:val="00017C29"/>
    <w:rsid w:val="00022139"/>
    <w:rsid w:val="000229BD"/>
    <w:rsid w:val="000241D2"/>
    <w:rsid w:val="00025F81"/>
    <w:rsid w:val="000266EE"/>
    <w:rsid w:val="00032522"/>
    <w:rsid w:val="000335F6"/>
    <w:rsid w:val="00035874"/>
    <w:rsid w:val="00036C52"/>
    <w:rsid w:val="0003781E"/>
    <w:rsid w:val="000401C6"/>
    <w:rsid w:val="00040976"/>
    <w:rsid w:val="00042D8A"/>
    <w:rsid w:val="000433AE"/>
    <w:rsid w:val="00047391"/>
    <w:rsid w:val="000501A5"/>
    <w:rsid w:val="0005357A"/>
    <w:rsid w:val="00054EDE"/>
    <w:rsid w:val="00056563"/>
    <w:rsid w:val="000633CF"/>
    <w:rsid w:val="0006419A"/>
    <w:rsid w:val="00064B67"/>
    <w:rsid w:val="000659BB"/>
    <w:rsid w:val="00065DBC"/>
    <w:rsid w:val="00065F42"/>
    <w:rsid w:val="00066C93"/>
    <w:rsid w:val="00072AC2"/>
    <w:rsid w:val="00073542"/>
    <w:rsid w:val="00075554"/>
    <w:rsid w:val="00075903"/>
    <w:rsid w:val="0007652F"/>
    <w:rsid w:val="00077C3B"/>
    <w:rsid w:val="0008001A"/>
    <w:rsid w:val="0008056C"/>
    <w:rsid w:val="000819A6"/>
    <w:rsid w:val="00082B6A"/>
    <w:rsid w:val="00083AE4"/>
    <w:rsid w:val="0008520D"/>
    <w:rsid w:val="000858FE"/>
    <w:rsid w:val="0008663D"/>
    <w:rsid w:val="000872B2"/>
    <w:rsid w:val="00090496"/>
    <w:rsid w:val="00090643"/>
    <w:rsid w:val="000916A8"/>
    <w:rsid w:val="000A04B1"/>
    <w:rsid w:val="000A2741"/>
    <w:rsid w:val="000A7408"/>
    <w:rsid w:val="000B1799"/>
    <w:rsid w:val="000B2CDC"/>
    <w:rsid w:val="000B3F47"/>
    <w:rsid w:val="000B4BCE"/>
    <w:rsid w:val="000C65C6"/>
    <w:rsid w:val="000D086A"/>
    <w:rsid w:val="000D1550"/>
    <w:rsid w:val="000D2943"/>
    <w:rsid w:val="000D3368"/>
    <w:rsid w:val="000D40E6"/>
    <w:rsid w:val="000D5665"/>
    <w:rsid w:val="000D7EEC"/>
    <w:rsid w:val="000E04C4"/>
    <w:rsid w:val="000E0886"/>
    <w:rsid w:val="000E0B99"/>
    <w:rsid w:val="000E3064"/>
    <w:rsid w:val="000F0960"/>
    <w:rsid w:val="000F2915"/>
    <w:rsid w:val="000F3501"/>
    <w:rsid w:val="000F3DF4"/>
    <w:rsid w:val="000F7519"/>
    <w:rsid w:val="000F7740"/>
    <w:rsid w:val="000F7B8B"/>
    <w:rsid w:val="000F7BE7"/>
    <w:rsid w:val="00101A2B"/>
    <w:rsid w:val="00102F39"/>
    <w:rsid w:val="001030BD"/>
    <w:rsid w:val="0010418C"/>
    <w:rsid w:val="00104DFF"/>
    <w:rsid w:val="00106312"/>
    <w:rsid w:val="0010731F"/>
    <w:rsid w:val="00115835"/>
    <w:rsid w:val="00115B81"/>
    <w:rsid w:val="00117DD6"/>
    <w:rsid w:val="00122685"/>
    <w:rsid w:val="0012438C"/>
    <w:rsid w:val="00125927"/>
    <w:rsid w:val="0012592C"/>
    <w:rsid w:val="00125BB5"/>
    <w:rsid w:val="00127436"/>
    <w:rsid w:val="00127AD7"/>
    <w:rsid w:val="0013047D"/>
    <w:rsid w:val="0013062C"/>
    <w:rsid w:val="00131692"/>
    <w:rsid w:val="00131B6A"/>
    <w:rsid w:val="00132639"/>
    <w:rsid w:val="00137A1B"/>
    <w:rsid w:val="001400C2"/>
    <w:rsid w:val="00140B3D"/>
    <w:rsid w:val="00145899"/>
    <w:rsid w:val="001472A8"/>
    <w:rsid w:val="00147A0E"/>
    <w:rsid w:val="00150D96"/>
    <w:rsid w:val="00155EA0"/>
    <w:rsid w:val="00155FC4"/>
    <w:rsid w:val="001560C0"/>
    <w:rsid w:val="00161DDA"/>
    <w:rsid w:val="00162593"/>
    <w:rsid w:val="001635C7"/>
    <w:rsid w:val="00163ADD"/>
    <w:rsid w:val="00164395"/>
    <w:rsid w:val="0016601F"/>
    <w:rsid w:val="00171389"/>
    <w:rsid w:val="001721C8"/>
    <w:rsid w:val="001832AD"/>
    <w:rsid w:val="001856E0"/>
    <w:rsid w:val="00186377"/>
    <w:rsid w:val="00186AD3"/>
    <w:rsid w:val="001906E5"/>
    <w:rsid w:val="00192116"/>
    <w:rsid w:val="00196062"/>
    <w:rsid w:val="00197448"/>
    <w:rsid w:val="001A0EE2"/>
    <w:rsid w:val="001A434E"/>
    <w:rsid w:val="001A5CFA"/>
    <w:rsid w:val="001A624D"/>
    <w:rsid w:val="001B006C"/>
    <w:rsid w:val="001B19BE"/>
    <w:rsid w:val="001B4A5A"/>
    <w:rsid w:val="001B5148"/>
    <w:rsid w:val="001B5B17"/>
    <w:rsid w:val="001B6CAB"/>
    <w:rsid w:val="001B777A"/>
    <w:rsid w:val="001C3CB1"/>
    <w:rsid w:val="001C4809"/>
    <w:rsid w:val="001C6576"/>
    <w:rsid w:val="001C6C38"/>
    <w:rsid w:val="001D1DC0"/>
    <w:rsid w:val="001D32E0"/>
    <w:rsid w:val="001D64D3"/>
    <w:rsid w:val="001D6A75"/>
    <w:rsid w:val="001D6E5D"/>
    <w:rsid w:val="001D719C"/>
    <w:rsid w:val="001D7D72"/>
    <w:rsid w:val="001E0F75"/>
    <w:rsid w:val="001E1A46"/>
    <w:rsid w:val="001E1E11"/>
    <w:rsid w:val="001E3599"/>
    <w:rsid w:val="001E3651"/>
    <w:rsid w:val="001E5231"/>
    <w:rsid w:val="001E7D47"/>
    <w:rsid w:val="001F0083"/>
    <w:rsid w:val="001F1397"/>
    <w:rsid w:val="001F1BDD"/>
    <w:rsid w:val="001F21ED"/>
    <w:rsid w:val="001F24AD"/>
    <w:rsid w:val="001F2964"/>
    <w:rsid w:val="001F366B"/>
    <w:rsid w:val="001F4B21"/>
    <w:rsid w:val="001F5F03"/>
    <w:rsid w:val="001F7168"/>
    <w:rsid w:val="0020119C"/>
    <w:rsid w:val="0020538B"/>
    <w:rsid w:val="002056E6"/>
    <w:rsid w:val="00205BEB"/>
    <w:rsid w:val="002069FE"/>
    <w:rsid w:val="00211C86"/>
    <w:rsid w:val="00211F50"/>
    <w:rsid w:val="002152E9"/>
    <w:rsid w:val="00217EAA"/>
    <w:rsid w:val="00224D5C"/>
    <w:rsid w:val="0022551A"/>
    <w:rsid w:val="00226541"/>
    <w:rsid w:val="00226F52"/>
    <w:rsid w:val="0023224F"/>
    <w:rsid w:val="002338ED"/>
    <w:rsid w:val="0024087C"/>
    <w:rsid w:val="00241B2C"/>
    <w:rsid w:val="002453F1"/>
    <w:rsid w:val="002454EB"/>
    <w:rsid w:val="00246897"/>
    <w:rsid w:val="00246D5C"/>
    <w:rsid w:val="00246F97"/>
    <w:rsid w:val="00252B5D"/>
    <w:rsid w:val="00256826"/>
    <w:rsid w:val="00257800"/>
    <w:rsid w:val="0026118A"/>
    <w:rsid w:val="00261D4D"/>
    <w:rsid w:val="00264040"/>
    <w:rsid w:val="00265039"/>
    <w:rsid w:val="00272E7F"/>
    <w:rsid w:val="00280B8B"/>
    <w:rsid w:val="0028219D"/>
    <w:rsid w:val="002831A2"/>
    <w:rsid w:val="00284664"/>
    <w:rsid w:val="00285DE4"/>
    <w:rsid w:val="00287185"/>
    <w:rsid w:val="00287199"/>
    <w:rsid w:val="00292BB9"/>
    <w:rsid w:val="00292FF1"/>
    <w:rsid w:val="002939E2"/>
    <w:rsid w:val="00293F58"/>
    <w:rsid w:val="00294749"/>
    <w:rsid w:val="00295E22"/>
    <w:rsid w:val="00296A7B"/>
    <w:rsid w:val="002A1301"/>
    <w:rsid w:val="002A322F"/>
    <w:rsid w:val="002A4FD0"/>
    <w:rsid w:val="002A5F50"/>
    <w:rsid w:val="002A7034"/>
    <w:rsid w:val="002B19E0"/>
    <w:rsid w:val="002B2A9C"/>
    <w:rsid w:val="002B2EB7"/>
    <w:rsid w:val="002B799D"/>
    <w:rsid w:val="002C1D3C"/>
    <w:rsid w:val="002C5766"/>
    <w:rsid w:val="002D0688"/>
    <w:rsid w:val="002D07EC"/>
    <w:rsid w:val="002D0C5F"/>
    <w:rsid w:val="002D14B2"/>
    <w:rsid w:val="002D2367"/>
    <w:rsid w:val="002D34BA"/>
    <w:rsid w:val="002D7174"/>
    <w:rsid w:val="002D7C0A"/>
    <w:rsid w:val="002E2D54"/>
    <w:rsid w:val="002E3579"/>
    <w:rsid w:val="002E41EA"/>
    <w:rsid w:val="002E4A36"/>
    <w:rsid w:val="002E5829"/>
    <w:rsid w:val="002E7A7F"/>
    <w:rsid w:val="002F3030"/>
    <w:rsid w:val="002F7CA6"/>
    <w:rsid w:val="003008B3"/>
    <w:rsid w:val="00302A3D"/>
    <w:rsid w:val="00303F52"/>
    <w:rsid w:val="00306A32"/>
    <w:rsid w:val="00311307"/>
    <w:rsid w:val="00314658"/>
    <w:rsid w:val="00314D8E"/>
    <w:rsid w:val="00315166"/>
    <w:rsid w:val="0031774F"/>
    <w:rsid w:val="003219EE"/>
    <w:rsid w:val="00321FFC"/>
    <w:rsid w:val="00322A19"/>
    <w:rsid w:val="00323569"/>
    <w:rsid w:val="003252C8"/>
    <w:rsid w:val="00330D1E"/>
    <w:rsid w:val="003334D8"/>
    <w:rsid w:val="0033388A"/>
    <w:rsid w:val="00333EF5"/>
    <w:rsid w:val="003341EB"/>
    <w:rsid w:val="0033783E"/>
    <w:rsid w:val="00340B2D"/>
    <w:rsid w:val="00342B61"/>
    <w:rsid w:val="003433B0"/>
    <w:rsid w:val="003469CC"/>
    <w:rsid w:val="00352AC7"/>
    <w:rsid w:val="00354A90"/>
    <w:rsid w:val="00357085"/>
    <w:rsid w:val="00361200"/>
    <w:rsid w:val="00373639"/>
    <w:rsid w:val="00380705"/>
    <w:rsid w:val="00386DF0"/>
    <w:rsid w:val="0039089C"/>
    <w:rsid w:val="00392431"/>
    <w:rsid w:val="00392476"/>
    <w:rsid w:val="003927E6"/>
    <w:rsid w:val="00392D94"/>
    <w:rsid w:val="003936D1"/>
    <w:rsid w:val="00394C53"/>
    <w:rsid w:val="00394E29"/>
    <w:rsid w:val="003967AB"/>
    <w:rsid w:val="003A1A86"/>
    <w:rsid w:val="003A27DD"/>
    <w:rsid w:val="003A4537"/>
    <w:rsid w:val="003A5461"/>
    <w:rsid w:val="003A5BAB"/>
    <w:rsid w:val="003B1709"/>
    <w:rsid w:val="003B1929"/>
    <w:rsid w:val="003B2CA7"/>
    <w:rsid w:val="003B536E"/>
    <w:rsid w:val="003B56F1"/>
    <w:rsid w:val="003B7705"/>
    <w:rsid w:val="003B7778"/>
    <w:rsid w:val="003C2548"/>
    <w:rsid w:val="003C2E5C"/>
    <w:rsid w:val="003C3C3F"/>
    <w:rsid w:val="003C4559"/>
    <w:rsid w:val="003C5578"/>
    <w:rsid w:val="003C66AD"/>
    <w:rsid w:val="003D0C4B"/>
    <w:rsid w:val="003D1CD0"/>
    <w:rsid w:val="003D25F5"/>
    <w:rsid w:val="003D54D4"/>
    <w:rsid w:val="003D5751"/>
    <w:rsid w:val="003D781C"/>
    <w:rsid w:val="003E136A"/>
    <w:rsid w:val="003E375F"/>
    <w:rsid w:val="003E5A94"/>
    <w:rsid w:val="003E70EA"/>
    <w:rsid w:val="003F3E07"/>
    <w:rsid w:val="003F4F78"/>
    <w:rsid w:val="004009D3"/>
    <w:rsid w:val="0040318B"/>
    <w:rsid w:val="004056EF"/>
    <w:rsid w:val="004059F7"/>
    <w:rsid w:val="00412030"/>
    <w:rsid w:val="00412322"/>
    <w:rsid w:val="00413BA1"/>
    <w:rsid w:val="0041442C"/>
    <w:rsid w:val="00415897"/>
    <w:rsid w:val="00417F07"/>
    <w:rsid w:val="004235A3"/>
    <w:rsid w:val="0042367B"/>
    <w:rsid w:val="004312CF"/>
    <w:rsid w:val="00433488"/>
    <w:rsid w:val="004352F7"/>
    <w:rsid w:val="004403D1"/>
    <w:rsid w:val="0044075C"/>
    <w:rsid w:val="00441518"/>
    <w:rsid w:val="00441F05"/>
    <w:rsid w:val="00446690"/>
    <w:rsid w:val="00446836"/>
    <w:rsid w:val="004546FD"/>
    <w:rsid w:val="0045522A"/>
    <w:rsid w:val="00457EAF"/>
    <w:rsid w:val="00462817"/>
    <w:rsid w:val="00464821"/>
    <w:rsid w:val="00466137"/>
    <w:rsid w:val="0046650B"/>
    <w:rsid w:val="004666B3"/>
    <w:rsid w:val="004672B1"/>
    <w:rsid w:val="004714B6"/>
    <w:rsid w:val="00471C15"/>
    <w:rsid w:val="00471F94"/>
    <w:rsid w:val="00474820"/>
    <w:rsid w:val="004755E8"/>
    <w:rsid w:val="0047589B"/>
    <w:rsid w:val="00477A1D"/>
    <w:rsid w:val="00483EF4"/>
    <w:rsid w:val="00484ED8"/>
    <w:rsid w:val="00495BC8"/>
    <w:rsid w:val="00495CD3"/>
    <w:rsid w:val="004A0DD4"/>
    <w:rsid w:val="004A136E"/>
    <w:rsid w:val="004A2A23"/>
    <w:rsid w:val="004A30C3"/>
    <w:rsid w:val="004A4095"/>
    <w:rsid w:val="004A5757"/>
    <w:rsid w:val="004B02E3"/>
    <w:rsid w:val="004B0CA0"/>
    <w:rsid w:val="004B1DDA"/>
    <w:rsid w:val="004C0743"/>
    <w:rsid w:val="004C1D44"/>
    <w:rsid w:val="004C4974"/>
    <w:rsid w:val="004C5C41"/>
    <w:rsid w:val="004C7E4F"/>
    <w:rsid w:val="004D22B5"/>
    <w:rsid w:val="004D77C6"/>
    <w:rsid w:val="004E0C99"/>
    <w:rsid w:val="004E1837"/>
    <w:rsid w:val="005021C8"/>
    <w:rsid w:val="00503DD6"/>
    <w:rsid w:val="00504097"/>
    <w:rsid w:val="005052C2"/>
    <w:rsid w:val="005054E3"/>
    <w:rsid w:val="00505811"/>
    <w:rsid w:val="005074CA"/>
    <w:rsid w:val="0051091C"/>
    <w:rsid w:val="0051452F"/>
    <w:rsid w:val="00522777"/>
    <w:rsid w:val="005227ED"/>
    <w:rsid w:val="0052353C"/>
    <w:rsid w:val="0052397F"/>
    <w:rsid w:val="00524BDC"/>
    <w:rsid w:val="0052668A"/>
    <w:rsid w:val="00527540"/>
    <w:rsid w:val="00527E6B"/>
    <w:rsid w:val="00530461"/>
    <w:rsid w:val="00531F31"/>
    <w:rsid w:val="00534046"/>
    <w:rsid w:val="005344FF"/>
    <w:rsid w:val="00534704"/>
    <w:rsid w:val="005363B4"/>
    <w:rsid w:val="00536A2D"/>
    <w:rsid w:val="00536DC5"/>
    <w:rsid w:val="00541F6E"/>
    <w:rsid w:val="00543368"/>
    <w:rsid w:val="0054449C"/>
    <w:rsid w:val="0054621D"/>
    <w:rsid w:val="0054647D"/>
    <w:rsid w:val="00546776"/>
    <w:rsid w:val="00556735"/>
    <w:rsid w:val="00557D8B"/>
    <w:rsid w:val="00560223"/>
    <w:rsid w:val="0056191E"/>
    <w:rsid w:val="0056300E"/>
    <w:rsid w:val="005638BD"/>
    <w:rsid w:val="005642E6"/>
    <w:rsid w:val="00564C2B"/>
    <w:rsid w:val="0056538D"/>
    <w:rsid w:val="00565519"/>
    <w:rsid w:val="005672A7"/>
    <w:rsid w:val="00572A48"/>
    <w:rsid w:val="00573908"/>
    <w:rsid w:val="00574BA9"/>
    <w:rsid w:val="005756B4"/>
    <w:rsid w:val="00577AE7"/>
    <w:rsid w:val="00577D25"/>
    <w:rsid w:val="00581544"/>
    <w:rsid w:val="0058391E"/>
    <w:rsid w:val="00585DF2"/>
    <w:rsid w:val="005863C6"/>
    <w:rsid w:val="00590251"/>
    <w:rsid w:val="00591461"/>
    <w:rsid w:val="0059186E"/>
    <w:rsid w:val="00595A2A"/>
    <w:rsid w:val="00596ED3"/>
    <w:rsid w:val="00596FAB"/>
    <w:rsid w:val="005A0E6F"/>
    <w:rsid w:val="005A3CBB"/>
    <w:rsid w:val="005A45CA"/>
    <w:rsid w:val="005A4E5F"/>
    <w:rsid w:val="005A75D7"/>
    <w:rsid w:val="005B1AEC"/>
    <w:rsid w:val="005B25FD"/>
    <w:rsid w:val="005B3364"/>
    <w:rsid w:val="005B350B"/>
    <w:rsid w:val="005B36CC"/>
    <w:rsid w:val="005B543C"/>
    <w:rsid w:val="005B5A1E"/>
    <w:rsid w:val="005B6478"/>
    <w:rsid w:val="005C05FB"/>
    <w:rsid w:val="005C1008"/>
    <w:rsid w:val="005C3E36"/>
    <w:rsid w:val="005C44CB"/>
    <w:rsid w:val="005C7392"/>
    <w:rsid w:val="005C7DCB"/>
    <w:rsid w:val="005D17D0"/>
    <w:rsid w:val="005D3514"/>
    <w:rsid w:val="005D626C"/>
    <w:rsid w:val="005D6D7C"/>
    <w:rsid w:val="005D72AA"/>
    <w:rsid w:val="005D7417"/>
    <w:rsid w:val="005E49D6"/>
    <w:rsid w:val="005E5122"/>
    <w:rsid w:val="005E5B6D"/>
    <w:rsid w:val="005F1759"/>
    <w:rsid w:val="005F23CC"/>
    <w:rsid w:val="005F40E8"/>
    <w:rsid w:val="0060108E"/>
    <w:rsid w:val="00605317"/>
    <w:rsid w:val="00610A68"/>
    <w:rsid w:val="006119BE"/>
    <w:rsid w:val="00611B8C"/>
    <w:rsid w:val="00613314"/>
    <w:rsid w:val="00613447"/>
    <w:rsid w:val="006179B0"/>
    <w:rsid w:val="00620997"/>
    <w:rsid w:val="00621ACC"/>
    <w:rsid w:val="006228BA"/>
    <w:rsid w:val="00622964"/>
    <w:rsid w:val="00624033"/>
    <w:rsid w:val="00625529"/>
    <w:rsid w:val="00627E94"/>
    <w:rsid w:val="0063079F"/>
    <w:rsid w:val="006374A6"/>
    <w:rsid w:val="00637F35"/>
    <w:rsid w:val="00641304"/>
    <w:rsid w:val="00641517"/>
    <w:rsid w:val="00642BF7"/>
    <w:rsid w:val="00643445"/>
    <w:rsid w:val="006479CB"/>
    <w:rsid w:val="00650290"/>
    <w:rsid w:val="00650386"/>
    <w:rsid w:val="00651622"/>
    <w:rsid w:val="00652E7D"/>
    <w:rsid w:val="00653D2E"/>
    <w:rsid w:val="00654802"/>
    <w:rsid w:val="006549AC"/>
    <w:rsid w:val="006555E3"/>
    <w:rsid w:val="00657368"/>
    <w:rsid w:val="006577DC"/>
    <w:rsid w:val="00661987"/>
    <w:rsid w:val="00661DA5"/>
    <w:rsid w:val="00661E12"/>
    <w:rsid w:val="006627BF"/>
    <w:rsid w:val="00666B27"/>
    <w:rsid w:val="00667429"/>
    <w:rsid w:val="00667BE7"/>
    <w:rsid w:val="0067228C"/>
    <w:rsid w:val="00674C54"/>
    <w:rsid w:val="00680FEB"/>
    <w:rsid w:val="00682125"/>
    <w:rsid w:val="006847BC"/>
    <w:rsid w:val="00685CDB"/>
    <w:rsid w:val="006875F4"/>
    <w:rsid w:val="00690D5F"/>
    <w:rsid w:val="0069624A"/>
    <w:rsid w:val="00697723"/>
    <w:rsid w:val="006A101D"/>
    <w:rsid w:val="006A181D"/>
    <w:rsid w:val="006A2AE4"/>
    <w:rsid w:val="006A3F39"/>
    <w:rsid w:val="006A3F44"/>
    <w:rsid w:val="006A3FFE"/>
    <w:rsid w:val="006A7533"/>
    <w:rsid w:val="006A7D23"/>
    <w:rsid w:val="006B0075"/>
    <w:rsid w:val="006B00A8"/>
    <w:rsid w:val="006B1424"/>
    <w:rsid w:val="006B4811"/>
    <w:rsid w:val="006B6CDA"/>
    <w:rsid w:val="006C1ECA"/>
    <w:rsid w:val="006C336A"/>
    <w:rsid w:val="006C3E9D"/>
    <w:rsid w:val="006C4831"/>
    <w:rsid w:val="006C5EA9"/>
    <w:rsid w:val="006C769A"/>
    <w:rsid w:val="006C7B93"/>
    <w:rsid w:val="006D4AC8"/>
    <w:rsid w:val="006D66FD"/>
    <w:rsid w:val="006E18F3"/>
    <w:rsid w:val="006E37D6"/>
    <w:rsid w:val="006E5E6A"/>
    <w:rsid w:val="006E7841"/>
    <w:rsid w:val="006F1CC7"/>
    <w:rsid w:val="007002E8"/>
    <w:rsid w:val="0070070A"/>
    <w:rsid w:val="00700E62"/>
    <w:rsid w:val="00700FC4"/>
    <w:rsid w:val="007020E2"/>
    <w:rsid w:val="00704C89"/>
    <w:rsid w:val="00705549"/>
    <w:rsid w:val="0070701D"/>
    <w:rsid w:val="007141BE"/>
    <w:rsid w:val="007143EF"/>
    <w:rsid w:val="00714B9A"/>
    <w:rsid w:val="00715BE1"/>
    <w:rsid w:val="00717440"/>
    <w:rsid w:val="00720A81"/>
    <w:rsid w:val="007221E6"/>
    <w:rsid w:val="007238C2"/>
    <w:rsid w:val="00724123"/>
    <w:rsid w:val="007254D2"/>
    <w:rsid w:val="00725BBA"/>
    <w:rsid w:val="007314AC"/>
    <w:rsid w:val="00731A95"/>
    <w:rsid w:val="00733010"/>
    <w:rsid w:val="00736EEC"/>
    <w:rsid w:val="00740428"/>
    <w:rsid w:val="0074277B"/>
    <w:rsid w:val="00743445"/>
    <w:rsid w:val="007455CC"/>
    <w:rsid w:val="00745A8E"/>
    <w:rsid w:val="007463F5"/>
    <w:rsid w:val="0074719D"/>
    <w:rsid w:val="00747F8B"/>
    <w:rsid w:val="00750D34"/>
    <w:rsid w:val="00750E4E"/>
    <w:rsid w:val="00752EAD"/>
    <w:rsid w:val="00755993"/>
    <w:rsid w:val="00755F2A"/>
    <w:rsid w:val="00761E3D"/>
    <w:rsid w:val="007622AC"/>
    <w:rsid w:val="00762D82"/>
    <w:rsid w:val="00764375"/>
    <w:rsid w:val="00765BAE"/>
    <w:rsid w:val="007671A5"/>
    <w:rsid w:val="00767B21"/>
    <w:rsid w:val="00774B12"/>
    <w:rsid w:val="007771D8"/>
    <w:rsid w:val="00780E1E"/>
    <w:rsid w:val="00783B7E"/>
    <w:rsid w:val="007861BE"/>
    <w:rsid w:val="007944A4"/>
    <w:rsid w:val="007946CF"/>
    <w:rsid w:val="007976EC"/>
    <w:rsid w:val="007A47D8"/>
    <w:rsid w:val="007A4BFB"/>
    <w:rsid w:val="007A6FFD"/>
    <w:rsid w:val="007B2B8A"/>
    <w:rsid w:val="007B388D"/>
    <w:rsid w:val="007B4AF2"/>
    <w:rsid w:val="007C63CF"/>
    <w:rsid w:val="007C7644"/>
    <w:rsid w:val="007D01CA"/>
    <w:rsid w:val="007D05B4"/>
    <w:rsid w:val="007D23CF"/>
    <w:rsid w:val="007D380E"/>
    <w:rsid w:val="007D3C82"/>
    <w:rsid w:val="007D7FA9"/>
    <w:rsid w:val="007E3A64"/>
    <w:rsid w:val="007E5CE3"/>
    <w:rsid w:val="007E61B6"/>
    <w:rsid w:val="007E781F"/>
    <w:rsid w:val="007F07F3"/>
    <w:rsid w:val="007F0BD6"/>
    <w:rsid w:val="007F56A2"/>
    <w:rsid w:val="007F573E"/>
    <w:rsid w:val="007F6013"/>
    <w:rsid w:val="007F6963"/>
    <w:rsid w:val="007F6B5B"/>
    <w:rsid w:val="0080018C"/>
    <w:rsid w:val="00801BBA"/>
    <w:rsid w:val="00802203"/>
    <w:rsid w:val="008043F2"/>
    <w:rsid w:val="00804715"/>
    <w:rsid w:val="00804E04"/>
    <w:rsid w:val="0080629F"/>
    <w:rsid w:val="008122EA"/>
    <w:rsid w:val="00814CCA"/>
    <w:rsid w:val="008215F3"/>
    <w:rsid w:val="00821CFF"/>
    <w:rsid w:val="00822339"/>
    <w:rsid w:val="00824534"/>
    <w:rsid w:val="0082476B"/>
    <w:rsid w:val="0082480C"/>
    <w:rsid w:val="008306A8"/>
    <w:rsid w:val="00832446"/>
    <w:rsid w:val="00832A20"/>
    <w:rsid w:val="00833D0E"/>
    <w:rsid w:val="0083601F"/>
    <w:rsid w:val="00836AB4"/>
    <w:rsid w:val="00843F6D"/>
    <w:rsid w:val="008449E4"/>
    <w:rsid w:val="00845FD8"/>
    <w:rsid w:val="008468AD"/>
    <w:rsid w:val="008479A7"/>
    <w:rsid w:val="008549E2"/>
    <w:rsid w:val="008550B2"/>
    <w:rsid w:val="008575F2"/>
    <w:rsid w:val="00857F57"/>
    <w:rsid w:val="00860D90"/>
    <w:rsid w:val="00862962"/>
    <w:rsid w:val="00863D97"/>
    <w:rsid w:val="00865C27"/>
    <w:rsid w:val="008668B6"/>
    <w:rsid w:val="00870254"/>
    <w:rsid w:val="00871BA2"/>
    <w:rsid w:val="00872824"/>
    <w:rsid w:val="008A3F64"/>
    <w:rsid w:val="008A648C"/>
    <w:rsid w:val="008B18FB"/>
    <w:rsid w:val="008B23D6"/>
    <w:rsid w:val="008B2496"/>
    <w:rsid w:val="008B300C"/>
    <w:rsid w:val="008B4975"/>
    <w:rsid w:val="008B4F1E"/>
    <w:rsid w:val="008B604A"/>
    <w:rsid w:val="008B7AD3"/>
    <w:rsid w:val="008C0D31"/>
    <w:rsid w:val="008C1CA6"/>
    <w:rsid w:val="008C24EE"/>
    <w:rsid w:val="008C5A3E"/>
    <w:rsid w:val="008C5C98"/>
    <w:rsid w:val="008C61E1"/>
    <w:rsid w:val="008C63FE"/>
    <w:rsid w:val="008C6927"/>
    <w:rsid w:val="008C6C95"/>
    <w:rsid w:val="008D10D7"/>
    <w:rsid w:val="008D1FC4"/>
    <w:rsid w:val="008D3145"/>
    <w:rsid w:val="008E19BC"/>
    <w:rsid w:val="008E44BD"/>
    <w:rsid w:val="008E4D09"/>
    <w:rsid w:val="008F0AB1"/>
    <w:rsid w:val="008F13B2"/>
    <w:rsid w:val="008F2EEF"/>
    <w:rsid w:val="008F3DA8"/>
    <w:rsid w:val="008F7AE0"/>
    <w:rsid w:val="00904C55"/>
    <w:rsid w:val="00904C81"/>
    <w:rsid w:val="0090678F"/>
    <w:rsid w:val="009107F9"/>
    <w:rsid w:val="0091123F"/>
    <w:rsid w:val="00911D21"/>
    <w:rsid w:val="009139B4"/>
    <w:rsid w:val="00914141"/>
    <w:rsid w:val="009141D1"/>
    <w:rsid w:val="00914E53"/>
    <w:rsid w:val="0092311C"/>
    <w:rsid w:val="00924391"/>
    <w:rsid w:val="00925E52"/>
    <w:rsid w:val="009261AD"/>
    <w:rsid w:val="009310BD"/>
    <w:rsid w:val="00931152"/>
    <w:rsid w:val="00931564"/>
    <w:rsid w:val="009321EF"/>
    <w:rsid w:val="009337B8"/>
    <w:rsid w:val="00940D08"/>
    <w:rsid w:val="00941477"/>
    <w:rsid w:val="00941B40"/>
    <w:rsid w:val="00941B9E"/>
    <w:rsid w:val="00942E15"/>
    <w:rsid w:val="00947DD9"/>
    <w:rsid w:val="009505F0"/>
    <w:rsid w:val="00952028"/>
    <w:rsid w:val="00955458"/>
    <w:rsid w:val="0095554F"/>
    <w:rsid w:val="00955984"/>
    <w:rsid w:val="00957652"/>
    <w:rsid w:val="0096314C"/>
    <w:rsid w:val="00963646"/>
    <w:rsid w:val="00971EC5"/>
    <w:rsid w:val="009734F0"/>
    <w:rsid w:val="00973766"/>
    <w:rsid w:val="00973768"/>
    <w:rsid w:val="00974741"/>
    <w:rsid w:val="009749CE"/>
    <w:rsid w:val="009805DF"/>
    <w:rsid w:val="00980C4F"/>
    <w:rsid w:val="009828AC"/>
    <w:rsid w:val="00984073"/>
    <w:rsid w:val="00986724"/>
    <w:rsid w:val="009869B9"/>
    <w:rsid w:val="009915E5"/>
    <w:rsid w:val="00991AF6"/>
    <w:rsid w:val="009931B0"/>
    <w:rsid w:val="009A0848"/>
    <w:rsid w:val="009A0CCD"/>
    <w:rsid w:val="009A193C"/>
    <w:rsid w:val="009A6CDE"/>
    <w:rsid w:val="009A7658"/>
    <w:rsid w:val="009B1773"/>
    <w:rsid w:val="009B1A39"/>
    <w:rsid w:val="009B209F"/>
    <w:rsid w:val="009B20AE"/>
    <w:rsid w:val="009B70A7"/>
    <w:rsid w:val="009B7AC5"/>
    <w:rsid w:val="009C15F1"/>
    <w:rsid w:val="009C2877"/>
    <w:rsid w:val="009C2BD6"/>
    <w:rsid w:val="009D0335"/>
    <w:rsid w:val="009D1ACB"/>
    <w:rsid w:val="009D27F9"/>
    <w:rsid w:val="009D36DB"/>
    <w:rsid w:val="009D7CC1"/>
    <w:rsid w:val="009D7D02"/>
    <w:rsid w:val="009E0C5E"/>
    <w:rsid w:val="009E624D"/>
    <w:rsid w:val="009E7521"/>
    <w:rsid w:val="009E761B"/>
    <w:rsid w:val="009F0B96"/>
    <w:rsid w:val="009F68DE"/>
    <w:rsid w:val="009F6BC7"/>
    <w:rsid w:val="00A04C05"/>
    <w:rsid w:val="00A07DA0"/>
    <w:rsid w:val="00A1122E"/>
    <w:rsid w:val="00A11D6E"/>
    <w:rsid w:val="00A12175"/>
    <w:rsid w:val="00A22029"/>
    <w:rsid w:val="00A26AB7"/>
    <w:rsid w:val="00A26EA2"/>
    <w:rsid w:val="00A303AE"/>
    <w:rsid w:val="00A35C55"/>
    <w:rsid w:val="00A37232"/>
    <w:rsid w:val="00A37620"/>
    <w:rsid w:val="00A40106"/>
    <w:rsid w:val="00A41446"/>
    <w:rsid w:val="00A41564"/>
    <w:rsid w:val="00A417CF"/>
    <w:rsid w:val="00A41DB1"/>
    <w:rsid w:val="00A463A0"/>
    <w:rsid w:val="00A46888"/>
    <w:rsid w:val="00A50CF7"/>
    <w:rsid w:val="00A56B3D"/>
    <w:rsid w:val="00A573C7"/>
    <w:rsid w:val="00A607A3"/>
    <w:rsid w:val="00A6086F"/>
    <w:rsid w:val="00A62E18"/>
    <w:rsid w:val="00A63A8F"/>
    <w:rsid w:val="00A63F1D"/>
    <w:rsid w:val="00A674DA"/>
    <w:rsid w:val="00A67A91"/>
    <w:rsid w:val="00A73508"/>
    <w:rsid w:val="00A73EFB"/>
    <w:rsid w:val="00A74317"/>
    <w:rsid w:val="00A76A1F"/>
    <w:rsid w:val="00A829FB"/>
    <w:rsid w:val="00A83924"/>
    <w:rsid w:val="00A853DE"/>
    <w:rsid w:val="00A861B5"/>
    <w:rsid w:val="00A86990"/>
    <w:rsid w:val="00A873EC"/>
    <w:rsid w:val="00A90ABD"/>
    <w:rsid w:val="00A91DB4"/>
    <w:rsid w:val="00A95289"/>
    <w:rsid w:val="00AA01AE"/>
    <w:rsid w:val="00AA064E"/>
    <w:rsid w:val="00AA16F9"/>
    <w:rsid w:val="00AA2F40"/>
    <w:rsid w:val="00AA354E"/>
    <w:rsid w:val="00AA5E99"/>
    <w:rsid w:val="00AB5747"/>
    <w:rsid w:val="00AB6639"/>
    <w:rsid w:val="00AB7376"/>
    <w:rsid w:val="00AC12CF"/>
    <w:rsid w:val="00AC298B"/>
    <w:rsid w:val="00AC4041"/>
    <w:rsid w:val="00AC69FB"/>
    <w:rsid w:val="00AC71E8"/>
    <w:rsid w:val="00AC7221"/>
    <w:rsid w:val="00AD0891"/>
    <w:rsid w:val="00AD137B"/>
    <w:rsid w:val="00AD185E"/>
    <w:rsid w:val="00AD2574"/>
    <w:rsid w:val="00AD3AB1"/>
    <w:rsid w:val="00AD6406"/>
    <w:rsid w:val="00AD6D2D"/>
    <w:rsid w:val="00AE0540"/>
    <w:rsid w:val="00AE1C47"/>
    <w:rsid w:val="00AE28FD"/>
    <w:rsid w:val="00AE536F"/>
    <w:rsid w:val="00AE582E"/>
    <w:rsid w:val="00AE5DA7"/>
    <w:rsid w:val="00AE615B"/>
    <w:rsid w:val="00AE7A7D"/>
    <w:rsid w:val="00AF00BE"/>
    <w:rsid w:val="00AF3E95"/>
    <w:rsid w:val="00AF4D40"/>
    <w:rsid w:val="00AF79A3"/>
    <w:rsid w:val="00B00F8C"/>
    <w:rsid w:val="00B05DA7"/>
    <w:rsid w:val="00B11EEF"/>
    <w:rsid w:val="00B124A2"/>
    <w:rsid w:val="00B12E76"/>
    <w:rsid w:val="00B245B5"/>
    <w:rsid w:val="00B25CFE"/>
    <w:rsid w:val="00B26A9C"/>
    <w:rsid w:val="00B310C0"/>
    <w:rsid w:val="00B3145E"/>
    <w:rsid w:val="00B33717"/>
    <w:rsid w:val="00B34623"/>
    <w:rsid w:val="00B35E95"/>
    <w:rsid w:val="00B37246"/>
    <w:rsid w:val="00B40FEF"/>
    <w:rsid w:val="00B42051"/>
    <w:rsid w:val="00B45E3F"/>
    <w:rsid w:val="00B46111"/>
    <w:rsid w:val="00B531F6"/>
    <w:rsid w:val="00B54C9C"/>
    <w:rsid w:val="00B5582E"/>
    <w:rsid w:val="00B65711"/>
    <w:rsid w:val="00B65FB6"/>
    <w:rsid w:val="00B72C85"/>
    <w:rsid w:val="00B72CC8"/>
    <w:rsid w:val="00B75582"/>
    <w:rsid w:val="00B75D8A"/>
    <w:rsid w:val="00B76F25"/>
    <w:rsid w:val="00B7758B"/>
    <w:rsid w:val="00B80A34"/>
    <w:rsid w:val="00B80AB5"/>
    <w:rsid w:val="00B9198B"/>
    <w:rsid w:val="00B91F61"/>
    <w:rsid w:val="00B94F84"/>
    <w:rsid w:val="00B96FAF"/>
    <w:rsid w:val="00BA0B4E"/>
    <w:rsid w:val="00BA1C8F"/>
    <w:rsid w:val="00BB031F"/>
    <w:rsid w:val="00BB0909"/>
    <w:rsid w:val="00BB1765"/>
    <w:rsid w:val="00BB1C3F"/>
    <w:rsid w:val="00BB2057"/>
    <w:rsid w:val="00BB30E6"/>
    <w:rsid w:val="00BB61A9"/>
    <w:rsid w:val="00BB6FEA"/>
    <w:rsid w:val="00BC12A9"/>
    <w:rsid w:val="00BC1AB5"/>
    <w:rsid w:val="00BC2DE4"/>
    <w:rsid w:val="00BC40C9"/>
    <w:rsid w:val="00BC4F67"/>
    <w:rsid w:val="00BC7737"/>
    <w:rsid w:val="00BD1657"/>
    <w:rsid w:val="00BD24DC"/>
    <w:rsid w:val="00BD2A65"/>
    <w:rsid w:val="00BD415E"/>
    <w:rsid w:val="00BD5D1E"/>
    <w:rsid w:val="00BD7101"/>
    <w:rsid w:val="00BD754A"/>
    <w:rsid w:val="00BE0B38"/>
    <w:rsid w:val="00BE0D38"/>
    <w:rsid w:val="00BE35F3"/>
    <w:rsid w:val="00BE4114"/>
    <w:rsid w:val="00BE5014"/>
    <w:rsid w:val="00BF1EBB"/>
    <w:rsid w:val="00BF2CDD"/>
    <w:rsid w:val="00BF4EA4"/>
    <w:rsid w:val="00BF5589"/>
    <w:rsid w:val="00BF6D9F"/>
    <w:rsid w:val="00C0131F"/>
    <w:rsid w:val="00C0147B"/>
    <w:rsid w:val="00C0291B"/>
    <w:rsid w:val="00C0519B"/>
    <w:rsid w:val="00C05758"/>
    <w:rsid w:val="00C061B8"/>
    <w:rsid w:val="00C1095F"/>
    <w:rsid w:val="00C12C07"/>
    <w:rsid w:val="00C13091"/>
    <w:rsid w:val="00C15097"/>
    <w:rsid w:val="00C179E0"/>
    <w:rsid w:val="00C204DA"/>
    <w:rsid w:val="00C20744"/>
    <w:rsid w:val="00C24850"/>
    <w:rsid w:val="00C25371"/>
    <w:rsid w:val="00C27765"/>
    <w:rsid w:val="00C31634"/>
    <w:rsid w:val="00C33D54"/>
    <w:rsid w:val="00C35DBF"/>
    <w:rsid w:val="00C41362"/>
    <w:rsid w:val="00C43B57"/>
    <w:rsid w:val="00C44634"/>
    <w:rsid w:val="00C50329"/>
    <w:rsid w:val="00C50A64"/>
    <w:rsid w:val="00C52384"/>
    <w:rsid w:val="00C52B5E"/>
    <w:rsid w:val="00C52CAF"/>
    <w:rsid w:val="00C57B99"/>
    <w:rsid w:val="00C60381"/>
    <w:rsid w:val="00C61000"/>
    <w:rsid w:val="00C624B8"/>
    <w:rsid w:val="00C64A9F"/>
    <w:rsid w:val="00C660F1"/>
    <w:rsid w:val="00C66F6B"/>
    <w:rsid w:val="00C74580"/>
    <w:rsid w:val="00C74FBB"/>
    <w:rsid w:val="00C768A9"/>
    <w:rsid w:val="00C80A38"/>
    <w:rsid w:val="00C86C4D"/>
    <w:rsid w:val="00C87E0B"/>
    <w:rsid w:val="00C9189A"/>
    <w:rsid w:val="00C928A5"/>
    <w:rsid w:val="00C929D8"/>
    <w:rsid w:val="00C962C1"/>
    <w:rsid w:val="00CA0DAF"/>
    <w:rsid w:val="00CA1D5E"/>
    <w:rsid w:val="00CA47B7"/>
    <w:rsid w:val="00CA5ACD"/>
    <w:rsid w:val="00CA7E4E"/>
    <w:rsid w:val="00CB4A6E"/>
    <w:rsid w:val="00CB4AB9"/>
    <w:rsid w:val="00CB72A2"/>
    <w:rsid w:val="00CB7889"/>
    <w:rsid w:val="00CC513D"/>
    <w:rsid w:val="00CC657A"/>
    <w:rsid w:val="00CD23C0"/>
    <w:rsid w:val="00CD253B"/>
    <w:rsid w:val="00CD6154"/>
    <w:rsid w:val="00CD6A08"/>
    <w:rsid w:val="00CE2186"/>
    <w:rsid w:val="00CF05F6"/>
    <w:rsid w:val="00CF0EA4"/>
    <w:rsid w:val="00CF277D"/>
    <w:rsid w:val="00CF2804"/>
    <w:rsid w:val="00CF2D53"/>
    <w:rsid w:val="00CF3C17"/>
    <w:rsid w:val="00CF5591"/>
    <w:rsid w:val="00CF58D6"/>
    <w:rsid w:val="00CF6391"/>
    <w:rsid w:val="00D05993"/>
    <w:rsid w:val="00D05C4D"/>
    <w:rsid w:val="00D1161E"/>
    <w:rsid w:val="00D128F9"/>
    <w:rsid w:val="00D130AD"/>
    <w:rsid w:val="00D1341E"/>
    <w:rsid w:val="00D13A30"/>
    <w:rsid w:val="00D14960"/>
    <w:rsid w:val="00D15D96"/>
    <w:rsid w:val="00D16ABD"/>
    <w:rsid w:val="00D16E90"/>
    <w:rsid w:val="00D16F87"/>
    <w:rsid w:val="00D17B5A"/>
    <w:rsid w:val="00D21887"/>
    <w:rsid w:val="00D22628"/>
    <w:rsid w:val="00D25739"/>
    <w:rsid w:val="00D2717E"/>
    <w:rsid w:val="00D27E0C"/>
    <w:rsid w:val="00D312F6"/>
    <w:rsid w:val="00D32A0B"/>
    <w:rsid w:val="00D3343A"/>
    <w:rsid w:val="00D33DA2"/>
    <w:rsid w:val="00D34230"/>
    <w:rsid w:val="00D359C3"/>
    <w:rsid w:val="00D373C5"/>
    <w:rsid w:val="00D374AD"/>
    <w:rsid w:val="00D40742"/>
    <w:rsid w:val="00D47176"/>
    <w:rsid w:val="00D51288"/>
    <w:rsid w:val="00D63468"/>
    <w:rsid w:val="00D64D01"/>
    <w:rsid w:val="00D700F6"/>
    <w:rsid w:val="00D707FC"/>
    <w:rsid w:val="00D71C5B"/>
    <w:rsid w:val="00D72867"/>
    <w:rsid w:val="00D73136"/>
    <w:rsid w:val="00D77C95"/>
    <w:rsid w:val="00D77EE0"/>
    <w:rsid w:val="00D805DC"/>
    <w:rsid w:val="00D81A02"/>
    <w:rsid w:val="00D81F00"/>
    <w:rsid w:val="00D8441D"/>
    <w:rsid w:val="00D879AE"/>
    <w:rsid w:val="00D9303E"/>
    <w:rsid w:val="00D93073"/>
    <w:rsid w:val="00D93139"/>
    <w:rsid w:val="00D9395E"/>
    <w:rsid w:val="00D97851"/>
    <w:rsid w:val="00D97A6A"/>
    <w:rsid w:val="00DA15FA"/>
    <w:rsid w:val="00DA16DB"/>
    <w:rsid w:val="00DA4EDA"/>
    <w:rsid w:val="00DA61F3"/>
    <w:rsid w:val="00DA6CCB"/>
    <w:rsid w:val="00DB1547"/>
    <w:rsid w:val="00DB20DF"/>
    <w:rsid w:val="00DB5D12"/>
    <w:rsid w:val="00DC0665"/>
    <w:rsid w:val="00DC2DF9"/>
    <w:rsid w:val="00DC4D4B"/>
    <w:rsid w:val="00DC704A"/>
    <w:rsid w:val="00DD032B"/>
    <w:rsid w:val="00DD3F87"/>
    <w:rsid w:val="00DD49E1"/>
    <w:rsid w:val="00DD7121"/>
    <w:rsid w:val="00DD75EE"/>
    <w:rsid w:val="00DE32CD"/>
    <w:rsid w:val="00DE3989"/>
    <w:rsid w:val="00DE40BA"/>
    <w:rsid w:val="00DF1BCB"/>
    <w:rsid w:val="00DF4F68"/>
    <w:rsid w:val="00DF6714"/>
    <w:rsid w:val="00E02269"/>
    <w:rsid w:val="00E038F9"/>
    <w:rsid w:val="00E04E07"/>
    <w:rsid w:val="00E053E7"/>
    <w:rsid w:val="00E0635B"/>
    <w:rsid w:val="00E12A34"/>
    <w:rsid w:val="00E12EE2"/>
    <w:rsid w:val="00E1437E"/>
    <w:rsid w:val="00E14888"/>
    <w:rsid w:val="00E17214"/>
    <w:rsid w:val="00E173ED"/>
    <w:rsid w:val="00E1783D"/>
    <w:rsid w:val="00E17845"/>
    <w:rsid w:val="00E22E20"/>
    <w:rsid w:val="00E22F52"/>
    <w:rsid w:val="00E25A1E"/>
    <w:rsid w:val="00E26FA7"/>
    <w:rsid w:val="00E27D54"/>
    <w:rsid w:val="00E307E0"/>
    <w:rsid w:val="00E33797"/>
    <w:rsid w:val="00E37DB1"/>
    <w:rsid w:val="00E416F7"/>
    <w:rsid w:val="00E42E74"/>
    <w:rsid w:val="00E430CD"/>
    <w:rsid w:val="00E43272"/>
    <w:rsid w:val="00E52370"/>
    <w:rsid w:val="00E5249E"/>
    <w:rsid w:val="00E5281A"/>
    <w:rsid w:val="00E53536"/>
    <w:rsid w:val="00E550D6"/>
    <w:rsid w:val="00E56585"/>
    <w:rsid w:val="00E603B3"/>
    <w:rsid w:val="00E63E23"/>
    <w:rsid w:val="00E64F60"/>
    <w:rsid w:val="00E67BE0"/>
    <w:rsid w:val="00E73F79"/>
    <w:rsid w:val="00E7448F"/>
    <w:rsid w:val="00E81AE5"/>
    <w:rsid w:val="00E82FB1"/>
    <w:rsid w:val="00E832BF"/>
    <w:rsid w:val="00E86812"/>
    <w:rsid w:val="00E86945"/>
    <w:rsid w:val="00E9053C"/>
    <w:rsid w:val="00E938A8"/>
    <w:rsid w:val="00E9395C"/>
    <w:rsid w:val="00E9451E"/>
    <w:rsid w:val="00EA0387"/>
    <w:rsid w:val="00EA2471"/>
    <w:rsid w:val="00EA2806"/>
    <w:rsid w:val="00EA3024"/>
    <w:rsid w:val="00EA5030"/>
    <w:rsid w:val="00EA7E78"/>
    <w:rsid w:val="00EB0A2D"/>
    <w:rsid w:val="00EB2A75"/>
    <w:rsid w:val="00EB47DF"/>
    <w:rsid w:val="00EB502D"/>
    <w:rsid w:val="00EB5DB0"/>
    <w:rsid w:val="00EB75E0"/>
    <w:rsid w:val="00EC27AE"/>
    <w:rsid w:val="00EC6AE6"/>
    <w:rsid w:val="00ED3131"/>
    <w:rsid w:val="00ED6FBA"/>
    <w:rsid w:val="00ED74F5"/>
    <w:rsid w:val="00EE4180"/>
    <w:rsid w:val="00EE576D"/>
    <w:rsid w:val="00EE745D"/>
    <w:rsid w:val="00EF2B60"/>
    <w:rsid w:val="00F0042C"/>
    <w:rsid w:val="00F04138"/>
    <w:rsid w:val="00F06876"/>
    <w:rsid w:val="00F1187B"/>
    <w:rsid w:val="00F1233E"/>
    <w:rsid w:val="00F14829"/>
    <w:rsid w:val="00F17DFB"/>
    <w:rsid w:val="00F2145B"/>
    <w:rsid w:val="00F21475"/>
    <w:rsid w:val="00F22E2E"/>
    <w:rsid w:val="00F30AED"/>
    <w:rsid w:val="00F30D02"/>
    <w:rsid w:val="00F3389F"/>
    <w:rsid w:val="00F360E8"/>
    <w:rsid w:val="00F37DF7"/>
    <w:rsid w:val="00F40B75"/>
    <w:rsid w:val="00F417C5"/>
    <w:rsid w:val="00F4613A"/>
    <w:rsid w:val="00F47FA8"/>
    <w:rsid w:val="00F53536"/>
    <w:rsid w:val="00F5485A"/>
    <w:rsid w:val="00F54DE6"/>
    <w:rsid w:val="00F56784"/>
    <w:rsid w:val="00F61E05"/>
    <w:rsid w:val="00F62BE4"/>
    <w:rsid w:val="00F632F9"/>
    <w:rsid w:val="00F64E05"/>
    <w:rsid w:val="00F6582C"/>
    <w:rsid w:val="00F66333"/>
    <w:rsid w:val="00F705CB"/>
    <w:rsid w:val="00F71548"/>
    <w:rsid w:val="00F72886"/>
    <w:rsid w:val="00F74645"/>
    <w:rsid w:val="00F836E2"/>
    <w:rsid w:val="00F840E4"/>
    <w:rsid w:val="00F87B5D"/>
    <w:rsid w:val="00F91727"/>
    <w:rsid w:val="00F91EDA"/>
    <w:rsid w:val="00F91F7D"/>
    <w:rsid w:val="00FA0174"/>
    <w:rsid w:val="00FA068E"/>
    <w:rsid w:val="00FA2245"/>
    <w:rsid w:val="00FA2DF8"/>
    <w:rsid w:val="00FA5802"/>
    <w:rsid w:val="00FA6611"/>
    <w:rsid w:val="00FB03C9"/>
    <w:rsid w:val="00FB542E"/>
    <w:rsid w:val="00FB62B0"/>
    <w:rsid w:val="00FB741D"/>
    <w:rsid w:val="00FC0A16"/>
    <w:rsid w:val="00FC2C50"/>
    <w:rsid w:val="00FC3B3B"/>
    <w:rsid w:val="00FD3C06"/>
    <w:rsid w:val="00FD49E3"/>
    <w:rsid w:val="00FD5DA7"/>
    <w:rsid w:val="00FD7994"/>
    <w:rsid w:val="00FE102E"/>
    <w:rsid w:val="00FE17BD"/>
    <w:rsid w:val="00FE26F9"/>
    <w:rsid w:val="00FE27A5"/>
    <w:rsid w:val="00FE2A28"/>
    <w:rsid w:val="00FE370F"/>
    <w:rsid w:val="00FF53B8"/>
    <w:rsid w:val="00FF5487"/>
    <w:rsid w:val="00FF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4A19E0"/>
  <w15:docId w15:val="{25A755CD-1124-4736-977B-1E9516BD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B57"/>
  </w:style>
  <w:style w:type="paragraph" w:styleId="Heading1">
    <w:name w:val="heading 1"/>
    <w:basedOn w:val="Normal"/>
    <w:next w:val="Normal"/>
    <w:link w:val="Heading1Char"/>
    <w:qFormat/>
    <w:rsid w:val="00C43B57"/>
    <w:pPr>
      <w:keepNext/>
      <w:tabs>
        <w:tab w:val="left" w:pos="450"/>
        <w:tab w:val="left" w:pos="2106"/>
        <w:tab w:val="left" w:pos="8773"/>
      </w:tabs>
      <w:ind w:left="450" w:hanging="450"/>
      <w:outlineLvl w:val="0"/>
    </w:pPr>
    <w:rPr>
      <w:rFonts w:ascii="Arial" w:hAnsi="Arial" w:cs="Arial"/>
      <w:b/>
      <w:bCs/>
      <w:u w:val="single"/>
    </w:rPr>
  </w:style>
  <w:style w:type="paragraph" w:styleId="Heading2">
    <w:name w:val="heading 2"/>
    <w:basedOn w:val="Normal"/>
    <w:next w:val="Normal"/>
    <w:qFormat/>
    <w:rsid w:val="00C43B57"/>
    <w:pPr>
      <w:keepNext/>
      <w:tabs>
        <w:tab w:val="left" w:pos="450"/>
        <w:tab w:val="left" w:pos="630"/>
        <w:tab w:val="left" w:pos="2106"/>
        <w:tab w:val="left" w:pos="6930"/>
        <w:tab w:val="left" w:pos="8773"/>
      </w:tabs>
      <w:outlineLvl w:val="1"/>
    </w:pPr>
    <w:rPr>
      <w:sz w:val="24"/>
    </w:rPr>
  </w:style>
  <w:style w:type="paragraph" w:styleId="Heading3">
    <w:name w:val="heading 3"/>
    <w:basedOn w:val="Normal"/>
    <w:next w:val="Normal"/>
    <w:link w:val="Heading3Char"/>
    <w:qFormat/>
    <w:rsid w:val="00C43B57"/>
    <w:pPr>
      <w:keepNext/>
      <w:outlineLvl w:val="2"/>
    </w:pPr>
    <w:rPr>
      <w:b/>
      <w:bCs/>
      <w:sz w:val="24"/>
      <w:u w:val="single"/>
    </w:rPr>
  </w:style>
  <w:style w:type="paragraph" w:styleId="Heading4">
    <w:name w:val="heading 4"/>
    <w:basedOn w:val="Normal"/>
    <w:next w:val="Normal"/>
    <w:qFormat/>
    <w:rsid w:val="00C43B57"/>
    <w:pPr>
      <w:keepNext/>
      <w:tabs>
        <w:tab w:val="left" w:pos="450"/>
        <w:tab w:val="left" w:pos="2106"/>
        <w:tab w:val="left" w:pos="8773"/>
      </w:tabs>
      <w:ind w:left="450" w:hanging="450"/>
      <w:outlineLvl w:val="3"/>
    </w:pPr>
    <w:rPr>
      <w:sz w:val="24"/>
    </w:rPr>
  </w:style>
  <w:style w:type="paragraph" w:styleId="Heading5">
    <w:name w:val="heading 5"/>
    <w:basedOn w:val="Normal"/>
    <w:next w:val="Normal"/>
    <w:link w:val="Heading5Char"/>
    <w:qFormat/>
    <w:rsid w:val="00C43B57"/>
    <w:pPr>
      <w:keepNext/>
      <w:tabs>
        <w:tab w:val="left" w:pos="450"/>
        <w:tab w:val="left" w:pos="2106"/>
        <w:tab w:val="left" w:pos="6930"/>
      </w:tabs>
      <w:ind w:left="450" w:hanging="450"/>
      <w:outlineLvl w:val="4"/>
    </w:pPr>
    <w:rPr>
      <w:sz w:val="24"/>
    </w:rPr>
  </w:style>
  <w:style w:type="paragraph" w:styleId="Heading6">
    <w:name w:val="heading 6"/>
    <w:basedOn w:val="Normal"/>
    <w:next w:val="Normal"/>
    <w:qFormat/>
    <w:rsid w:val="00C43B57"/>
    <w:pPr>
      <w:keepNext/>
      <w:tabs>
        <w:tab w:val="left" w:pos="6930"/>
        <w:tab w:val="left" w:pos="8773"/>
      </w:tabs>
      <w:ind w:left="420"/>
      <w:outlineLvl w:val="5"/>
    </w:pPr>
    <w:rPr>
      <w:sz w:val="24"/>
    </w:rPr>
  </w:style>
  <w:style w:type="paragraph" w:styleId="Heading7">
    <w:name w:val="heading 7"/>
    <w:basedOn w:val="Normal"/>
    <w:next w:val="Normal"/>
    <w:link w:val="Heading7Char"/>
    <w:qFormat/>
    <w:rsid w:val="00C43B57"/>
    <w:pPr>
      <w:keepNext/>
      <w:outlineLvl w:val="6"/>
    </w:pPr>
    <w:rPr>
      <w:b/>
      <w:bCs/>
      <w:sz w:val="22"/>
    </w:rPr>
  </w:style>
  <w:style w:type="paragraph" w:styleId="Heading8">
    <w:name w:val="heading 8"/>
    <w:basedOn w:val="Normal"/>
    <w:next w:val="Normal"/>
    <w:link w:val="Heading8Char"/>
    <w:qFormat/>
    <w:rsid w:val="00C43B57"/>
    <w:pPr>
      <w:keepNext/>
      <w:tabs>
        <w:tab w:val="left" w:pos="2106"/>
        <w:tab w:val="left" w:pos="6930"/>
        <w:tab w:val="left" w:pos="8773"/>
      </w:tabs>
      <w:ind w:left="450" w:hanging="450"/>
      <w:outlineLvl w:val="7"/>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3B57"/>
    <w:pPr>
      <w:tabs>
        <w:tab w:val="center" w:pos="4320"/>
        <w:tab w:val="right" w:pos="8640"/>
      </w:tabs>
    </w:pPr>
  </w:style>
  <w:style w:type="paragraph" w:styleId="Footer">
    <w:name w:val="footer"/>
    <w:basedOn w:val="Normal"/>
    <w:link w:val="FooterChar"/>
    <w:uiPriority w:val="99"/>
    <w:rsid w:val="00C43B57"/>
    <w:pPr>
      <w:tabs>
        <w:tab w:val="center" w:pos="4320"/>
        <w:tab w:val="right" w:pos="8640"/>
      </w:tabs>
    </w:pPr>
  </w:style>
  <w:style w:type="character" w:styleId="PageNumber">
    <w:name w:val="page number"/>
    <w:basedOn w:val="DefaultParagraphFont"/>
    <w:rsid w:val="00C43B57"/>
  </w:style>
  <w:style w:type="paragraph" w:styleId="Title">
    <w:name w:val="Title"/>
    <w:basedOn w:val="Normal"/>
    <w:link w:val="TitleChar"/>
    <w:qFormat/>
    <w:rsid w:val="00C43B57"/>
    <w:pPr>
      <w:jc w:val="center"/>
    </w:pPr>
    <w:rPr>
      <w:rFonts w:ascii="Arial Black" w:hAnsi="Arial Black"/>
      <w:sz w:val="44"/>
    </w:rPr>
  </w:style>
  <w:style w:type="paragraph" w:customStyle="1" w:styleId="arial">
    <w:name w:val="arial"/>
    <w:basedOn w:val="Normal"/>
    <w:rsid w:val="00C43B57"/>
    <w:pPr>
      <w:tabs>
        <w:tab w:val="left" w:pos="450"/>
        <w:tab w:val="left" w:pos="2106"/>
        <w:tab w:val="left" w:pos="8773"/>
      </w:tabs>
    </w:pPr>
    <w:rPr>
      <w:rFonts w:ascii="Wingdings" w:hAnsi="Wingdings"/>
      <w:sz w:val="22"/>
    </w:rPr>
  </w:style>
  <w:style w:type="paragraph" w:styleId="BodyTextIndent">
    <w:name w:val="Body Text Indent"/>
    <w:basedOn w:val="Normal"/>
    <w:rsid w:val="00C43B57"/>
    <w:pPr>
      <w:tabs>
        <w:tab w:val="left" w:pos="450"/>
        <w:tab w:val="left" w:pos="2106"/>
        <w:tab w:val="left" w:pos="8773"/>
      </w:tabs>
      <w:ind w:left="450" w:hanging="450"/>
    </w:pPr>
    <w:rPr>
      <w:rFonts w:ascii="Arial" w:hAnsi="Arial" w:cs="Arial"/>
      <w:sz w:val="22"/>
    </w:rPr>
  </w:style>
  <w:style w:type="paragraph" w:styleId="BodyTextIndent2">
    <w:name w:val="Body Text Indent 2"/>
    <w:basedOn w:val="Normal"/>
    <w:rsid w:val="00C43B57"/>
    <w:pPr>
      <w:tabs>
        <w:tab w:val="left" w:pos="720"/>
      </w:tabs>
      <w:ind w:left="720"/>
    </w:pPr>
    <w:rPr>
      <w:rFonts w:ascii="Arial" w:hAnsi="Arial" w:cs="Arial"/>
      <w:sz w:val="24"/>
      <w:szCs w:val="24"/>
    </w:rPr>
  </w:style>
  <w:style w:type="character" w:styleId="Hyperlink">
    <w:name w:val="Hyperlink"/>
    <w:basedOn w:val="DefaultParagraphFont"/>
    <w:uiPriority w:val="99"/>
    <w:rsid w:val="00C43B57"/>
    <w:rPr>
      <w:color w:val="0000FF"/>
      <w:u w:val="single"/>
    </w:rPr>
  </w:style>
  <w:style w:type="paragraph" w:styleId="BodyTextIndent3">
    <w:name w:val="Body Text Indent 3"/>
    <w:basedOn w:val="Normal"/>
    <w:rsid w:val="00C43B57"/>
    <w:pPr>
      <w:tabs>
        <w:tab w:val="left" w:pos="2106"/>
        <w:tab w:val="left" w:pos="8773"/>
      </w:tabs>
      <w:ind w:left="360" w:hanging="360"/>
    </w:pPr>
    <w:rPr>
      <w:rFonts w:ascii="Arial" w:hAnsi="Arial" w:cs="Arial"/>
      <w:szCs w:val="15"/>
    </w:rPr>
  </w:style>
  <w:style w:type="character" w:styleId="FollowedHyperlink">
    <w:name w:val="FollowedHyperlink"/>
    <w:basedOn w:val="DefaultParagraphFont"/>
    <w:rsid w:val="00C43B57"/>
    <w:rPr>
      <w:color w:val="800080"/>
      <w:u w:val="single"/>
    </w:rPr>
  </w:style>
  <w:style w:type="paragraph" w:styleId="HTMLPreformatted">
    <w:name w:val="HTML Preformatted"/>
    <w:basedOn w:val="Normal"/>
    <w:rsid w:val="00C43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TitleofIRC">
    <w:name w:val="Title of IRC"/>
    <w:basedOn w:val="Title"/>
    <w:qFormat/>
    <w:rsid w:val="00AB6639"/>
    <w:pPr>
      <w:widowControl w:val="0"/>
      <w:spacing w:after="480"/>
      <w:outlineLvl w:val="0"/>
    </w:pPr>
    <w:rPr>
      <w:rFonts w:ascii="Times New Roman" w:hAnsi="Times New Roman"/>
      <w:b/>
      <w:bCs/>
      <w:kern w:val="2"/>
      <w:sz w:val="28"/>
      <w:szCs w:val="32"/>
      <w:lang w:eastAsia="zh-TW"/>
    </w:rPr>
  </w:style>
  <w:style w:type="paragraph" w:customStyle="1" w:styleId="Default">
    <w:name w:val="Default"/>
    <w:rsid w:val="00FB741D"/>
    <w:pPr>
      <w:autoSpaceDE w:val="0"/>
      <w:autoSpaceDN w:val="0"/>
      <w:adjustRightInd w:val="0"/>
    </w:pPr>
    <w:rPr>
      <w:color w:val="000000"/>
      <w:sz w:val="24"/>
      <w:szCs w:val="24"/>
    </w:rPr>
  </w:style>
  <w:style w:type="paragraph" w:styleId="BodyText">
    <w:name w:val="Body Text"/>
    <w:basedOn w:val="Normal"/>
    <w:rsid w:val="00B96FAF"/>
    <w:pPr>
      <w:spacing w:after="120"/>
    </w:pPr>
  </w:style>
  <w:style w:type="character" w:styleId="Strong">
    <w:name w:val="Strong"/>
    <w:basedOn w:val="DefaultParagraphFont"/>
    <w:uiPriority w:val="22"/>
    <w:qFormat/>
    <w:rsid w:val="00E17214"/>
    <w:rPr>
      <w:b/>
      <w:bCs/>
    </w:rPr>
  </w:style>
  <w:style w:type="character" w:customStyle="1" w:styleId="maincontent">
    <w:name w:val="main_content"/>
    <w:basedOn w:val="DefaultParagraphFont"/>
    <w:rsid w:val="00577D25"/>
  </w:style>
  <w:style w:type="paragraph" w:styleId="BalloonText">
    <w:name w:val="Balloon Text"/>
    <w:basedOn w:val="Normal"/>
    <w:link w:val="BalloonTextChar"/>
    <w:rsid w:val="000401C6"/>
    <w:rPr>
      <w:rFonts w:ascii="Tahoma" w:hAnsi="Tahoma" w:cs="Tahoma"/>
      <w:sz w:val="16"/>
      <w:szCs w:val="16"/>
    </w:rPr>
  </w:style>
  <w:style w:type="character" w:customStyle="1" w:styleId="BalloonTextChar">
    <w:name w:val="Balloon Text Char"/>
    <w:basedOn w:val="DefaultParagraphFont"/>
    <w:link w:val="BalloonText"/>
    <w:rsid w:val="000401C6"/>
    <w:rPr>
      <w:rFonts w:ascii="Tahoma" w:hAnsi="Tahoma" w:cs="Tahoma"/>
      <w:sz w:val="16"/>
      <w:szCs w:val="16"/>
    </w:rPr>
  </w:style>
  <w:style w:type="character" w:styleId="Emphasis">
    <w:name w:val="Emphasis"/>
    <w:basedOn w:val="DefaultParagraphFont"/>
    <w:uiPriority w:val="20"/>
    <w:qFormat/>
    <w:rsid w:val="00287185"/>
    <w:rPr>
      <w:i/>
      <w:iCs/>
    </w:rPr>
  </w:style>
  <w:style w:type="character" w:customStyle="1" w:styleId="FooterChar">
    <w:name w:val="Footer Char"/>
    <w:basedOn w:val="DefaultParagraphFont"/>
    <w:link w:val="Footer"/>
    <w:uiPriority w:val="99"/>
    <w:rsid w:val="00D77C95"/>
  </w:style>
  <w:style w:type="paragraph" w:styleId="NormalWeb">
    <w:name w:val="Normal (Web)"/>
    <w:basedOn w:val="Normal"/>
    <w:uiPriority w:val="99"/>
    <w:unhideWhenUsed/>
    <w:rsid w:val="00293F58"/>
    <w:pPr>
      <w:spacing w:before="100" w:beforeAutospacing="1" w:after="100" w:afterAutospacing="1"/>
    </w:pPr>
    <w:rPr>
      <w:sz w:val="24"/>
      <w:szCs w:val="24"/>
    </w:rPr>
  </w:style>
  <w:style w:type="character" w:customStyle="1" w:styleId="apple-converted-space">
    <w:name w:val="apple-converted-space"/>
    <w:basedOn w:val="DefaultParagraphFont"/>
    <w:rsid w:val="006C4831"/>
  </w:style>
  <w:style w:type="paragraph" w:customStyle="1" w:styleId="Standard">
    <w:name w:val="Standard"/>
    <w:link w:val="StandardChar"/>
    <w:rsid w:val="00CD253B"/>
    <w:pPr>
      <w:suppressAutoHyphens/>
      <w:autoSpaceDN w:val="0"/>
      <w:spacing w:after="200" w:line="276" w:lineRule="auto"/>
      <w:textAlignment w:val="baseline"/>
    </w:pPr>
    <w:rPr>
      <w:rFonts w:ascii="Calibri" w:eastAsia="DejaVu Sans" w:hAnsi="Calibri" w:cs="Tahoma"/>
      <w:kern w:val="3"/>
      <w:sz w:val="22"/>
      <w:szCs w:val="22"/>
    </w:rPr>
  </w:style>
  <w:style w:type="character" w:customStyle="1" w:styleId="StandardChar">
    <w:name w:val="Standard Char"/>
    <w:basedOn w:val="DefaultParagraphFont"/>
    <w:link w:val="Standard"/>
    <w:rsid w:val="00CD253B"/>
    <w:rPr>
      <w:rFonts w:ascii="Calibri" w:eastAsia="DejaVu Sans" w:hAnsi="Calibri" w:cs="Tahoma"/>
      <w:kern w:val="3"/>
      <w:sz w:val="22"/>
      <w:szCs w:val="22"/>
    </w:rPr>
  </w:style>
  <w:style w:type="paragraph" w:customStyle="1" w:styleId="Pa5">
    <w:name w:val="Pa5"/>
    <w:basedOn w:val="Default"/>
    <w:next w:val="Default"/>
    <w:uiPriority w:val="99"/>
    <w:rsid w:val="008C6927"/>
    <w:pPr>
      <w:spacing w:line="241" w:lineRule="atLeast"/>
    </w:pPr>
    <w:rPr>
      <w:color w:val="auto"/>
    </w:rPr>
  </w:style>
  <w:style w:type="character" w:customStyle="1" w:styleId="A5">
    <w:name w:val="A5"/>
    <w:uiPriority w:val="99"/>
    <w:rsid w:val="008C6927"/>
    <w:rPr>
      <w:color w:val="000000"/>
      <w:sz w:val="36"/>
      <w:szCs w:val="36"/>
    </w:rPr>
  </w:style>
  <w:style w:type="paragraph" w:styleId="Bibliography">
    <w:name w:val="Bibliography"/>
    <w:basedOn w:val="Normal"/>
    <w:next w:val="Normal"/>
    <w:uiPriority w:val="37"/>
    <w:unhideWhenUsed/>
    <w:rsid w:val="00BD2A65"/>
  </w:style>
  <w:style w:type="character" w:customStyle="1" w:styleId="vrtx-address-line">
    <w:name w:val="vrtx-address-line"/>
    <w:basedOn w:val="DefaultParagraphFont"/>
    <w:rsid w:val="00EB5DB0"/>
  </w:style>
  <w:style w:type="character" w:customStyle="1" w:styleId="Heading1Char">
    <w:name w:val="Heading 1 Char"/>
    <w:basedOn w:val="DefaultParagraphFont"/>
    <w:link w:val="Heading1"/>
    <w:rsid w:val="00D700F6"/>
    <w:rPr>
      <w:rFonts w:ascii="Arial" w:hAnsi="Arial" w:cs="Arial"/>
      <w:b/>
      <w:bCs/>
      <w:u w:val="single"/>
    </w:rPr>
  </w:style>
  <w:style w:type="character" w:customStyle="1" w:styleId="Heading3Char">
    <w:name w:val="Heading 3 Char"/>
    <w:basedOn w:val="DefaultParagraphFont"/>
    <w:link w:val="Heading3"/>
    <w:rsid w:val="00D700F6"/>
    <w:rPr>
      <w:b/>
      <w:bCs/>
      <w:sz w:val="24"/>
      <w:u w:val="single"/>
    </w:rPr>
  </w:style>
  <w:style w:type="character" w:customStyle="1" w:styleId="Heading5Char">
    <w:name w:val="Heading 5 Char"/>
    <w:basedOn w:val="DefaultParagraphFont"/>
    <w:link w:val="Heading5"/>
    <w:rsid w:val="00D700F6"/>
    <w:rPr>
      <w:sz w:val="24"/>
    </w:rPr>
  </w:style>
  <w:style w:type="character" w:customStyle="1" w:styleId="Heading7Char">
    <w:name w:val="Heading 7 Char"/>
    <w:basedOn w:val="DefaultParagraphFont"/>
    <w:link w:val="Heading7"/>
    <w:rsid w:val="00D700F6"/>
    <w:rPr>
      <w:b/>
      <w:bCs/>
      <w:sz w:val="22"/>
    </w:rPr>
  </w:style>
  <w:style w:type="character" w:customStyle="1" w:styleId="Heading8Char">
    <w:name w:val="Heading 8 Char"/>
    <w:basedOn w:val="DefaultParagraphFont"/>
    <w:link w:val="Heading8"/>
    <w:rsid w:val="00D700F6"/>
    <w:rPr>
      <w:b/>
      <w:bCs/>
      <w:i/>
      <w:iCs/>
      <w:sz w:val="22"/>
    </w:rPr>
  </w:style>
  <w:style w:type="character" w:customStyle="1" w:styleId="HeaderChar">
    <w:name w:val="Header Char"/>
    <w:basedOn w:val="DefaultParagraphFont"/>
    <w:link w:val="Header"/>
    <w:rsid w:val="00D700F6"/>
  </w:style>
  <w:style w:type="character" w:customStyle="1" w:styleId="TitleChar">
    <w:name w:val="Title Char"/>
    <w:basedOn w:val="DefaultParagraphFont"/>
    <w:link w:val="Title"/>
    <w:rsid w:val="00D700F6"/>
    <w:rPr>
      <w:rFonts w:ascii="Arial Black" w:hAnsi="Arial Black"/>
      <w:sz w:val="44"/>
    </w:rPr>
  </w:style>
  <w:style w:type="character" w:customStyle="1" w:styleId="grame">
    <w:name w:val="grame"/>
    <w:basedOn w:val="DefaultParagraphFont"/>
    <w:rsid w:val="00D700F6"/>
  </w:style>
  <w:style w:type="character" w:customStyle="1" w:styleId="citationchaptertitle">
    <w:name w:val="citationchaptertitle"/>
    <w:basedOn w:val="DefaultParagraphFont"/>
    <w:rsid w:val="00D700F6"/>
  </w:style>
  <w:style w:type="paragraph" w:styleId="PlainText">
    <w:name w:val="Plain Text"/>
    <w:basedOn w:val="Normal"/>
    <w:link w:val="PlainTextChar"/>
    <w:uiPriority w:val="99"/>
    <w:unhideWhenUsed/>
    <w:rsid w:val="004C7E4F"/>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4C7E4F"/>
    <w:rPr>
      <w:rFonts w:ascii="Calibri" w:eastAsiaTheme="minorEastAsia" w:hAnsi="Calibri" w:cstheme="minorBidi"/>
      <w:sz w:val="22"/>
      <w:szCs w:val="21"/>
      <w:lang w:eastAsia="zh-CN"/>
    </w:rPr>
  </w:style>
  <w:style w:type="character" w:customStyle="1" w:styleId="fontstyle01">
    <w:name w:val="fontstyle01"/>
    <w:basedOn w:val="DefaultParagraphFont"/>
    <w:rsid w:val="00C0291B"/>
    <w:rPr>
      <w:rFonts w:ascii="Bold" w:hAnsi="Bold" w:hint="default"/>
      <w:b/>
      <w:bCs/>
      <w:i w:val="0"/>
      <w:iCs w:val="0"/>
      <w:color w:val="000000"/>
      <w:sz w:val="22"/>
      <w:szCs w:val="22"/>
    </w:rPr>
  </w:style>
  <w:style w:type="character" w:customStyle="1" w:styleId="highlight">
    <w:name w:val="highlight"/>
    <w:basedOn w:val="DefaultParagraphFont"/>
    <w:rsid w:val="008E19BC"/>
  </w:style>
  <w:style w:type="paragraph" w:customStyle="1" w:styleId="Authornames">
    <w:name w:val="Author names"/>
    <w:basedOn w:val="Normal"/>
    <w:next w:val="Normal"/>
    <w:qFormat/>
    <w:rsid w:val="00466137"/>
    <w:pPr>
      <w:spacing w:before="240" w:line="360" w:lineRule="auto"/>
    </w:pPr>
    <w:rPr>
      <w:sz w:val="28"/>
      <w:szCs w:val="24"/>
      <w:lang w:val="en-GB" w:eastAsia="en-GB"/>
    </w:rPr>
  </w:style>
  <w:style w:type="character" w:styleId="UnresolvedMention">
    <w:name w:val="Unresolved Mention"/>
    <w:basedOn w:val="DefaultParagraphFont"/>
    <w:uiPriority w:val="99"/>
    <w:semiHidden/>
    <w:unhideWhenUsed/>
    <w:rsid w:val="00C179E0"/>
    <w:rPr>
      <w:color w:val="605E5C"/>
      <w:shd w:val="clear" w:color="auto" w:fill="E1DFDD"/>
    </w:rPr>
  </w:style>
  <w:style w:type="character" w:styleId="CommentReference">
    <w:name w:val="annotation reference"/>
    <w:basedOn w:val="DefaultParagraphFont"/>
    <w:semiHidden/>
    <w:unhideWhenUsed/>
    <w:rsid w:val="000335F6"/>
    <w:rPr>
      <w:sz w:val="16"/>
      <w:szCs w:val="16"/>
    </w:rPr>
  </w:style>
  <w:style w:type="paragraph" w:styleId="CommentText">
    <w:name w:val="annotation text"/>
    <w:basedOn w:val="Normal"/>
    <w:link w:val="CommentTextChar"/>
    <w:semiHidden/>
    <w:unhideWhenUsed/>
    <w:rsid w:val="000335F6"/>
  </w:style>
  <w:style w:type="character" w:customStyle="1" w:styleId="CommentTextChar">
    <w:name w:val="Comment Text Char"/>
    <w:basedOn w:val="DefaultParagraphFont"/>
    <w:link w:val="CommentText"/>
    <w:semiHidden/>
    <w:rsid w:val="000335F6"/>
  </w:style>
  <w:style w:type="paragraph" w:styleId="CommentSubject">
    <w:name w:val="annotation subject"/>
    <w:basedOn w:val="CommentText"/>
    <w:next w:val="CommentText"/>
    <w:link w:val="CommentSubjectChar"/>
    <w:semiHidden/>
    <w:unhideWhenUsed/>
    <w:rsid w:val="000335F6"/>
    <w:rPr>
      <w:b/>
      <w:bCs/>
    </w:rPr>
  </w:style>
  <w:style w:type="character" w:customStyle="1" w:styleId="CommentSubjectChar">
    <w:name w:val="Comment Subject Char"/>
    <w:basedOn w:val="CommentTextChar"/>
    <w:link w:val="CommentSubject"/>
    <w:semiHidden/>
    <w:rsid w:val="000335F6"/>
    <w:rPr>
      <w:b/>
      <w:bCs/>
    </w:rPr>
  </w:style>
  <w:style w:type="character" w:customStyle="1" w:styleId="dm-tablelink--text">
    <w:name w:val="dm-table__link--text"/>
    <w:basedOn w:val="DefaultParagraphFont"/>
    <w:rsid w:val="00D707FC"/>
  </w:style>
  <w:style w:type="character" w:customStyle="1" w:styleId="hvr">
    <w:name w:val="hvr"/>
    <w:basedOn w:val="DefaultParagraphFont"/>
    <w:rsid w:val="00DA6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46">
      <w:bodyDiv w:val="1"/>
      <w:marLeft w:val="0"/>
      <w:marRight w:val="0"/>
      <w:marTop w:val="0"/>
      <w:marBottom w:val="0"/>
      <w:divBdr>
        <w:top w:val="none" w:sz="0" w:space="0" w:color="auto"/>
        <w:left w:val="none" w:sz="0" w:space="0" w:color="auto"/>
        <w:bottom w:val="none" w:sz="0" w:space="0" w:color="auto"/>
        <w:right w:val="none" w:sz="0" w:space="0" w:color="auto"/>
      </w:divBdr>
    </w:div>
    <w:div w:id="25180128">
      <w:bodyDiv w:val="1"/>
      <w:marLeft w:val="0"/>
      <w:marRight w:val="0"/>
      <w:marTop w:val="0"/>
      <w:marBottom w:val="0"/>
      <w:divBdr>
        <w:top w:val="none" w:sz="0" w:space="0" w:color="auto"/>
        <w:left w:val="none" w:sz="0" w:space="0" w:color="auto"/>
        <w:bottom w:val="none" w:sz="0" w:space="0" w:color="auto"/>
        <w:right w:val="none" w:sz="0" w:space="0" w:color="auto"/>
      </w:divBdr>
      <w:divsChild>
        <w:div w:id="1739286342">
          <w:marLeft w:val="0"/>
          <w:marRight w:val="0"/>
          <w:marTop w:val="0"/>
          <w:marBottom w:val="0"/>
          <w:divBdr>
            <w:top w:val="none" w:sz="0" w:space="0" w:color="auto"/>
            <w:left w:val="none" w:sz="0" w:space="0" w:color="auto"/>
            <w:bottom w:val="none" w:sz="0" w:space="0" w:color="auto"/>
            <w:right w:val="none" w:sz="0" w:space="0" w:color="auto"/>
          </w:divBdr>
        </w:div>
      </w:divsChild>
    </w:div>
    <w:div w:id="265575527">
      <w:bodyDiv w:val="1"/>
      <w:marLeft w:val="0"/>
      <w:marRight w:val="0"/>
      <w:marTop w:val="0"/>
      <w:marBottom w:val="0"/>
      <w:divBdr>
        <w:top w:val="none" w:sz="0" w:space="0" w:color="auto"/>
        <w:left w:val="none" w:sz="0" w:space="0" w:color="auto"/>
        <w:bottom w:val="none" w:sz="0" w:space="0" w:color="auto"/>
        <w:right w:val="none" w:sz="0" w:space="0" w:color="auto"/>
      </w:divBdr>
    </w:div>
    <w:div w:id="422723780">
      <w:bodyDiv w:val="1"/>
      <w:marLeft w:val="0"/>
      <w:marRight w:val="0"/>
      <w:marTop w:val="0"/>
      <w:marBottom w:val="0"/>
      <w:divBdr>
        <w:top w:val="none" w:sz="0" w:space="0" w:color="auto"/>
        <w:left w:val="none" w:sz="0" w:space="0" w:color="auto"/>
        <w:bottom w:val="none" w:sz="0" w:space="0" w:color="auto"/>
        <w:right w:val="none" w:sz="0" w:space="0" w:color="auto"/>
      </w:divBdr>
    </w:div>
    <w:div w:id="719745745">
      <w:bodyDiv w:val="1"/>
      <w:marLeft w:val="0"/>
      <w:marRight w:val="0"/>
      <w:marTop w:val="0"/>
      <w:marBottom w:val="0"/>
      <w:divBdr>
        <w:top w:val="none" w:sz="0" w:space="0" w:color="auto"/>
        <w:left w:val="none" w:sz="0" w:space="0" w:color="auto"/>
        <w:bottom w:val="none" w:sz="0" w:space="0" w:color="auto"/>
        <w:right w:val="none" w:sz="0" w:space="0" w:color="auto"/>
      </w:divBdr>
    </w:div>
    <w:div w:id="745300924">
      <w:bodyDiv w:val="1"/>
      <w:marLeft w:val="0"/>
      <w:marRight w:val="0"/>
      <w:marTop w:val="0"/>
      <w:marBottom w:val="0"/>
      <w:divBdr>
        <w:top w:val="none" w:sz="0" w:space="0" w:color="auto"/>
        <w:left w:val="none" w:sz="0" w:space="0" w:color="auto"/>
        <w:bottom w:val="none" w:sz="0" w:space="0" w:color="auto"/>
        <w:right w:val="none" w:sz="0" w:space="0" w:color="auto"/>
      </w:divBdr>
      <w:divsChild>
        <w:div w:id="1615163905">
          <w:marLeft w:val="0"/>
          <w:marRight w:val="0"/>
          <w:marTop w:val="0"/>
          <w:marBottom w:val="0"/>
          <w:divBdr>
            <w:top w:val="none" w:sz="0" w:space="0" w:color="auto"/>
            <w:left w:val="none" w:sz="0" w:space="0" w:color="auto"/>
            <w:bottom w:val="none" w:sz="0" w:space="0" w:color="auto"/>
            <w:right w:val="none" w:sz="0" w:space="0" w:color="auto"/>
          </w:divBdr>
          <w:divsChild>
            <w:div w:id="163015727">
              <w:marLeft w:val="0"/>
              <w:marRight w:val="0"/>
              <w:marTop w:val="0"/>
              <w:marBottom w:val="0"/>
              <w:divBdr>
                <w:top w:val="none" w:sz="0" w:space="0" w:color="auto"/>
                <w:left w:val="none" w:sz="0" w:space="0" w:color="auto"/>
                <w:bottom w:val="none" w:sz="0" w:space="0" w:color="auto"/>
                <w:right w:val="none" w:sz="0" w:space="0" w:color="auto"/>
              </w:divBdr>
              <w:divsChild>
                <w:div w:id="997728165">
                  <w:marLeft w:val="0"/>
                  <w:marRight w:val="0"/>
                  <w:marTop w:val="0"/>
                  <w:marBottom w:val="0"/>
                  <w:divBdr>
                    <w:top w:val="none" w:sz="0" w:space="0" w:color="auto"/>
                    <w:left w:val="none" w:sz="0" w:space="0" w:color="auto"/>
                    <w:bottom w:val="none" w:sz="0" w:space="0" w:color="auto"/>
                    <w:right w:val="none" w:sz="0" w:space="0" w:color="auto"/>
                  </w:divBdr>
                  <w:divsChild>
                    <w:div w:id="771096854">
                      <w:marLeft w:val="0"/>
                      <w:marRight w:val="0"/>
                      <w:marTop w:val="0"/>
                      <w:marBottom w:val="0"/>
                      <w:divBdr>
                        <w:top w:val="none" w:sz="0" w:space="0" w:color="auto"/>
                        <w:left w:val="none" w:sz="0" w:space="0" w:color="auto"/>
                        <w:bottom w:val="none" w:sz="0" w:space="0" w:color="auto"/>
                        <w:right w:val="none" w:sz="0" w:space="0" w:color="auto"/>
                      </w:divBdr>
                      <w:divsChild>
                        <w:div w:id="763651857">
                          <w:marLeft w:val="0"/>
                          <w:marRight w:val="0"/>
                          <w:marTop w:val="0"/>
                          <w:marBottom w:val="0"/>
                          <w:divBdr>
                            <w:top w:val="none" w:sz="0" w:space="0" w:color="auto"/>
                            <w:left w:val="none" w:sz="0" w:space="0" w:color="auto"/>
                            <w:bottom w:val="none" w:sz="0" w:space="0" w:color="auto"/>
                            <w:right w:val="none" w:sz="0" w:space="0" w:color="auto"/>
                          </w:divBdr>
                          <w:divsChild>
                            <w:div w:id="14875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068">
      <w:bodyDiv w:val="1"/>
      <w:marLeft w:val="0"/>
      <w:marRight w:val="0"/>
      <w:marTop w:val="0"/>
      <w:marBottom w:val="0"/>
      <w:divBdr>
        <w:top w:val="none" w:sz="0" w:space="0" w:color="auto"/>
        <w:left w:val="none" w:sz="0" w:space="0" w:color="auto"/>
        <w:bottom w:val="none" w:sz="0" w:space="0" w:color="auto"/>
        <w:right w:val="none" w:sz="0" w:space="0" w:color="auto"/>
      </w:divBdr>
    </w:div>
    <w:div w:id="930577965">
      <w:bodyDiv w:val="1"/>
      <w:marLeft w:val="0"/>
      <w:marRight w:val="0"/>
      <w:marTop w:val="0"/>
      <w:marBottom w:val="0"/>
      <w:divBdr>
        <w:top w:val="none" w:sz="0" w:space="0" w:color="auto"/>
        <w:left w:val="none" w:sz="0" w:space="0" w:color="auto"/>
        <w:bottom w:val="none" w:sz="0" w:space="0" w:color="auto"/>
        <w:right w:val="none" w:sz="0" w:space="0" w:color="auto"/>
      </w:divBdr>
    </w:div>
    <w:div w:id="1008411424">
      <w:bodyDiv w:val="1"/>
      <w:marLeft w:val="0"/>
      <w:marRight w:val="0"/>
      <w:marTop w:val="0"/>
      <w:marBottom w:val="0"/>
      <w:divBdr>
        <w:top w:val="none" w:sz="0" w:space="0" w:color="auto"/>
        <w:left w:val="none" w:sz="0" w:space="0" w:color="auto"/>
        <w:bottom w:val="none" w:sz="0" w:space="0" w:color="auto"/>
        <w:right w:val="none" w:sz="0" w:space="0" w:color="auto"/>
      </w:divBdr>
    </w:div>
    <w:div w:id="1012802665">
      <w:bodyDiv w:val="1"/>
      <w:marLeft w:val="0"/>
      <w:marRight w:val="0"/>
      <w:marTop w:val="0"/>
      <w:marBottom w:val="0"/>
      <w:divBdr>
        <w:top w:val="none" w:sz="0" w:space="0" w:color="auto"/>
        <w:left w:val="none" w:sz="0" w:space="0" w:color="auto"/>
        <w:bottom w:val="none" w:sz="0" w:space="0" w:color="auto"/>
        <w:right w:val="none" w:sz="0" w:space="0" w:color="auto"/>
      </w:divBdr>
    </w:div>
    <w:div w:id="1138575415">
      <w:bodyDiv w:val="1"/>
      <w:marLeft w:val="0"/>
      <w:marRight w:val="0"/>
      <w:marTop w:val="0"/>
      <w:marBottom w:val="0"/>
      <w:divBdr>
        <w:top w:val="none" w:sz="0" w:space="0" w:color="auto"/>
        <w:left w:val="none" w:sz="0" w:space="0" w:color="auto"/>
        <w:bottom w:val="none" w:sz="0" w:space="0" w:color="auto"/>
        <w:right w:val="none" w:sz="0" w:space="0" w:color="auto"/>
      </w:divBdr>
    </w:div>
    <w:div w:id="1149128521">
      <w:bodyDiv w:val="1"/>
      <w:marLeft w:val="0"/>
      <w:marRight w:val="0"/>
      <w:marTop w:val="0"/>
      <w:marBottom w:val="0"/>
      <w:divBdr>
        <w:top w:val="none" w:sz="0" w:space="0" w:color="auto"/>
        <w:left w:val="none" w:sz="0" w:space="0" w:color="auto"/>
        <w:bottom w:val="none" w:sz="0" w:space="0" w:color="auto"/>
        <w:right w:val="none" w:sz="0" w:space="0" w:color="auto"/>
      </w:divBdr>
    </w:div>
    <w:div w:id="1167289051">
      <w:bodyDiv w:val="1"/>
      <w:marLeft w:val="0"/>
      <w:marRight w:val="0"/>
      <w:marTop w:val="0"/>
      <w:marBottom w:val="0"/>
      <w:divBdr>
        <w:top w:val="none" w:sz="0" w:space="0" w:color="auto"/>
        <w:left w:val="none" w:sz="0" w:space="0" w:color="auto"/>
        <w:bottom w:val="none" w:sz="0" w:space="0" w:color="auto"/>
        <w:right w:val="none" w:sz="0" w:space="0" w:color="auto"/>
      </w:divBdr>
    </w:div>
    <w:div w:id="1265650907">
      <w:bodyDiv w:val="1"/>
      <w:marLeft w:val="0"/>
      <w:marRight w:val="0"/>
      <w:marTop w:val="0"/>
      <w:marBottom w:val="0"/>
      <w:divBdr>
        <w:top w:val="none" w:sz="0" w:space="0" w:color="auto"/>
        <w:left w:val="none" w:sz="0" w:space="0" w:color="auto"/>
        <w:bottom w:val="none" w:sz="0" w:space="0" w:color="auto"/>
        <w:right w:val="none" w:sz="0" w:space="0" w:color="auto"/>
      </w:divBdr>
    </w:div>
    <w:div w:id="1272202689">
      <w:bodyDiv w:val="1"/>
      <w:marLeft w:val="0"/>
      <w:marRight w:val="0"/>
      <w:marTop w:val="0"/>
      <w:marBottom w:val="0"/>
      <w:divBdr>
        <w:top w:val="none" w:sz="0" w:space="0" w:color="auto"/>
        <w:left w:val="none" w:sz="0" w:space="0" w:color="auto"/>
        <w:bottom w:val="none" w:sz="0" w:space="0" w:color="auto"/>
        <w:right w:val="none" w:sz="0" w:space="0" w:color="auto"/>
      </w:divBdr>
    </w:div>
    <w:div w:id="1292592091">
      <w:bodyDiv w:val="1"/>
      <w:marLeft w:val="0"/>
      <w:marRight w:val="0"/>
      <w:marTop w:val="0"/>
      <w:marBottom w:val="0"/>
      <w:divBdr>
        <w:top w:val="none" w:sz="0" w:space="0" w:color="auto"/>
        <w:left w:val="none" w:sz="0" w:space="0" w:color="auto"/>
        <w:bottom w:val="none" w:sz="0" w:space="0" w:color="auto"/>
        <w:right w:val="none" w:sz="0" w:space="0" w:color="auto"/>
      </w:divBdr>
    </w:div>
    <w:div w:id="1586377024">
      <w:bodyDiv w:val="1"/>
      <w:marLeft w:val="0"/>
      <w:marRight w:val="0"/>
      <w:marTop w:val="0"/>
      <w:marBottom w:val="0"/>
      <w:divBdr>
        <w:top w:val="none" w:sz="0" w:space="0" w:color="auto"/>
        <w:left w:val="none" w:sz="0" w:space="0" w:color="auto"/>
        <w:bottom w:val="none" w:sz="0" w:space="0" w:color="auto"/>
        <w:right w:val="none" w:sz="0" w:space="0" w:color="auto"/>
      </w:divBdr>
    </w:div>
    <w:div w:id="1596861329">
      <w:bodyDiv w:val="1"/>
      <w:marLeft w:val="0"/>
      <w:marRight w:val="0"/>
      <w:marTop w:val="0"/>
      <w:marBottom w:val="0"/>
      <w:divBdr>
        <w:top w:val="none" w:sz="0" w:space="0" w:color="auto"/>
        <w:left w:val="none" w:sz="0" w:space="0" w:color="auto"/>
        <w:bottom w:val="none" w:sz="0" w:space="0" w:color="auto"/>
        <w:right w:val="none" w:sz="0" w:space="0" w:color="auto"/>
      </w:divBdr>
    </w:div>
    <w:div w:id="1655720729">
      <w:bodyDiv w:val="1"/>
      <w:marLeft w:val="0"/>
      <w:marRight w:val="0"/>
      <w:marTop w:val="0"/>
      <w:marBottom w:val="0"/>
      <w:divBdr>
        <w:top w:val="none" w:sz="0" w:space="0" w:color="auto"/>
        <w:left w:val="none" w:sz="0" w:space="0" w:color="auto"/>
        <w:bottom w:val="none" w:sz="0" w:space="0" w:color="auto"/>
        <w:right w:val="none" w:sz="0" w:space="0" w:color="auto"/>
      </w:divBdr>
      <w:divsChild>
        <w:div w:id="2137261099">
          <w:marLeft w:val="0"/>
          <w:marRight w:val="0"/>
          <w:marTop w:val="0"/>
          <w:marBottom w:val="0"/>
          <w:divBdr>
            <w:top w:val="none" w:sz="0" w:space="0" w:color="auto"/>
            <w:left w:val="none" w:sz="0" w:space="0" w:color="auto"/>
            <w:bottom w:val="none" w:sz="0" w:space="0" w:color="auto"/>
            <w:right w:val="none" w:sz="0" w:space="0" w:color="auto"/>
          </w:divBdr>
        </w:div>
      </w:divsChild>
    </w:div>
    <w:div w:id="1804620089">
      <w:bodyDiv w:val="1"/>
      <w:marLeft w:val="0"/>
      <w:marRight w:val="0"/>
      <w:marTop w:val="0"/>
      <w:marBottom w:val="0"/>
      <w:divBdr>
        <w:top w:val="none" w:sz="0" w:space="0" w:color="auto"/>
        <w:left w:val="none" w:sz="0" w:space="0" w:color="auto"/>
        <w:bottom w:val="none" w:sz="0" w:space="0" w:color="auto"/>
        <w:right w:val="none" w:sz="0" w:space="0" w:color="auto"/>
      </w:divBdr>
      <w:divsChild>
        <w:div w:id="1936017779">
          <w:marLeft w:val="0"/>
          <w:marRight w:val="0"/>
          <w:marTop w:val="0"/>
          <w:marBottom w:val="0"/>
          <w:divBdr>
            <w:top w:val="none" w:sz="0" w:space="0" w:color="auto"/>
            <w:left w:val="none" w:sz="0" w:space="0" w:color="auto"/>
            <w:bottom w:val="none" w:sz="0" w:space="0" w:color="auto"/>
            <w:right w:val="none" w:sz="0" w:space="0" w:color="auto"/>
          </w:divBdr>
        </w:div>
        <w:div w:id="1819955835">
          <w:marLeft w:val="0"/>
          <w:marRight w:val="0"/>
          <w:marTop w:val="0"/>
          <w:marBottom w:val="0"/>
          <w:divBdr>
            <w:top w:val="none" w:sz="0" w:space="0" w:color="auto"/>
            <w:left w:val="none" w:sz="0" w:space="0" w:color="auto"/>
            <w:bottom w:val="none" w:sz="0" w:space="0" w:color="auto"/>
            <w:right w:val="none" w:sz="0" w:space="0" w:color="auto"/>
          </w:divBdr>
        </w:div>
      </w:divsChild>
    </w:div>
    <w:div w:id="1858887893">
      <w:bodyDiv w:val="1"/>
      <w:marLeft w:val="0"/>
      <w:marRight w:val="0"/>
      <w:marTop w:val="0"/>
      <w:marBottom w:val="0"/>
      <w:divBdr>
        <w:top w:val="none" w:sz="0" w:space="0" w:color="auto"/>
        <w:left w:val="none" w:sz="0" w:space="0" w:color="auto"/>
        <w:bottom w:val="none" w:sz="0" w:space="0" w:color="auto"/>
        <w:right w:val="none" w:sz="0" w:space="0" w:color="auto"/>
      </w:divBdr>
    </w:div>
    <w:div w:id="1925139000">
      <w:bodyDiv w:val="1"/>
      <w:marLeft w:val="0"/>
      <w:marRight w:val="0"/>
      <w:marTop w:val="0"/>
      <w:marBottom w:val="0"/>
      <w:divBdr>
        <w:top w:val="none" w:sz="0" w:space="0" w:color="auto"/>
        <w:left w:val="none" w:sz="0" w:space="0" w:color="auto"/>
        <w:bottom w:val="none" w:sz="0" w:space="0" w:color="auto"/>
        <w:right w:val="none" w:sz="0" w:space="0" w:color="auto"/>
      </w:divBdr>
    </w:div>
    <w:div w:id="1959795037">
      <w:bodyDiv w:val="1"/>
      <w:marLeft w:val="0"/>
      <w:marRight w:val="0"/>
      <w:marTop w:val="0"/>
      <w:marBottom w:val="0"/>
      <w:divBdr>
        <w:top w:val="none" w:sz="0" w:space="0" w:color="auto"/>
        <w:left w:val="none" w:sz="0" w:space="0" w:color="auto"/>
        <w:bottom w:val="none" w:sz="0" w:space="0" w:color="auto"/>
        <w:right w:val="none" w:sz="0" w:space="0" w:color="auto"/>
      </w:divBdr>
    </w:div>
    <w:div w:id="19964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7569C-6B87-4343-B7F1-300719D4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22</Pages>
  <Words>6891</Words>
  <Characters>46163</Characters>
  <Application>Microsoft Office Word</Application>
  <DocSecurity>0</DocSecurity>
  <Lines>1125</Lines>
  <Paragraphs>449</Paragraphs>
  <ScaleCrop>false</ScaleCrop>
  <HeadingPairs>
    <vt:vector size="2" baseType="variant">
      <vt:variant>
        <vt:lpstr>Title</vt:lpstr>
      </vt:variant>
      <vt:variant>
        <vt:i4>1</vt:i4>
      </vt:variant>
    </vt:vector>
  </HeadingPairs>
  <TitlesOfParts>
    <vt:vector size="1" baseType="lpstr">
      <vt:lpstr>David J</vt:lpstr>
    </vt:vector>
  </TitlesOfParts>
  <Company>Sandia National Laboratories</Company>
  <LinksUpToDate>false</LinksUpToDate>
  <CharactersWithSpaces>52605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J</dc:title>
  <dc:creator>Emporer Mark</dc:creator>
  <cp:lastModifiedBy>Rutkowski, David Joseph</cp:lastModifiedBy>
  <cp:revision>54</cp:revision>
  <cp:lastPrinted>2022-06-21T19:13:00Z</cp:lastPrinted>
  <dcterms:created xsi:type="dcterms:W3CDTF">2022-11-15T16:26:00Z</dcterms:created>
  <dcterms:modified xsi:type="dcterms:W3CDTF">2024-01-16T19:20:00Z</dcterms:modified>
</cp:coreProperties>
</file>