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0"/>
        </w:rPr>
      </w:pPr>
      <w:r>
        <w:rPr>
          <w:sz w:val="20"/>
        </w:rPr>
        <w:drawing>
          <wp:inline distT="0" distB="0" distL="0" distR="0">
            <wp:extent cx="3797163" cy="704088"/>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3797163" cy="704088"/>
                    </a:xfrm>
                    <a:prstGeom prst="rect">
                      <a:avLst/>
                    </a:prstGeom>
                  </pic:spPr>
                </pic:pic>
              </a:graphicData>
            </a:graphic>
          </wp:inline>
        </w:drawing>
      </w:r>
      <w:r>
        <w:rPr>
          <w:sz w:val="20"/>
        </w:rPr>
      </w:r>
    </w:p>
    <w:p>
      <w:pPr>
        <w:pStyle w:val="Title"/>
      </w:pPr>
      <w:r>
        <w:rPr/>
        <w:t>Faculty</w:t>
      </w:r>
      <w:r>
        <w:rPr>
          <w:spacing w:val="-10"/>
        </w:rPr>
        <w:t> </w:t>
      </w:r>
      <w:r>
        <w:rPr/>
        <w:t>Meeting</w:t>
      </w:r>
      <w:r>
        <w:rPr>
          <w:spacing w:val="-10"/>
        </w:rPr>
        <w:t> </w:t>
      </w:r>
      <w:r>
        <w:rPr/>
        <w:t>October</w:t>
      </w:r>
      <w:r>
        <w:rPr>
          <w:spacing w:val="-10"/>
        </w:rPr>
        <w:t> </w:t>
      </w:r>
      <w:r>
        <w:rPr/>
        <w:t>23,</w:t>
      </w:r>
      <w:r>
        <w:rPr>
          <w:spacing w:val="-10"/>
        </w:rPr>
        <w:t> </w:t>
      </w:r>
      <w:r>
        <w:rPr/>
        <w:t>2020 (Virtual) Meeting Notes</w:t>
      </w:r>
    </w:p>
    <w:p>
      <w:pPr>
        <w:pStyle w:val="BodyText"/>
        <w:spacing w:before="226"/>
        <w:ind w:left="0"/>
        <w:rPr>
          <w:b/>
          <w:sz w:val="24"/>
        </w:rPr>
      </w:pPr>
    </w:p>
    <w:p>
      <w:pPr>
        <w:pStyle w:val="Heading1"/>
        <w:spacing w:line="240" w:lineRule="auto" w:before="1"/>
      </w:pPr>
      <w:r>
        <w:rPr/>
        <w:t>Welcome</w:t>
      </w:r>
      <w:r>
        <w:rPr>
          <w:spacing w:val="-7"/>
        </w:rPr>
        <w:t> </w:t>
      </w:r>
      <w:r>
        <w:rPr/>
        <w:t>and</w:t>
      </w:r>
      <w:r>
        <w:rPr>
          <w:spacing w:val="-8"/>
        </w:rPr>
        <w:t> </w:t>
      </w:r>
      <w:r>
        <w:rPr/>
        <w:t>Presentation</w:t>
      </w:r>
      <w:r>
        <w:rPr>
          <w:spacing w:val="-7"/>
        </w:rPr>
        <w:t> </w:t>
      </w:r>
      <w:r>
        <w:rPr/>
        <w:t>of</w:t>
      </w:r>
      <w:r>
        <w:rPr>
          <w:spacing w:val="-8"/>
        </w:rPr>
        <w:t> </w:t>
      </w:r>
      <w:r>
        <w:rPr/>
        <w:t>Newly</w:t>
      </w:r>
      <w:r>
        <w:rPr>
          <w:spacing w:val="-6"/>
        </w:rPr>
        <w:t> </w:t>
      </w:r>
      <w:r>
        <w:rPr/>
        <w:t>Endowed</w:t>
      </w:r>
      <w:r>
        <w:rPr>
          <w:spacing w:val="-8"/>
        </w:rPr>
        <w:t> </w:t>
      </w:r>
      <w:r>
        <w:rPr>
          <w:spacing w:val="-2"/>
        </w:rPr>
        <w:t>chairs</w:t>
      </w:r>
    </w:p>
    <w:p>
      <w:pPr>
        <w:pStyle w:val="BodyText"/>
        <w:ind w:right="102" w:firstLine="720"/>
      </w:pPr>
      <w:r>
        <w:rPr/>
        <w:t>Dean Morrone opened the meeting by welcoming faculty and acknowledging that Indiana University sits</w:t>
      </w:r>
      <w:r>
        <w:rPr>
          <w:spacing w:val="-1"/>
        </w:rPr>
        <w:t> </w:t>
      </w:r>
      <w:r>
        <w:rPr/>
        <w:t>on the</w:t>
      </w:r>
      <w:r>
        <w:rPr>
          <w:spacing w:val="-1"/>
        </w:rPr>
        <w:t> </w:t>
      </w:r>
      <w:r>
        <w:rPr/>
        <w:t>ancestral</w:t>
      </w:r>
      <w:r>
        <w:rPr>
          <w:spacing w:val="-1"/>
        </w:rPr>
        <w:t> </w:t>
      </w:r>
      <w:r>
        <w:rPr/>
        <w:t>homelands</w:t>
      </w:r>
      <w:r>
        <w:rPr>
          <w:spacing w:val="-1"/>
        </w:rPr>
        <w:t> </w:t>
      </w:r>
      <w:r>
        <w:rPr/>
        <w:t>of</w:t>
      </w:r>
      <w:r>
        <w:rPr>
          <w:spacing w:val="-1"/>
        </w:rPr>
        <w:t> </w:t>
      </w:r>
      <w:r>
        <w:rPr/>
        <w:t>the</w:t>
      </w:r>
      <w:r>
        <w:rPr>
          <w:spacing w:val="-1"/>
        </w:rPr>
        <w:t> </w:t>
      </w:r>
      <w:r>
        <w:rPr/>
        <w:t>Miami, Delaware, Potawatomi</w:t>
      </w:r>
      <w:r>
        <w:rPr>
          <w:spacing w:val="-1"/>
        </w:rPr>
        <w:t> </w:t>
      </w:r>
      <w:r>
        <w:rPr/>
        <w:t>and Shawnee</w:t>
      </w:r>
      <w:r>
        <w:rPr>
          <w:spacing w:val="-1"/>
        </w:rPr>
        <w:t> </w:t>
      </w:r>
      <w:r>
        <w:rPr/>
        <w:t>people.</w:t>
      </w:r>
      <w:r>
        <w:rPr>
          <w:spacing w:val="-1"/>
        </w:rPr>
        <w:t> </w:t>
      </w:r>
      <w:r>
        <w:rPr/>
        <w:t>The meeting proceeded with announcements of the newly named endowed chairs. Dean Morrone introduced Adam Maltese as the new Martha Lea and Bill Armstrong Chair on Teacher Education. A. Maltese then opened</w:t>
      </w:r>
      <w:r>
        <w:rPr>
          <w:spacing w:val="-3"/>
        </w:rPr>
        <w:t> </w:t>
      </w:r>
      <w:r>
        <w:rPr/>
        <w:t>a</w:t>
      </w:r>
      <w:r>
        <w:rPr>
          <w:spacing w:val="-3"/>
        </w:rPr>
        <w:t> </w:t>
      </w:r>
      <w:r>
        <w:rPr/>
        <w:t>wrapped</w:t>
      </w:r>
      <w:r>
        <w:rPr>
          <w:spacing w:val="-3"/>
        </w:rPr>
        <w:t> </w:t>
      </w:r>
      <w:r>
        <w:rPr/>
        <w:t>gift</w:t>
      </w:r>
      <w:r>
        <w:rPr>
          <w:spacing w:val="-4"/>
        </w:rPr>
        <w:t> </w:t>
      </w:r>
      <w:r>
        <w:rPr/>
        <w:t>containing</w:t>
      </w:r>
      <w:r>
        <w:rPr>
          <w:spacing w:val="-3"/>
        </w:rPr>
        <w:t> </w:t>
      </w:r>
      <w:r>
        <w:rPr/>
        <w:t>a</w:t>
      </w:r>
      <w:r>
        <w:rPr>
          <w:spacing w:val="-2"/>
        </w:rPr>
        <w:t> </w:t>
      </w:r>
      <w:r>
        <w:rPr/>
        <w:t>plaque</w:t>
      </w:r>
      <w:r>
        <w:rPr>
          <w:spacing w:val="-4"/>
        </w:rPr>
        <w:t> </w:t>
      </w:r>
      <w:r>
        <w:rPr/>
        <w:t>and</w:t>
      </w:r>
      <w:r>
        <w:rPr>
          <w:spacing w:val="-3"/>
        </w:rPr>
        <w:t> </w:t>
      </w:r>
      <w:r>
        <w:rPr/>
        <w:t>accepted</w:t>
      </w:r>
      <w:r>
        <w:rPr>
          <w:spacing w:val="-3"/>
        </w:rPr>
        <w:t> </w:t>
      </w:r>
      <w:r>
        <w:rPr/>
        <w:t>the</w:t>
      </w:r>
      <w:r>
        <w:rPr>
          <w:spacing w:val="-4"/>
        </w:rPr>
        <w:t> </w:t>
      </w:r>
      <w:r>
        <w:rPr/>
        <w:t>nomination. Anne</w:t>
      </w:r>
      <w:r>
        <w:rPr>
          <w:spacing w:val="-4"/>
        </w:rPr>
        <w:t> </w:t>
      </w:r>
      <w:r>
        <w:rPr/>
        <w:t>Leftwich</w:t>
      </w:r>
      <w:r>
        <w:rPr>
          <w:spacing w:val="-4"/>
        </w:rPr>
        <w:t> </w:t>
      </w:r>
      <w:r>
        <w:rPr/>
        <w:t>was</w:t>
      </w:r>
      <w:r>
        <w:rPr>
          <w:spacing w:val="-4"/>
        </w:rPr>
        <w:t> </w:t>
      </w:r>
      <w:r>
        <w:rPr/>
        <w:t>announced</w:t>
      </w:r>
      <w:r>
        <w:rPr>
          <w:spacing w:val="-3"/>
        </w:rPr>
        <w:t> </w:t>
      </w:r>
      <w:r>
        <w:rPr/>
        <w:t>as the new Barbara B. Jacobs Chair in Education and Technology. A. Leftwich then opened the gift containing a plaque and accepted the nomination. Dean Morrone ended this segment of the meeting by thanking R. Kunzman and C. Hmelo-Silver for their service as the outgoing chairs.</w:t>
      </w:r>
    </w:p>
    <w:p>
      <w:pPr>
        <w:pStyle w:val="BodyText"/>
        <w:ind w:left="0"/>
      </w:pPr>
    </w:p>
    <w:p>
      <w:pPr>
        <w:pStyle w:val="Heading1"/>
        <w:spacing w:before="1"/>
      </w:pPr>
      <w:r>
        <w:rPr/>
        <w:t>Update</w:t>
      </w:r>
      <w:r>
        <w:rPr>
          <w:spacing w:val="-7"/>
        </w:rPr>
        <w:t> </w:t>
      </w:r>
      <w:r>
        <w:rPr/>
        <w:t>on</w:t>
      </w:r>
      <w:r>
        <w:rPr>
          <w:spacing w:val="-7"/>
        </w:rPr>
        <w:t> </w:t>
      </w:r>
      <w:r>
        <w:rPr/>
        <w:t>the</w:t>
      </w:r>
      <w:r>
        <w:rPr>
          <w:spacing w:val="-7"/>
        </w:rPr>
        <w:t> </w:t>
      </w:r>
      <w:r>
        <w:rPr/>
        <w:t>Bicentennial</w:t>
      </w:r>
      <w:r>
        <w:rPr>
          <w:spacing w:val="-6"/>
        </w:rPr>
        <w:t> </w:t>
      </w:r>
      <w:r>
        <w:rPr>
          <w:spacing w:val="-2"/>
        </w:rPr>
        <w:t>Campaign</w:t>
      </w:r>
    </w:p>
    <w:p>
      <w:pPr>
        <w:pStyle w:val="BodyText"/>
        <w:ind w:right="172" w:firstLine="720"/>
      </w:pPr>
      <w:r>
        <w:rPr/>
        <w:t>Director of Development, N. Kubat announced that the University raised over $3.8 billion as a part of the bicentennial campaign. The School of Education (SOE) goal was 40 million dollars and we raised</w:t>
      </w:r>
      <w:r>
        <w:rPr>
          <w:spacing w:val="-4"/>
        </w:rPr>
        <w:t> </w:t>
      </w:r>
      <w:r>
        <w:rPr/>
        <w:t>43</w:t>
      </w:r>
      <w:r>
        <w:rPr>
          <w:spacing w:val="-3"/>
        </w:rPr>
        <w:t> </w:t>
      </w:r>
      <w:r>
        <w:rPr/>
        <w:t>million</w:t>
      </w:r>
      <w:r>
        <w:rPr>
          <w:spacing w:val="-1"/>
        </w:rPr>
        <w:t> </w:t>
      </w:r>
      <w:r>
        <w:rPr/>
        <w:t>dollars.</w:t>
      </w:r>
      <w:r>
        <w:rPr>
          <w:spacing w:val="-3"/>
        </w:rPr>
        <w:t> </w:t>
      </w:r>
      <w:r>
        <w:rPr/>
        <w:t>Fundraising</w:t>
      </w:r>
      <w:r>
        <w:rPr>
          <w:spacing w:val="-3"/>
        </w:rPr>
        <w:t> </w:t>
      </w:r>
      <w:r>
        <w:rPr/>
        <w:t>efforts</w:t>
      </w:r>
      <w:r>
        <w:rPr>
          <w:spacing w:val="-4"/>
        </w:rPr>
        <w:t> </w:t>
      </w:r>
      <w:r>
        <w:rPr/>
        <w:t>enabled</w:t>
      </w:r>
      <w:r>
        <w:rPr>
          <w:spacing w:val="-3"/>
        </w:rPr>
        <w:t> </w:t>
      </w:r>
      <w:r>
        <w:rPr/>
        <w:t>the</w:t>
      </w:r>
      <w:r>
        <w:rPr>
          <w:spacing w:val="-4"/>
        </w:rPr>
        <w:t> </w:t>
      </w:r>
      <w:r>
        <w:rPr/>
        <w:t>SOE to</w:t>
      </w:r>
      <w:r>
        <w:rPr>
          <w:spacing w:val="-3"/>
        </w:rPr>
        <w:t> </w:t>
      </w:r>
      <w:r>
        <w:rPr/>
        <w:t>create</w:t>
      </w:r>
      <w:r>
        <w:rPr>
          <w:spacing w:val="-4"/>
        </w:rPr>
        <w:t> </w:t>
      </w:r>
      <w:r>
        <w:rPr/>
        <w:t>two</w:t>
      </w:r>
      <w:r>
        <w:rPr>
          <w:spacing w:val="-3"/>
        </w:rPr>
        <w:t> </w:t>
      </w:r>
      <w:r>
        <w:rPr/>
        <w:t>new</w:t>
      </w:r>
      <w:r>
        <w:rPr>
          <w:spacing w:val="-4"/>
        </w:rPr>
        <w:t> </w:t>
      </w:r>
      <w:r>
        <w:rPr/>
        <w:t>endowed</w:t>
      </w:r>
      <w:r>
        <w:rPr>
          <w:spacing w:val="-3"/>
        </w:rPr>
        <w:t> </w:t>
      </w:r>
      <w:r>
        <w:rPr/>
        <w:t>chairs,</w:t>
      </w:r>
      <w:r>
        <w:rPr>
          <w:spacing w:val="-3"/>
        </w:rPr>
        <w:t> </w:t>
      </w:r>
      <w:r>
        <w:rPr/>
        <w:t>one</w:t>
      </w:r>
      <w:r>
        <w:rPr>
          <w:spacing w:val="-4"/>
        </w:rPr>
        <w:t> </w:t>
      </w:r>
      <w:r>
        <w:rPr/>
        <w:t>in ELPS and one in Special Education. We also funded 52 fellowships and scholarships. Faculty and staff contributed over five million dollars.</w:t>
      </w:r>
    </w:p>
    <w:p>
      <w:pPr>
        <w:pStyle w:val="BodyText"/>
        <w:ind w:left="0"/>
      </w:pPr>
    </w:p>
    <w:p>
      <w:pPr>
        <w:pStyle w:val="Heading1"/>
        <w:spacing w:line="240" w:lineRule="auto"/>
      </w:pPr>
      <w:r>
        <w:rPr/>
        <w:t>Recognition</w:t>
      </w:r>
      <w:r>
        <w:rPr>
          <w:spacing w:val="-7"/>
        </w:rPr>
        <w:t> </w:t>
      </w:r>
      <w:r>
        <w:rPr/>
        <w:t>of</w:t>
      </w:r>
      <w:r>
        <w:rPr>
          <w:spacing w:val="-8"/>
        </w:rPr>
        <w:t> </w:t>
      </w:r>
      <w:r>
        <w:rPr/>
        <w:t>the</w:t>
      </w:r>
      <w:r>
        <w:rPr>
          <w:spacing w:val="-7"/>
        </w:rPr>
        <w:t> </w:t>
      </w:r>
      <w:r>
        <w:rPr/>
        <w:t>School</w:t>
      </w:r>
      <w:r>
        <w:rPr>
          <w:spacing w:val="-8"/>
        </w:rPr>
        <w:t> </w:t>
      </w:r>
      <w:r>
        <w:rPr/>
        <w:t>of</w:t>
      </w:r>
      <w:r>
        <w:rPr>
          <w:spacing w:val="-6"/>
        </w:rPr>
        <w:t> </w:t>
      </w:r>
      <w:r>
        <w:rPr/>
        <w:t>Education</w:t>
      </w:r>
      <w:r>
        <w:rPr>
          <w:spacing w:val="-8"/>
        </w:rPr>
        <w:t> </w:t>
      </w:r>
      <w:r>
        <w:rPr/>
        <w:t>Distinguished</w:t>
      </w:r>
      <w:r>
        <w:rPr>
          <w:spacing w:val="-6"/>
        </w:rPr>
        <w:t> </w:t>
      </w:r>
      <w:r>
        <w:rPr/>
        <w:t>Alumni</w:t>
      </w:r>
      <w:r>
        <w:rPr>
          <w:spacing w:val="-6"/>
        </w:rPr>
        <w:t> </w:t>
      </w:r>
      <w:r>
        <w:rPr/>
        <w:t>Award</w:t>
      </w:r>
      <w:r>
        <w:rPr>
          <w:spacing w:val="-8"/>
        </w:rPr>
        <w:t> </w:t>
      </w:r>
      <w:r>
        <w:rPr>
          <w:spacing w:val="-2"/>
        </w:rPr>
        <w:t>Honorees</w:t>
      </w:r>
    </w:p>
    <w:p>
      <w:pPr>
        <w:pStyle w:val="BodyText"/>
        <w:spacing w:before="1"/>
        <w:ind w:right="172" w:firstLine="720"/>
      </w:pPr>
      <w:r>
        <w:rPr/>
        <w:t>N. Kubat announced the recipients of the SOE Distinguished Alumni Awards, which have been separated</w:t>
      </w:r>
      <w:r>
        <w:rPr>
          <w:spacing w:val="-4"/>
        </w:rPr>
        <w:t> </w:t>
      </w:r>
      <w:r>
        <w:rPr/>
        <w:t>out</w:t>
      </w:r>
      <w:r>
        <w:rPr>
          <w:spacing w:val="-3"/>
        </w:rPr>
        <w:t> </w:t>
      </w:r>
      <w:r>
        <w:rPr/>
        <w:t>into</w:t>
      </w:r>
      <w:r>
        <w:rPr>
          <w:spacing w:val="-3"/>
        </w:rPr>
        <w:t> </w:t>
      </w:r>
      <w:r>
        <w:rPr/>
        <w:t>distinct</w:t>
      </w:r>
      <w:r>
        <w:rPr>
          <w:spacing w:val="-3"/>
        </w:rPr>
        <w:t> </w:t>
      </w:r>
      <w:r>
        <w:rPr/>
        <w:t>categories</w:t>
      </w:r>
      <w:r>
        <w:rPr>
          <w:spacing w:val="-4"/>
        </w:rPr>
        <w:t> </w:t>
      </w:r>
      <w:r>
        <w:rPr/>
        <w:t>for</w:t>
      </w:r>
      <w:r>
        <w:rPr>
          <w:spacing w:val="-4"/>
        </w:rPr>
        <w:t> </w:t>
      </w:r>
      <w:r>
        <w:rPr/>
        <w:t>the</w:t>
      </w:r>
      <w:r>
        <w:rPr>
          <w:spacing w:val="-4"/>
        </w:rPr>
        <w:t> </w:t>
      </w:r>
      <w:r>
        <w:rPr/>
        <w:t>first</w:t>
      </w:r>
      <w:r>
        <w:rPr>
          <w:spacing w:val="-4"/>
        </w:rPr>
        <w:t> </w:t>
      </w:r>
      <w:r>
        <w:rPr/>
        <w:t>time.</w:t>
      </w:r>
      <w:r>
        <w:rPr>
          <w:spacing w:val="-3"/>
        </w:rPr>
        <w:t> </w:t>
      </w:r>
      <w:r>
        <w:rPr/>
        <w:t>Recipients included</w:t>
      </w:r>
      <w:r>
        <w:rPr>
          <w:spacing w:val="-4"/>
        </w:rPr>
        <w:t> </w:t>
      </w:r>
      <w:r>
        <w:rPr/>
        <w:t>Harold</w:t>
      </w:r>
      <w:r>
        <w:rPr>
          <w:spacing w:val="-3"/>
        </w:rPr>
        <w:t> </w:t>
      </w:r>
      <w:r>
        <w:rPr/>
        <w:t>“Pete”</w:t>
      </w:r>
      <w:r>
        <w:rPr>
          <w:spacing w:val="-4"/>
        </w:rPr>
        <w:t> </w:t>
      </w:r>
      <w:r>
        <w:rPr/>
        <w:t>Goldsmith</w:t>
      </w:r>
      <w:r>
        <w:rPr>
          <w:spacing w:val="-1"/>
        </w:rPr>
        <w:t> </w:t>
      </w:r>
      <w:r>
        <w:rPr/>
        <w:t>who received the “Excellence in Higher Education Award”; Susie Gronseth who received the “Early Career Achievement Award”; William Parret, recipient of the “Outstanding Alumni Award” for his work in reducing the achievement gap; and Naomi B. Searle who is the first recipient in the new category of current pre-K-12 teacher.</w:t>
      </w:r>
    </w:p>
    <w:p>
      <w:pPr>
        <w:pStyle w:val="BodyText"/>
        <w:spacing w:before="3"/>
        <w:ind w:left="0"/>
      </w:pPr>
    </w:p>
    <w:p>
      <w:pPr>
        <w:pStyle w:val="Heading1"/>
        <w:spacing w:line="240" w:lineRule="auto"/>
      </w:pPr>
      <w:r>
        <w:rPr/>
        <w:t>Dean’s</w:t>
      </w:r>
      <w:r>
        <w:rPr>
          <w:spacing w:val="-14"/>
        </w:rPr>
        <w:t> </w:t>
      </w:r>
      <w:r>
        <w:rPr>
          <w:spacing w:val="-2"/>
        </w:rPr>
        <w:t>Report</w:t>
      </w:r>
    </w:p>
    <w:p>
      <w:pPr>
        <w:pStyle w:val="BodyText"/>
        <w:ind w:right="163" w:firstLine="720"/>
      </w:pPr>
      <w:r>
        <w:rPr/>
        <w:t>Dean</w:t>
      </w:r>
      <w:r>
        <w:rPr>
          <w:spacing w:val="-3"/>
        </w:rPr>
        <w:t> </w:t>
      </w:r>
      <w:r>
        <w:rPr/>
        <w:t>Morrone</w:t>
      </w:r>
      <w:r>
        <w:rPr>
          <w:spacing w:val="-2"/>
        </w:rPr>
        <w:t> </w:t>
      </w:r>
      <w:r>
        <w:rPr/>
        <w:t>began</w:t>
      </w:r>
      <w:r>
        <w:rPr>
          <w:spacing w:val="-4"/>
        </w:rPr>
        <w:t> </w:t>
      </w:r>
      <w:r>
        <w:rPr/>
        <w:t>her</w:t>
      </w:r>
      <w:r>
        <w:rPr>
          <w:spacing w:val="-4"/>
        </w:rPr>
        <w:t> </w:t>
      </w:r>
      <w:r>
        <w:rPr/>
        <w:t>report</w:t>
      </w:r>
      <w:r>
        <w:rPr>
          <w:spacing w:val="-4"/>
        </w:rPr>
        <w:t> </w:t>
      </w:r>
      <w:r>
        <w:rPr/>
        <w:t>by</w:t>
      </w:r>
      <w:r>
        <w:rPr>
          <w:spacing w:val="-1"/>
        </w:rPr>
        <w:t> </w:t>
      </w:r>
      <w:r>
        <w:rPr/>
        <w:t>introducing</w:t>
      </w:r>
      <w:r>
        <w:rPr>
          <w:spacing w:val="-2"/>
        </w:rPr>
        <w:t> </w:t>
      </w:r>
      <w:r>
        <w:rPr/>
        <w:t>the</w:t>
      </w:r>
      <w:r>
        <w:rPr>
          <w:spacing w:val="-2"/>
        </w:rPr>
        <w:t> </w:t>
      </w:r>
      <w:r>
        <w:rPr/>
        <w:t>new</w:t>
      </w:r>
      <w:r>
        <w:rPr>
          <w:spacing w:val="-3"/>
        </w:rPr>
        <w:t> </w:t>
      </w:r>
      <w:r>
        <w:rPr/>
        <w:t>SOE</w:t>
      </w:r>
      <w:r>
        <w:rPr>
          <w:spacing w:val="-3"/>
        </w:rPr>
        <w:t> </w:t>
      </w:r>
      <w:r>
        <w:rPr/>
        <w:t>faculty,</w:t>
      </w:r>
      <w:r>
        <w:rPr>
          <w:spacing w:val="-3"/>
        </w:rPr>
        <w:t> </w:t>
      </w:r>
      <w:r>
        <w:rPr/>
        <w:t>who</w:t>
      </w:r>
      <w:r>
        <w:rPr>
          <w:spacing w:val="-3"/>
        </w:rPr>
        <w:t> </w:t>
      </w:r>
      <w:r>
        <w:rPr/>
        <w:t>were</w:t>
      </w:r>
      <w:r>
        <w:rPr>
          <w:spacing w:val="-4"/>
        </w:rPr>
        <w:t> </w:t>
      </w:r>
      <w:r>
        <w:rPr/>
        <w:t>first</w:t>
      </w:r>
      <w:r>
        <w:rPr>
          <w:spacing w:val="-3"/>
        </w:rPr>
        <w:t> </w:t>
      </w:r>
      <w:r>
        <w:rPr/>
        <w:t>introduced</w:t>
      </w:r>
      <w:r>
        <w:rPr>
          <w:spacing w:val="-3"/>
        </w:rPr>
        <w:t> </w:t>
      </w:r>
      <w:r>
        <w:rPr/>
        <w:t>at a school meeting in August. She also introduced the new postdoctoral researchers. Photos, names and titles of each individual were presented by department in the meeting slides.</w:t>
      </w:r>
    </w:p>
    <w:p>
      <w:pPr>
        <w:spacing w:line="250" w:lineRule="exact" w:before="0"/>
        <w:ind w:left="120" w:right="0" w:firstLine="0"/>
        <w:jc w:val="left"/>
        <w:rPr>
          <w:i/>
          <w:sz w:val="22"/>
        </w:rPr>
      </w:pPr>
      <w:r>
        <w:rPr>
          <w:i/>
          <w:sz w:val="22"/>
        </w:rPr>
        <w:t>Overview</w:t>
      </w:r>
      <w:r>
        <w:rPr>
          <w:i/>
          <w:spacing w:val="-9"/>
          <w:sz w:val="22"/>
        </w:rPr>
        <w:t> </w:t>
      </w:r>
      <w:r>
        <w:rPr>
          <w:i/>
          <w:sz w:val="22"/>
        </w:rPr>
        <w:t>of</w:t>
      </w:r>
      <w:r>
        <w:rPr>
          <w:i/>
          <w:spacing w:val="-6"/>
          <w:sz w:val="22"/>
        </w:rPr>
        <w:t> </w:t>
      </w:r>
      <w:r>
        <w:rPr>
          <w:i/>
          <w:sz w:val="22"/>
        </w:rPr>
        <w:t>Differentiated</w:t>
      </w:r>
      <w:r>
        <w:rPr>
          <w:i/>
          <w:spacing w:val="-7"/>
          <w:sz w:val="22"/>
        </w:rPr>
        <w:t> </w:t>
      </w:r>
      <w:r>
        <w:rPr>
          <w:i/>
          <w:sz w:val="22"/>
        </w:rPr>
        <w:t>Value</w:t>
      </w:r>
      <w:r>
        <w:rPr>
          <w:i/>
          <w:spacing w:val="-8"/>
          <w:sz w:val="22"/>
        </w:rPr>
        <w:t> </w:t>
      </w:r>
      <w:r>
        <w:rPr>
          <w:i/>
          <w:spacing w:val="-2"/>
          <w:sz w:val="22"/>
        </w:rPr>
        <w:t>Points</w:t>
      </w:r>
    </w:p>
    <w:p>
      <w:pPr>
        <w:pStyle w:val="BodyText"/>
        <w:ind w:right="129" w:firstLine="720"/>
      </w:pPr>
      <w:r>
        <w:rPr/>
        <w:t>Dean Morrone explained that the Differentiated Value Points (DVP) project is an opportunity to work</w:t>
      </w:r>
      <w:r>
        <w:rPr>
          <w:spacing w:val="-2"/>
        </w:rPr>
        <w:t> </w:t>
      </w:r>
      <w:r>
        <w:rPr/>
        <w:t>with</w:t>
      </w:r>
      <w:r>
        <w:rPr>
          <w:spacing w:val="-1"/>
        </w:rPr>
        <w:t> </w:t>
      </w:r>
      <w:r>
        <w:rPr/>
        <w:t>IU</w:t>
      </w:r>
      <w:r>
        <w:rPr>
          <w:spacing w:val="-3"/>
        </w:rPr>
        <w:t> </w:t>
      </w:r>
      <w:r>
        <w:rPr/>
        <w:t>Studios</w:t>
      </w:r>
      <w:r>
        <w:rPr>
          <w:spacing w:val="-3"/>
        </w:rPr>
        <w:t> </w:t>
      </w:r>
      <w:r>
        <w:rPr/>
        <w:t>to</w:t>
      </w:r>
      <w:r>
        <w:rPr>
          <w:spacing w:val="-2"/>
        </w:rPr>
        <w:t> </w:t>
      </w:r>
      <w:r>
        <w:rPr/>
        <w:t>identify</w:t>
      </w:r>
      <w:r>
        <w:rPr>
          <w:spacing w:val="-2"/>
        </w:rPr>
        <w:t> </w:t>
      </w:r>
      <w:r>
        <w:rPr/>
        <w:t>how</w:t>
      </w:r>
      <w:r>
        <w:rPr>
          <w:spacing w:val="-2"/>
        </w:rPr>
        <w:t> </w:t>
      </w:r>
      <w:r>
        <w:rPr/>
        <w:t>we</w:t>
      </w:r>
      <w:r>
        <w:rPr>
          <w:spacing w:val="-1"/>
        </w:rPr>
        <w:t> </w:t>
      </w:r>
      <w:r>
        <w:rPr/>
        <w:t>differentiate</w:t>
      </w:r>
      <w:r>
        <w:rPr>
          <w:spacing w:val="-1"/>
        </w:rPr>
        <w:t> </w:t>
      </w:r>
      <w:r>
        <w:rPr/>
        <w:t>ourselves</w:t>
      </w:r>
      <w:r>
        <w:rPr>
          <w:spacing w:val="-1"/>
        </w:rPr>
        <w:t> </w:t>
      </w:r>
      <w:r>
        <w:rPr/>
        <w:t>from</w:t>
      </w:r>
      <w:r>
        <w:rPr>
          <w:spacing w:val="-4"/>
        </w:rPr>
        <w:t> </w:t>
      </w:r>
      <w:r>
        <w:rPr/>
        <w:t>other</w:t>
      </w:r>
      <w:r>
        <w:rPr>
          <w:spacing w:val="-2"/>
        </w:rPr>
        <w:t> </w:t>
      </w:r>
      <w:r>
        <w:rPr/>
        <w:t>schools</w:t>
      </w:r>
      <w:r>
        <w:rPr>
          <w:spacing w:val="-3"/>
        </w:rPr>
        <w:t> </w:t>
      </w:r>
      <w:r>
        <w:rPr/>
        <w:t>of</w:t>
      </w:r>
      <w:r>
        <w:rPr>
          <w:spacing w:val="-3"/>
        </w:rPr>
        <w:t> </w:t>
      </w:r>
      <w:r>
        <w:rPr/>
        <w:t>education.</w:t>
      </w:r>
      <w:r>
        <w:rPr>
          <w:spacing w:val="-2"/>
        </w:rPr>
        <w:t> </w:t>
      </w:r>
      <w:r>
        <w:rPr/>
        <w:t>The</w:t>
      </w:r>
      <w:r>
        <w:rPr>
          <w:spacing w:val="-4"/>
        </w:rPr>
        <w:t> </w:t>
      </w:r>
      <w:r>
        <w:rPr/>
        <w:t>goal of the project is to develop differentiated value points for attracting prospective SOE undergrad students. This will help us determine how to position the school in terms of marketing and recruitment. It will be a 12-week process beginning with quantitative and qualitative market research to identify marketing opportunities and to then synthesize the DVPs. The kick-off will be next month. The process will help us to develop a messaging “north star” to guide marketing/recruitment efforts, rather than simply develop a tag line. The second stage of the process, which is slated to take four weeks, is to develop the marketing strategy and create the marketing assets (media plans, ads, etc.).</w:t>
      </w:r>
    </w:p>
    <w:p>
      <w:pPr>
        <w:spacing w:line="247" w:lineRule="exact" w:before="0"/>
        <w:ind w:left="120" w:right="0" w:firstLine="0"/>
        <w:jc w:val="left"/>
        <w:rPr>
          <w:i/>
          <w:sz w:val="22"/>
        </w:rPr>
      </w:pPr>
      <w:r>
        <w:rPr>
          <w:i/>
          <w:sz w:val="22"/>
        </w:rPr>
        <w:t>Update</w:t>
      </w:r>
      <w:r>
        <w:rPr>
          <w:i/>
          <w:spacing w:val="-8"/>
          <w:sz w:val="22"/>
        </w:rPr>
        <w:t> </w:t>
      </w:r>
      <w:r>
        <w:rPr>
          <w:i/>
          <w:sz w:val="22"/>
        </w:rPr>
        <w:t>on</w:t>
      </w:r>
      <w:r>
        <w:rPr>
          <w:i/>
          <w:spacing w:val="-7"/>
          <w:sz w:val="22"/>
        </w:rPr>
        <w:t> </w:t>
      </w:r>
      <w:r>
        <w:rPr>
          <w:i/>
          <w:sz w:val="22"/>
        </w:rPr>
        <w:t>innovative</w:t>
      </w:r>
      <w:r>
        <w:rPr>
          <w:i/>
          <w:spacing w:val="-8"/>
          <w:sz w:val="22"/>
        </w:rPr>
        <w:t> </w:t>
      </w:r>
      <w:r>
        <w:rPr>
          <w:i/>
          <w:sz w:val="22"/>
        </w:rPr>
        <w:t>online</w:t>
      </w:r>
      <w:r>
        <w:rPr>
          <w:i/>
          <w:spacing w:val="-8"/>
          <w:sz w:val="22"/>
        </w:rPr>
        <w:t> </w:t>
      </w:r>
      <w:r>
        <w:rPr>
          <w:i/>
          <w:sz w:val="22"/>
        </w:rPr>
        <w:t>graduate</w:t>
      </w:r>
      <w:r>
        <w:rPr>
          <w:i/>
          <w:spacing w:val="-8"/>
          <w:sz w:val="22"/>
        </w:rPr>
        <w:t> </w:t>
      </w:r>
      <w:r>
        <w:rPr>
          <w:i/>
          <w:sz w:val="22"/>
        </w:rPr>
        <w:t>certificate</w:t>
      </w:r>
      <w:r>
        <w:rPr>
          <w:i/>
          <w:spacing w:val="-8"/>
          <w:sz w:val="22"/>
        </w:rPr>
        <w:t> </w:t>
      </w:r>
      <w:r>
        <w:rPr>
          <w:i/>
          <w:spacing w:val="-2"/>
          <w:sz w:val="22"/>
        </w:rPr>
        <w:t>proposals</w:t>
      </w:r>
    </w:p>
    <w:p>
      <w:pPr>
        <w:pStyle w:val="BodyText"/>
        <w:ind w:right="115" w:firstLine="720"/>
      </w:pPr>
      <w:r>
        <w:rPr/>
        <w:t>Dean</w:t>
      </w:r>
      <w:r>
        <w:rPr>
          <w:spacing w:val="-3"/>
        </w:rPr>
        <w:t> </w:t>
      </w:r>
      <w:r>
        <w:rPr/>
        <w:t>Morrone</w:t>
      </w:r>
      <w:r>
        <w:rPr>
          <w:spacing w:val="-2"/>
        </w:rPr>
        <w:t> </w:t>
      </w:r>
      <w:r>
        <w:rPr/>
        <w:t>issued</w:t>
      </w:r>
      <w:r>
        <w:rPr>
          <w:spacing w:val="-3"/>
        </w:rPr>
        <w:t> </w:t>
      </w:r>
      <w:r>
        <w:rPr/>
        <w:t>a</w:t>
      </w:r>
      <w:r>
        <w:rPr>
          <w:spacing w:val="-4"/>
        </w:rPr>
        <w:t> </w:t>
      </w:r>
      <w:r>
        <w:rPr/>
        <w:t>call</w:t>
      </w:r>
      <w:r>
        <w:rPr>
          <w:spacing w:val="-3"/>
        </w:rPr>
        <w:t> </w:t>
      </w:r>
      <w:r>
        <w:rPr/>
        <w:t>for</w:t>
      </w:r>
      <w:r>
        <w:rPr>
          <w:spacing w:val="-4"/>
        </w:rPr>
        <w:t> </w:t>
      </w:r>
      <w:r>
        <w:rPr/>
        <w:t>ideas</w:t>
      </w:r>
      <w:r>
        <w:rPr>
          <w:spacing w:val="-4"/>
        </w:rPr>
        <w:t> </w:t>
      </w:r>
      <w:r>
        <w:rPr/>
        <w:t>on</w:t>
      </w:r>
      <w:r>
        <w:rPr>
          <w:spacing w:val="-3"/>
        </w:rPr>
        <w:t> </w:t>
      </w:r>
      <w:r>
        <w:rPr/>
        <w:t>innovative</w:t>
      </w:r>
      <w:r>
        <w:rPr>
          <w:spacing w:val="-4"/>
        </w:rPr>
        <w:t> </w:t>
      </w:r>
      <w:r>
        <w:rPr/>
        <w:t>graduate</w:t>
      </w:r>
      <w:r>
        <w:rPr>
          <w:spacing w:val="-4"/>
        </w:rPr>
        <w:t> </w:t>
      </w:r>
      <w:r>
        <w:rPr/>
        <w:t>certificate</w:t>
      </w:r>
      <w:r>
        <w:rPr>
          <w:spacing w:val="-4"/>
        </w:rPr>
        <w:t> </w:t>
      </w:r>
      <w:r>
        <w:rPr/>
        <w:t>proposals</w:t>
      </w:r>
      <w:r>
        <w:rPr>
          <w:spacing w:val="-4"/>
        </w:rPr>
        <w:t> </w:t>
      </w:r>
      <w:r>
        <w:rPr/>
        <w:t>and</w:t>
      </w:r>
      <w:r>
        <w:rPr>
          <w:spacing w:val="-2"/>
        </w:rPr>
        <w:t> </w:t>
      </w:r>
      <w:r>
        <w:rPr/>
        <w:t>worked</w:t>
      </w:r>
      <w:r>
        <w:rPr>
          <w:spacing w:val="-4"/>
        </w:rPr>
        <w:t> </w:t>
      </w:r>
      <w:r>
        <w:rPr/>
        <w:t>with Chris Foley, Associate Vice President for University Academic Affairs and Director of the Office of Online Education, to determine if any of the ideas could be fast tracked. Four proposals were selected for potential fast-tracking. These include: Theory and Practice for Online Teaching and Learning,</w:t>
      </w:r>
      <w:r>
        <w:rPr>
          <w:spacing w:val="40"/>
        </w:rPr>
        <w:t> </w:t>
      </w:r>
      <w:r>
        <w:rPr/>
        <w:t>Quantitative Research Methods, Online Graduate Certificate in Dyslexia, and a Certificate in Children’s</w:t>
      </w:r>
    </w:p>
    <w:p>
      <w:pPr>
        <w:spacing w:after="0"/>
        <w:sectPr>
          <w:footerReference w:type="default" r:id="rId5"/>
          <w:type w:val="continuous"/>
          <w:pgSz w:w="12240" w:h="15840"/>
          <w:pgMar w:header="0" w:footer="1017" w:top="840" w:bottom="1200" w:left="1220" w:right="1400"/>
          <w:pgNumType w:start="1"/>
        </w:sectPr>
      </w:pPr>
    </w:p>
    <w:p>
      <w:pPr>
        <w:pStyle w:val="BodyText"/>
        <w:spacing w:before="78"/>
      </w:pPr>
      <w:r>
        <w:rPr/>
        <w:t>and</w:t>
      </w:r>
      <w:r>
        <w:rPr>
          <w:spacing w:val="-2"/>
        </w:rPr>
        <w:t> </w:t>
      </w:r>
      <w:r>
        <w:rPr/>
        <w:t>Young</w:t>
      </w:r>
      <w:r>
        <w:rPr>
          <w:spacing w:val="-3"/>
        </w:rPr>
        <w:t> </w:t>
      </w:r>
      <w:r>
        <w:rPr/>
        <w:t>Adult</w:t>
      </w:r>
      <w:r>
        <w:rPr>
          <w:spacing w:val="-3"/>
        </w:rPr>
        <w:t> </w:t>
      </w:r>
      <w:r>
        <w:rPr/>
        <w:t>Literature.</w:t>
      </w:r>
      <w:r>
        <w:rPr>
          <w:spacing w:val="-2"/>
        </w:rPr>
        <w:t> </w:t>
      </w:r>
      <w:r>
        <w:rPr/>
        <w:t>With</w:t>
      </w:r>
      <w:r>
        <w:rPr>
          <w:spacing w:val="-2"/>
        </w:rPr>
        <w:t> </w:t>
      </w:r>
      <w:r>
        <w:rPr/>
        <w:t>the</w:t>
      </w:r>
      <w:r>
        <w:rPr>
          <w:spacing w:val="-3"/>
        </w:rPr>
        <w:t> </w:t>
      </w:r>
      <w:r>
        <w:rPr/>
        <w:t>support</w:t>
      </w:r>
      <w:r>
        <w:rPr>
          <w:spacing w:val="-3"/>
        </w:rPr>
        <w:t> </w:t>
      </w:r>
      <w:r>
        <w:rPr/>
        <w:t>of</w:t>
      </w:r>
      <w:r>
        <w:rPr>
          <w:spacing w:val="-2"/>
        </w:rPr>
        <w:t> </w:t>
      </w:r>
      <w:r>
        <w:rPr/>
        <w:t>Chris</w:t>
      </w:r>
      <w:r>
        <w:rPr>
          <w:spacing w:val="-3"/>
        </w:rPr>
        <w:t> </w:t>
      </w:r>
      <w:r>
        <w:rPr/>
        <w:t>Foley,</w:t>
      </w:r>
      <w:r>
        <w:rPr>
          <w:spacing w:val="-3"/>
        </w:rPr>
        <w:t> </w:t>
      </w:r>
      <w:r>
        <w:rPr/>
        <w:t>these</w:t>
      </w:r>
      <w:r>
        <w:rPr>
          <w:spacing w:val="-3"/>
        </w:rPr>
        <w:t> </w:t>
      </w:r>
      <w:r>
        <w:rPr/>
        <w:t>proposals</w:t>
      </w:r>
      <w:r>
        <w:rPr>
          <w:spacing w:val="-3"/>
        </w:rPr>
        <w:t> </w:t>
      </w:r>
      <w:r>
        <w:rPr/>
        <w:t>will</w:t>
      </w:r>
      <w:r>
        <w:rPr>
          <w:spacing w:val="-3"/>
        </w:rPr>
        <w:t> </w:t>
      </w:r>
      <w:r>
        <w:rPr/>
        <w:t>be</w:t>
      </w:r>
      <w:r>
        <w:rPr>
          <w:spacing w:val="-3"/>
        </w:rPr>
        <w:t> </w:t>
      </w:r>
      <w:r>
        <w:rPr/>
        <w:t>moving</w:t>
      </w:r>
      <w:r>
        <w:rPr>
          <w:spacing w:val="-2"/>
        </w:rPr>
        <w:t> </w:t>
      </w:r>
      <w:r>
        <w:rPr/>
        <w:t>forward through a faster approval process, avoiding the collaborative process.</w:t>
      </w:r>
    </w:p>
    <w:p>
      <w:pPr>
        <w:spacing w:line="252" w:lineRule="exact" w:before="1"/>
        <w:ind w:left="120" w:right="0" w:firstLine="0"/>
        <w:jc w:val="left"/>
        <w:rPr>
          <w:i/>
          <w:sz w:val="22"/>
        </w:rPr>
      </w:pPr>
      <w:r>
        <w:rPr>
          <w:i/>
          <w:sz w:val="22"/>
        </w:rPr>
        <w:t>Themes</w:t>
      </w:r>
      <w:r>
        <w:rPr>
          <w:i/>
          <w:spacing w:val="-8"/>
          <w:sz w:val="22"/>
        </w:rPr>
        <w:t> </w:t>
      </w:r>
      <w:r>
        <w:rPr>
          <w:i/>
          <w:sz w:val="22"/>
        </w:rPr>
        <w:t>from</w:t>
      </w:r>
      <w:r>
        <w:rPr>
          <w:i/>
          <w:spacing w:val="-5"/>
          <w:sz w:val="22"/>
        </w:rPr>
        <w:t> </w:t>
      </w:r>
      <w:r>
        <w:rPr>
          <w:i/>
          <w:sz w:val="22"/>
        </w:rPr>
        <w:t>Conversations</w:t>
      </w:r>
      <w:r>
        <w:rPr>
          <w:i/>
          <w:spacing w:val="-7"/>
          <w:sz w:val="22"/>
        </w:rPr>
        <w:t> </w:t>
      </w:r>
      <w:r>
        <w:rPr>
          <w:i/>
          <w:sz w:val="22"/>
        </w:rPr>
        <w:t>with</w:t>
      </w:r>
      <w:r>
        <w:rPr>
          <w:i/>
          <w:spacing w:val="-6"/>
          <w:sz w:val="22"/>
        </w:rPr>
        <w:t> </w:t>
      </w:r>
      <w:r>
        <w:rPr>
          <w:i/>
          <w:sz w:val="22"/>
        </w:rPr>
        <w:t>the</w:t>
      </w:r>
      <w:r>
        <w:rPr>
          <w:i/>
          <w:spacing w:val="-7"/>
          <w:sz w:val="22"/>
        </w:rPr>
        <w:t> </w:t>
      </w:r>
      <w:r>
        <w:rPr>
          <w:i/>
          <w:sz w:val="22"/>
        </w:rPr>
        <w:t>Dean</w:t>
      </w:r>
      <w:r>
        <w:rPr>
          <w:i/>
          <w:spacing w:val="-6"/>
          <w:sz w:val="22"/>
        </w:rPr>
        <w:t> </w:t>
      </w:r>
      <w:r>
        <w:rPr>
          <w:i/>
          <w:spacing w:val="-2"/>
          <w:sz w:val="22"/>
        </w:rPr>
        <w:t>series</w:t>
      </w:r>
    </w:p>
    <w:p>
      <w:pPr>
        <w:pStyle w:val="BodyText"/>
        <w:ind w:right="163" w:firstLine="720"/>
      </w:pPr>
      <w:r>
        <w:rPr/>
        <w:t>Dean Morrone explained that this series was a helpful way of getting to know the faculty as well as gain an understanding of faculty perspectives on the issues facing the SOE. M. Gardner captured highlights</w:t>
      </w:r>
      <w:r>
        <w:rPr>
          <w:spacing w:val="-4"/>
        </w:rPr>
        <w:t> </w:t>
      </w:r>
      <w:r>
        <w:rPr/>
        <w:t>from</w:t>
      </w:r>
      <w:r>
        <w:rPr>
          <w:spacing w:val="-2"/>
        </w:rPr>
        <w:t> </w:t>
      </w:r>
      <w:r>
        <w:rPr/>
        <w:t>each</w:t>
      </w:r>
      <w:r>
        <w:rPr>
          <w:spacing w:val="-3"/>
        </w:rPr>
        <w:t> </w:t>
      </w:r>
      <w:r>
        <w:rPr/>
        <w:t>of</w:t>
      </w:r>
      <w:r>
        <w:rPr>
          <w:spacing w:val="-4"/>
        </w:rPr>
        <w:t> </w:t>
      </w:r>
      <w:r>
        <w:rPr/>
        <w:t>these</w:t>
      </w:r>
      <w:r>
        <w:rPr>
          <w:spacing w:val="-4"/>
        </w:rPr>
        <w:t> </w:t>
      </w:r>
      <w:r>
        <w:rPr/>
        <w:t>sessions.</w:t>
      </w:r>
      <w:r>
        <w:rPr>
          <w:spacing w:val="-2"/>
        </w:rPr>
        <w:t> </w:t>
      </w:r>
      <w:r>
        <w:rPr/>
        <w:t>Dean</w:t>
      </w:r>
      <w:r>
        <w:rPr>
          <w:spacing w:val="-3"/>
        </w:rPr>
        <w:t> </w:t>
      </w:r>
      <w:r>
        <w:rPr/>
        <w:t>Morrone</w:t>
      </w:r>
      <w:r>
        <w:rPr>
          <w:spacing w:val="-3"/>
        </w:rPr>
        <w:t> </w:t>
      </w:r>
      <w:r>
        <w:rPr/>
        <w:t>reviewed</w:t>
      </w:r>
      <w:r>
        <w:rPr>
          <w:spacing w:val="-3"/>
        </w:rPr>
        <w:t> </w:t>
      </w:r>
      <w:r>
        <w:rPr/>
        <w:t>the</w:t>
      </w:r>
      <w:r>
        <w:rPr>
          <w:spacing w:val="-4"/>
        </w:rPr>
        <w:t> </w:t>
      </w:r>
      <w:r>
        <w:rPr/>
        <w:t>information</w:t>
      </w:r>
      <w:r>
        <w:rPr>
          <w:spacing w:val="-3"/>
        </w:rPr>
        <w:t> </w:t>
      </w:r>
      <w:r>
        <w:rPr/>
        <w:t>gathered</w:t>
      </w:r>
      <w:r>
        <w:rPr>
          <w:spacing w:val="-3"/>
        </w:rPr>
        <w:t> </w:t>
      </w:r>
      <w:r>
        <w:rPr/>
        <w:t>from</w:t>
      </w:r>
      <w:r>
        <w:rPr>
          <w:spacing w:val="-4"/>
        </w:rPr>
        <w:t> </w:t>
      </w:r>
      <w:r>
        <w:rPr/>
        <w:t>all</w:t>
      </w:r>
      <w:r>
        <w:rPr>
          <w:spacing w:val="-4"/>
        </w:rPr>
        <w:t> </w:t>
      </w:r>
      <w:r>
        <w:rPr/>
        <w:t>of</w:t>
      </w:r>
      <w:r>
        <w:rPr>
          <w:spacing w:val="-4"/>
        </w:rPr>
        <w:t> </w:t>
      </w:r>
      <w:r>
        <w:rPr/>
        <w:t>these sessions and selected 14 themes:</w:t>
      </w:r>
    </w:p>
    <w:p>
      <w:pPr>
        <w:pStyle w:val="ListParagraph"/>
        <w:numPr>
          <w:ilvl w:val="0"/>
          <w:numId w:val="1"/>
        </w:numPr>
        <w:tabs>
          <w:tab w:pos="840" w:val="left" w:leader="none"/>
        </w:tabs>
        <w:spacing w:line="269" w:lineRule="exact" w:before="0" w:after="0"/>
        <w:ind w:left="840" w:right="0" w:hanging="360"/>
        <w:jc w:val="left"/>
        <w:rPr>
          <w:sz w:val="22"/>
        </w:rPr>
      </w:pPr>
      <w:r>
        <w:rPr>
          <w:sz w:val="22"/>
        </w:rPr>
        <w:t>Increase</w:t>
      </w:r>
      <w:r>
        <w:rPr>
          <w:spacing w:val="-7"/>
          <w:sz w:val="22"/>
        </w:rPr>
        <w:t> </w:t>
      </w:r>
      <w:r>
        <w:rPr>
          <w:sz w:val="22"/>
        </w:rPr>
        <w:t>support</w:t>
      </w:r>
      <w:r>
        <w:rPr>
          <w:spacing w:val="-7"/>
          <w:sz w:val="22"/>
        </w:rPr>
        <w:t> </w:t>
      </w:r>
      <w:r>
        <w:rPr>
          <w:sz w:val="22"/>
        </w:rPr>
        <w:t>for</w:t>
      </w:r>
      <w:r>
        <w:rPr>
          <w:spacing w:val="-7"/>
          <w:sz w:val="22"/>
        </w:rPr>
        <w:t> </w:t>
      </w:r>
      <w:r>
        <w:rPr>
          <w:sz w:val="22"/>
        </w:rPr>
        <w:t>more</w:t>
      </w:r>
      <w:r>
        <w:rPr>
          <w:spacing w:val="-7"/>
          <w:sz w:val="22"/>
        </w:rPr>
        <w:t> </w:t>
      </w:r>
      <w:r>
        <w:rPr>
          <w:sz w:val="22"/>
        </w:rPr>
        <w:t>innovation</w:t>
      </w:r>
      <w:r>
        <w:rPr>
          <w:spacing w:val="-7"/>
          <w:sz w:val="22"/>
        </w:rPr>
        <w:t> </w:t>
      </w:r>
      <w:r>
        <w:rPr>
          <w:sz w:val="22"/>
        </w:rPr>
        <w:t>in</w:t>
      </w:r>
      <w:r>
        <w:rPr>
          <w:spacing w:val="-8"/>
          <w:sz w:val="22"/>
        </w:rPr>
        <w:t> </w:t>
      </w:r>
      <w:r>
        <w:rPr>
          <w:sz w:val="22"/>
        </w:rPr>
        <w:t>programs</w:t>
      </w:r>
      <w:r>
        <w:rPr>
          <w:spacing w:val="-5"/>
          <w:sz w:val="22"/>
        </w:rPr>
        <w:t> </w:t>
      </w:r>
      <w:r>
        <w:rPr>
          <w:sz w:val="22"/>
        </w:rPr>
        <w:t>and</w:t>
      </w:r>
      <w:r>
        <w:rPr>
          <w:spacing w:val="-6"/>
          <w:sz w:val="22"/>
        </w:rPr>
        <w:t> </w:t>
      </w:r>
      <w:r>
        <w:rPr>
          <w:spacing w:val="-2"/>
          <w:sz w:val="22"/>
        </w:rPr>
        <w:t>offerings</w:t>
      </w:r>
    </w:p>
    <w:p>
      <w:pPr>
        <w:pStyle w:val="ListParagraph"/>
        <w:numPr>
          <w:ilvl w:val="0"/>
          <w:numId w:val="1"/>
        </w:numPr>
        <w:tabs>
          <w:tab w:pos="840" w:val="left" w:leader="none"/>
        </w:tabs>
        <w:spacing w:line="269" w:lineRule="exact" w:before="0" w:after="0"/>
        <w:ind w:left="840" w:right="0" w:hanging="360"/>
        <w:jc w:val="left"/>
        <w:rPr>
          <w:sz w:val="22"/>
        </w:rPr>
      </w:pPr>
      <w:r>
        <w:rPr>
          <w:sz w:val="22"/>
        </w:rPr>
        <w:t>Increase</w:t>
      </w:r>
      <w:r>
        <w:rPr>
          <w:spacing w:val="-7"/>
          <w:sz w:val="22"/>
        </w:rPr>
        <w:t> </w:t>
      </w:r>
      <w:r>
        <w:rPr>
          <w:sz w:val="22"/>
        </w:rPr>
        <w:t>marketing</w:t>
      </w:r>
      <w:r>
        <w:rPr>
          <w:spacing w:val="-7"/>
          <w:sz w:val="22"/>
        </w:rPr>
        <w:t> </w:t>
      </w:r>
      <w:r>
        <w:rPr>
          <w:sz w:val="22"/>
        </w:rPr>
        <w:t>of</w:t>
      </w:r>
      <w:r>
        <w:rPr>
          <w:spacing w:val="-7"/>
          <w:sz w:val="22"/>
        </w:rPr>
        <w:t> </w:t>
      </w:r>
      <w:r>
        <w:rPr>
          <w:sz w:val="22"/>
        </w:rPr>
        <w:t>our</w:t>
      </w:r>
      <w:r>
        <w:rPr>
          <w:spacing w:val="-8"/>
          <w:sz w:val="22"/>
        </w:rPr>
        <w:t> </w:t>
      </w:r>
      <w:r>
        <w:rPr>
          <w:sz w:val="22"/>
        </w:rPr>
        <w:t>programs</w:t>
      </w:r>
      <w:r>
        <w:rPr>
          <w:spacing w:val="-6"/>
          <w:sz w:val="22"/>
        </w:rPr>
        <w:t> </w:t>
      </w:r>
      <w:r>
        <w:rPr>
          <w:sz w:val="22"/>
        </w:rPr>
        <w:t>at</w:t>
      </w:r>
      <w:r>
        <w:rPr>
          <w:spacing w:val="-7"/>
          <w:sz w:val="22"/>
        </w:rPr>
        <w:t> </w:t>
      </w:r>
      <w:r>
        <w:rPr>
          <w:sz w:val="22"/>
        </w:rPr>
        <w:t>graduate</w:t>
      </w:r>
      <w:r>
        <w:rPr>
          <w:spacing w:val="-8"/>
          <w:sz w:val="22"/>
        </w:rPr>
        <w:t> </w:t>
      </w:r>
      <w:r>
        <w:rPr>
          <w:sz w:val="22"/>
        </w:rPr>
        <w:t>and</w:t>
      </w:r>
      <w:r>
        <w:rPr>
          <w:spacing w:val="-6"/>
          <w:sz w:val="22"/>
        </w:rPr>
        <w:t> </w:t>
      </w:r>
      <w:r>
        <w:rPr>
          <w:sz w:val="22"/>
        </w:rPr>
        <w:t>undergraduate</w:t>
      </w:r>
      <w:r>
        <w:rPr>
          <w:spacing w:val="-8"/>
          <w:sz w:val="22"/>
        </w:rPr>
        <w:t> </w:t>
      </w:r>
      <w:r>
        <w:rPr>
          <w:spacing w:val="-2"/>
          <w:sz w:val="22"/>
        </w:rPr>
        <w:t>levels</w:t>
      </w:r>
    </w:p>
    <w:p>
      <w:pPr>
        <w:pStyle w:val="ListParagraph"/>
        <w:numPr>
          <w:ilvl w:val="0"/>
          <w:numId w:val="1"/>
        </w:numPr>
        <w:tabs>
          <w:tab w:pos="840" w:val="left" w:leader="none"/>
        </w:tabs>
        <w:spacing w:line="240" w:lineRule="auto" w:before="0" w:after="0"/>
        <w:ind w:left="840" w:right="360" w:hanging="361"/>
        <w:jc w:val="both"/>
        <w:rPr>
          <w:sz w:val="22"/>
        </w:rPr>
      </w:pPr>
      <w:r>
        <w:rPr>
          <w:sz w:val="22"/>
        </w:rPr>
        <w:t>Evaluate targets for enrollment at the undergraduate level. Regarding this topic, Dean Morrone noted</w:t>
      </w:r>
      <w:r>
        <w:rPr>
          <w:spacing w:val="-3"/>
          <w:sz w:val="22"/>
        </w:rPr>
        <w:t> </w:t>
      </w:r>
      <w:r>
        <w:rPr>
          <w:sz w:val="22"/>
        </w:rPr>
        <w:t>that</w:t>
      </w:r>
      <w:r>
        <w:rPr>
          <w:spacing w:val="-4"/>
          <w:sz w:val="22"/>
        </w:rPr>
        <w:t> </w:t>
      </w:r>
      <w:r>
        <w:rPr>
          <w:sz w:val="22"/>
        </w:rPr>
        <w:t>it</w:t>
      </w:r>
      <w:r>
        <w:rPr>
          <w:spacing w:val="-4"/>
          <w:sz w:val="22"/>
        </w:rPr>
        <w:t> </w:t>
      </w:r>
      <w:r>
        <w:rPr>
          <w:sz w:val="22"/>
        </w:rPr>
        <w:t>is</w:t>
      </w:r>
      <w:r>
        <w:rPr>
          <w:spacing w:val="-4"/>
          <w:sz w:val="22"/>
        </w:rPr>
        <w:t> </w:t>
      </w:r>
      <w:r>
        <w:rPr>
          <w:sz w:val="22"/>
        </w:rPr>
        <w:t>important</w:t>
      </w:r>
      <w:r>
        <w:rPr>
          <w:spacing w:val="-3"/>
          <w:sz w:val="22"/>
        </w:rPr>
        <w:t> </w:t>
      </w:r>
      <w:r>
        <w:rPr>
          <w:sz w:val="22"/>
        </w:rPr>
        <w:t>to</w:t>
      </w:r>
      <w:r>
        <w:rPr>
          <w:spacing w:val="-4"/>
          <w:sz w:val="22"/>
        </w:rPr>
        <w:t> </w:t>
      </w:r>
      <w:r>
        <w:rPr>
          <w:sz w:val="22"/>
        </w:rPr>
        <w:t>first</w:t>
      </w:r>
      <w:r>
        <w:rPr>
          <w:spacing w:val="-3"/>
          <w:sz w:val="22"/>
        </w:rPr>
        <w:t> </w:t>
      </w:r>
      <w:r>
        <w:rPr>
          <w:sz w:val="22"/>
        </w:rPr>
        <w:t>understand</w:t>
      </w:r>
      <w:r>
        <w:rPr>
          <w:spacing w:val="-3"/>
          <w:sz w:val="22"/>
        </w:rPr>
        <w:t> </w:t>
      </w:r>
      <w:r>
        <w:rPr>
          <w:sz w:val="22"/>
        </w:rPr>
        <w:t>what</w:t>
      </w:r>
      <w:r>
        <w:rPr>
          <w:spacing w:val="-4"/>
          <w:sz w:val="22"/>
        </w:rPr>
        <w:t> </w:t>
      </w:r>
      <w:r>
        <w:rPr>
          <w:sz w:val="22"/>
        </w:rPr>
        <w:t>our</w:t>
      </w:r>
      <w:r>
        <w:rPr>
          <w:spacing w:val="-1"/>
          <w:sz w:val="22"/>
        </w:rPr>
        <w:t> </w:t>
      </w:r>
      <w:r>
        <w:rPr>
          <w:sz w:val="22"/>
        </w:rPr>
        <w:t>target</w:t>
      </w:r>
      <w:r>
        <w:rPr>
          <w:spacing w:val="-4"/>
          <w:sz w:val="22"/>
        </w:rPr>
        <w:t> </w:t>
      </w:r>
      <w:r>
        <w:rPr>
          <w:sz w:val="22"/>
        </w:rPr>
        <w:t>enrollment</w:t>
      </w:r>
      <w:r>
        <w:rPr>
          <w:spacing w:val="-4"/>
          <w:sz w:val="22"/>
        </w:rPr>
        <w:t> </w:t>
      </w:r>
      <w:r>
        <w:rPr>
          <w:sz w:val="22"/>
        </w:rPr>
        <w:t>is,</w:t>
      </w:r>
      <w:r>
        <w:rPr>
          <w:spacing w:val="-4"/>
          <w:sz w:val="22"/>
        </w:rPr>
        <w:t> </w:t>
      </w:r>
      <w:r>
        <w:rPr>
          <w:sz w:val="22"/>
        </w:rPr>
        <w:t>so</w:t>
      </w:r>
      <w:r>
        <w:rPr>
          <w:spacing w:val="-1"/>
          <w:sz w:val="22"/>
        </w:rPr>
        <w:t> </w:t>
      </w:r>
      <w:r>
        <w:rPr>
          <w:sz w:val="22"/>
        </w:rPr>
        <w:t>she</w:t>
      </w:r>
      <w:r>
        <w:rPr>
          <w:spacing w:val="-3"/>
          <w:sz w:val="22"/>
        </w:rPr>
        <w:t> </w:t>
      </w:r>
      <w:r>
        <w:rPr>
          <w:sz w:val="22"/>
        </w:rPr>
        <w:t>will</w:t>
      </w:r>
      <w:r>
        <w:rPr>
          <w:spacing w:val="-4"/>
          <w:sz w:val="22"/>
        </w:rPr>
        <w:t> </w:t>
      </w:r>
      <w:r>
        <w:rPr>
          <w:sz w:val="22"/>
        </w:rPr>
        <w:t>work</w:t>
      </w:r>
      <w:r>
        <w:rPr>
          <w:spacing w:val="-3"/>
          <w:sz w:val="22"/>
        </w:rPr>
        <w:t> </w:t>
      </w:r>
      <w:r>
        <w:rPr>
          <w:sz w:val="22"/>
        </w:rPr>
        <w:t>with the campus and faculty to determine an appropriate target enrollment number.</w:t>
      </w:r>
    </w:p>
    <w:p>
      <w:pPr>
        <w:pStyle w:val="ListParagraph"/>
        <w:numPr>
          <w:ilvl w:val="0"/>
          <w:numId w:val="1"/>
        </w:numPr>
        <w:tabs>
          <w:tab w:pos="840" w:val="left" w:leader="none"/>
        </w:tabs>
        <w:spacing w:line="240" w:lineRule="auto" w:before="0" w:after="0"/>
        <w:ind w:left="840" w:right="487" w:hanging="361"/>
        <w:jc w:val="left"/>
        <w:rPr>
          <w:sz w:val="22"/>
        </w:rPr>
      </w:pPr>
      <w:r>
        <w:rPr>
          <w:sz w:val="22"/>
        </w:rPr>
        <w:t>Grow the direct admit program in Teacher Education. Dean Morrone noted that based on the value</w:t>
      </w:r>
      <w:r>
        <w:rPr>
          <w:spacing w:val="-3"/>
          <w:sz w:val="22"/>
        </w:rPr>
        <w:t> </w:t>
      </w:r>
      <w:r>
        <w:rPr>
          <w:sz w:val="22"/>
        </w:rPr>
        <w:t>that</w:t>
      </w:r>
      <w:r>
        <w:rPr>
          <w:spacing w:val="-3"/>
          <w:sz w:val="22"/>
        </w:rPr>
        <w:t> </w:t>
      </w:r>
      <w:r>
        <w:rPr>
          <w:sz w:val="22"/>
        </w:rPr>
        <w:t>the</w:t>
      </w:r>
      <w:r>
        <w:rPr>
          <w:spacing w:val="-3"/>
          <w:sz w:val="22"/>
        </w:rPr>
        <w:t> </w:t>
      </w:r>
      <w:r>
        <w:rPr>
          <w:sz w:val="22"/>
        </w:rPr>
        <w:t>direct</w:t>
      </w:r>
      <w:r>
        <w:rPr>
          <w:spacing w:val="-3"/>
          <w:sz w:val="22"/>
        </w:rPr>
        <w:t> </w:t>
      </w:r>
      <w:r>
        <w:rPr>
          <w:sz w:val="22"/>
        </w:rPr>
        <w:t>admin</w:t>
      </w:r>
      <w:r>
        <w:rPr>
          <w:spacing w:val="-2"/>
          <w:sz w:val="22"/>
        </w:rPr>
        <w:t> </w:t>
      </w:r>
      <w:r>
        <w:rPr>
          <w:sz w:val="22"/>
        </w:rPr>
        <w:t>program</w:t>
      </w:r>
      <w:r>
        <w:rPr>
          <w:spacing w:val="-5"/>
          <w:sz w:val="22"/>
        </w:rPr>
        <w:t> </w:t>
      </w:r>
      <w:r>
        <w:rPr>
          <w:sz w:val="22"/>
        </w:rPr>
        <w:t>is</w:t>
      </w:r>
      <w:r>
        <w:rPr>
          <w:spacing w:val="-3"/>
          <w:sz w:val="22"/>
        </w:rPr>
        <w:t> </w:t>
      </w:r>
      <w:r>
        <w:rPr>
          <w:sz w:val="22"/>
        </w:rPr>
        <w:t>bringing</w:t>
      </w:r>
      <w:r>
        <w:rPr>
          <w:spacing w:val="-3"/>
          <w:sz w:val="22"/>
        </w:rPr>
        <w:t> </w:t>
      </w:r>
      <w:r>
        <w:rPr>
          <w:sz w:val="22"/>
        </w:rPr>
        <w:t>to</w:t>
      </w:r>
      <w:r>
        <w:rPr>
          <w:spacing w:val="-2"/>
          <w:sz w:val="22"/>
        </w:rPr>
        <w:t> </w:t>
      </w:r>
      <w:r>
        <w:rPr>
          <w:sz w:val="22"/>
        </w:rPr>
        <w:t>the</w:t>
      </w:r>
      <w:r>
        <w:rPr>
          <w:spacing w:val="-3"/>
          <w:sz w:val="22"/>
        </w:rPr>
        <w:t> </w:t>
      </w:r>
      <w:r>
        <w:rPr>
          <w:sz w:val="22"/>
        </w:rPr>
        <w:t>Kelley</w:t>
      </w:r>
      <w:r>
        <w:rPr>
          <w:spacing w:val="-1"/>
          <w:sz w:val="22"/>
        </w:rPr>
        <w:t> </w:t>
      </w:r>
      <w:r>
        <w:rPr>
          <w:sz w:val="22"/>
        </w:rPr>
        <w:t>School</w:t>
      </w:r>
      <w:r>
        <w:rPr>
          <w:spacing w:val="-3"/>
          <w:sz w:val="22"/>
        </w:rPr>
        <w:t> </w:t>
      </w:r>
      <w:r>
        <w:rPr>
          <w:sz w:val="22"/>
        </w:rPr>
        <w:t>of</w:t>
      </w:r>
      <w:r>
        <w:rPr>
          <w:spacing w:val="-2"/>
          <w:sz w:val="22"/>
        </w:rPr>
        <w:t> </w:t>
      </w:r>
      <w:r>
        <w:rPr>
          <w:sz w:val="22"/>
        </w:rPr>
        <w:t>business,</w:t>
      </w:r>
      <w:r>
        <w:rPr>
          <w:spacing w:val="-3"/>
          <w:sz w:val="22"/>
        </w:rPr>
        <w:t> </w:t>
      </w:r>
      <w:r>
        <w:rPr>
          <w:sz w:val="22"/>
        </w:rPr>
        <w:t>there</w:t>
      </w:r>
      <w:r>
        <w:rPr>
          <w:spacing w:val="-3"/>
          <w:sz w:val="22"/>
        </w:rPr>
        <w:t> </w:t>
      </w:r>
      <w:r>
        <w:rPr>
          <w:sz w:val="22"/>
        </w:rPr>
        <w:t>is</w:t>
      </w:r>
      <w:r>
        <w:rPr>
          <w:spacing w:val="-3"/>
          <w:sz w:val="22"/>
        </w:rPr>
        <w:t> </w:t>
      </w:r>
      <w:r>
        <w:rPr>
          <w:sz w:val="22"/>
        </w:rPr>
        <w:t>great potential in growing our direct admin program.</w:t>
      </w:r>
    </w:p>
    <w:p>
      <w:pPr>
        <w:pStyle w:val="ListParagraph"/>
        <w:numPr>
          <w:ilvl w:val="0"/>
          <w:numId w:val="1"/>
        </w:numPr>
        <w:tabs>
          <w:tab w:pos="840" w:val="left" w:leader="none"/>
        </w:tabs>
        <w:spacing w:line="269" w:lineRule="exact" w:before="0" w:after="0"/>
        <w:ind w:left="840" w:right="0" w:hanging="360"/>
        <w:jc w:val="left"/>
        <w:rPr>
          <w:sz w:val="22"/>
        </w:rPr>
      </w:pPr>
      <w:r>
        <w:rPr>
          <w:sz w:val="22"/>
        </w:rPr>
        <w:t>Appoint</w:t>
      </w:r>
      <w:r>
        <w:rPr>
          <w:spacing w:val="-7"/>
          <w:sz w:val="22"/>
        </w:rPr>
        <w:t> </w:t>
      </w:r>
      <w:r>
        <w:rPr>
          <w:sz w:val="22"/>
        </w:rPr>
        <w:t>an</w:t>
      </w:r>
      <w:r>
        <w:rPr>
          <w:spacing w:val="-7"/>
          <w:sz w:val="22"/>
        </w:rPr>
        <w:t> </w:t>
      </w:r>
      <w:r>
        <w:rPr>
          <w:sz w:val="22"/>
        </w:rPr>
        <w:t>Associate</w:t>
      </w:r>
      <w:r>
        <w:rPr>
          <w:spacing w:val="-7"/>
          <w:sz w:val="22"/>
        </w:rPr>
        <w:t> </w:t>
      </w:r>
      <w:r>
        <w:rPr>
          <w:sz w:val="22"/>
        </w:rPr>
        <w:t>Dean</w:t>
      </w:r>
      <w:r>
        <w:rPr>
          <w:spacing w:val="-6"/>
          <w:sz w:val="22"/>
        </w:rPr>
        <w:t> </w:t>
      </w:r>
      <w:r>
        <w:rPr>
          <w:sz w:val="22"/>
        </w:rPr>
        <w:t>for</w:t>
      </w:r>
      <w:r>
        <w:rPr>
          <w:spacing w:val="-8"/>
          <w:sz w:val="22"/>
        </w:rPr>
        <w:t> </w:t>
      </w:r>
      <w:r>
        <w:rPr>
          <w:sz w:val="22"/>
        </w:rPr>
        <w:t>Undergraduate</w:t>
      </w:r>
      <w:r>
        <w:rPr>
          <w:spacing w:val="-8"/>
          <w:sz w:val="22"/>
        </w:rPr>
        <w:t> </w:t>
      </w:r>
      <w:r>
        <w:rPr>
          <w:spacing w:val="-2"/>
          <w:sz w:val="22"/>
        </w:rPr>
        <w:t>Education</w:t>
      </w:r>
    </w:p>
    <w:p>
      <w:pPr>
        <w:pStyle w:val="ListParagraph"/>
        <w:numPr>
          <w:ilvl w:val="0"/>
          <w:numId w:val="1"/>
        </w:numPr>
        <w:tabs>
          <w:tab w:pos="840" w:val="left" w:leader="none"/>
        </w:tabs>
        <w:spacing w:line="269" w:lineRule="exact" w:before="0" w:after="0"/>
        <w:ind w:left="840" w:right="0" w:hanging="360"/>
        <w:jc w:val="left"/>
        <w:rPr>
          <w:sz w:val="22"/>
        </w:rPr>
      </w:pPr>
      <w:r>
        <w:rPr>
          <w:sz w:val="22"/>
        </w:rPr>
        <w:t>Recruit</w:t>
      </w:r>
      <w:r>
        <w:rPr>
          <w:spacing w:val="-7"/>
          <w:sz w:val="22"/>
        </w:rPr>
        <w:t> </w:t>
      </w:r>
      <w:r>
        <w:rPr>
          <w:sz w:val="22"/>
        </w:rPr>
        <w:t>and</w:t>
      </w:r>
      <w:r>
        <w:rPr>
          <w:spacing w:val="-5"/>
          <w:sz w:val="22"/>
        </w:rPr>
        <w:t> </w:t>
      </w:r>
      <w:r>
        <w:rPr>
          <w:sz w:val="22"/>
        </w:rPr>
        <w:t>retain</w:t>
      </w:r>
      <w:r>
        <w:rPr>
          <w:spacing w:val="-5"/>
          <w:sz w:val="22"/>
        </w:rPr>
        <w:t> </w:t>
      </w:r>
      <w:r>
        <w:rPr>
          <w:sz w:val="22"/>
        </w:rPr>
        <w:t>a</w:t>
      </w:r>
      <w:r>
        <w:rPr>
          <w:spacing w:val="-5"/>
          <w:sz w:val="22"/>
        </w:rPr>
        <w:t> </w:t>
      </w:r>
      <w:r>
        <w:rPr>
          <w:sz w:val="22"/>
        </w:rPr>
        <w:t>more</w:t>
      </w:r>
      <w:r>
        <w:rPr>
          <w:spacing w:val="-5"/>
          <w:sz w:val="22"/>
        </w:rPr>
        <w:t> </w:t>
      </w:r>
      <w:r>
        <w:rPr>
          <w:sz w:val="22"/>
        </w:rPr>
        <w:t>diverse</w:t>
      </w:r>
      <w:r>
        <w:rPr>
          <w:spacing w:val="-6"/>
          <w:sz w:val="22"/>
        </w:rPr>
        <w:t> </w:t>
      </w:r>
      <w:r>
        <w:rPr>
          <w:sz w:val="22"/>
        </w:rPr>
        <w:t>student</w:t>
      </w:r>
      <w:r>
        <w:rPr>
          <w:spacing w:val="-6"/>
          <w:sz w:val="22"/>
        </w:rPr>
        <w:t> </w:t>
      </w:r>
      <w:r>
        <w:rPr>
          <w:spacing w:val="-2"/>
          <w:sz w:val="22"/>
        </w:rPr>
        <w:t>population</w:t>
      </w:r>
    </w:p>
    <w:p>
      <w:pPr>
        <w:pStyle w:val="ListParagraph"/>
        <w:numPr>
          <w:ilvl w:val="0"/>
          <w:numId w:val="1"/>
        </w:numPr>
        <w:tabs>
          <w:tab w:pos="840" w:val="left" w:leader="none"/>
        </w:tabs>
        <w:spacing w:line="269" w:lineRule="exact" w:before="0" w:after="0"/>
        <w:ind w:left="840" w:right="0" w:hanging="360"/>
        <w:jc w:val="left"/>
        <w:rPr>
          <w:sz w:val="22"/>
        </w:rPr>
      </w:pPr>
      <w:r>
        <w:rPr>
          <w:sz w:val="22"/>
        </w:rPr>
        <w:t>Retain</w:t>
      </w:r>
      <w:r>
        <w:rPr>
          <w:spacing w:val="-6"/>
          <w:sz w:val="22"/>
        </w:rPr>
        <w:t> </w:t>
      </w:r>
      <w:r>
        <w:rPr>
          <w:sz w:val="22"/>
        </w:rPr>
        <w:t>our</w:t>
      </w:r>
      <w:r>
        <w:rPr>
          <w:spacing w:val="-4"/>
          <w:sz w:val="22"/>
        </w:rPr>
        <w:t> </w:t>
      </w:r>
      <w:r>
        <w:rPr>
          <w:sz w:val="22"/>
        </w:rPr>
        <w:t>faculty</w:t>
      </w:r>
      <w:r>
        <w:rPr>
          <w:spacing w:val="-4"/>
          <w:sz w:val="22"/>
        </w:rPr>
        <w:t> </w:t>
      </w:r>
      <w:r>
        <w:rPr>
          <w:sz w:val="22"/>
        </w:rPr>
        <w:t>of</w:t>
      </w:r>
      <w:r>
        <w:rPr>
          <w:spacing w:val="-4"/>
          <w:sz w:val="22"/>
        </w:rPr>
        <w:t> </w:t>
      </w:r>
      <w:r>
        <w:rPr>
          <w:spacing w:val="-2"/>
          <w:sz w:val="22"/>
        </w:rPr>
        <w:t>color</w:t>
      </w:r>
    </w:p>
    <w:p>
      <w:pPr>
        <w:pStyle w:val="ListParagraph"/>
        <w:numPr>
          <w:ilvl w:val="0"/>
          <w:numId w:val="1"/>
        </w:numPr>
        <w:tabs>
          <w:tab w:pos="840" w:val="left" w:leader="none"/>
        </w:tabs>
        <w:spacing w:line="269" w:lineRule="exact" w:before="0" w:after="0"/>
        <w:ind w:left="840" w:right="0" w:hanging="360"/>
        <w:jc w:val="left"/>
        <w:rPr>
          <w:sz w:val="22"/>
        </w:rPr>
      </w:pPr>
      <w:r>
        <w:rPr>
          <w:sz w:val="22"/>
        </w:rPr>
        <w:t>Explore</w:t>
      </w:r>
      <w:r>
        <w:rPr>
          <w:spacing w:val="-7"/>
          <w:sz w:val="22"/>
        </w:rPr>
        <w:t> </w:t>
      </w:r>
      <w:r>
        <w:rPr>
          <w:sz w:val="22"/>
        </w:rPr>
        <w:t>partnerships</w:t>
      </w:r>
      <w:r>
        <w:rPr>
          <w:spacing w:val="-7"/>
          <w:sz w:val="22"/>
        </w:rPr>
        <w:t> </w:t>
      </w:r>
      <w:r>
        <w:rPr>
          <w:sz w:val="22"/>
        </w:rPr>
        <w:t>with</w:t>
      </w:r>
      <w:r>
        <w:rPr>
          <w:spacing w:val="-6"/>
          <w:sz w:val="22"/>
        </w:rPr>
        <w:t> </w:t>
      </w:r>
      <w:r>
        <w:rPr>
          <w:sz w:val="22"/>
        </w:rPr>
        <w:t>other</w:t>
      </w:r>
      <w:r>
        <w:rPr>
          <w:spacing w:val="-6"/>
          <w:sz w:val="22"/>
        </w:rPr>
        <w:t> </w:t>
      </w:r>
      <w:r>
        <w:rPr>
          <w:sz w:val="22"/>
        </w:rPr>
        <w:t>schools</w:t>
      </w:r>
      <w:r>
        <w:rPr>
          <w:spacing w:val="-8"/>
          <w:sz w:val="22"/>
        </w:rPr>
        <w:t> </w:t>
      </w:r>
      <w:r>
        <w:rPr>
          <w:sz w:val="22"/>
        </w:rPr>
        <w:t>at</w:t>
      </w:r>
      <w:r>
        <w:rPr>
          <w:spacing w:val="-7"/>
          <w:sz w:val="22"/>
        </w:rPr>
        <w:t> </w:t>
      </w:r>
      <w:r>
        <w:rPr>
          <w:spacing w:val="-5"/>
          <w:sz w:val="22"/>
        </w:rPr>
        <w:t>IUB</w:t>
      </w:r>
    </w:p>
    <w:p>
      <w:pPr>
        <w:pStyle w:val="ListParagraph"/>
        <w:numPr>
          <w:ilvl w:val="0"/>
          <w:numId w:val="1"/>
        </w:numPr>
        <w:tabs>
          <w:tab w:pos="840" w:val="left" w:leader="none"/>
        </w:tabs>
        <w:spacing w:line="240" w:lineRule="auto" w:before="0" w:after="0"/>
        <w:ind w:left="840" w:right="465" w:hanging="361"/>
        <w:jc w:val="both"/>
        <w:rPr>
          <w:sz w:val="22"/>
        </w:rPr>
      </w:pPr>
      <w:r>
        <w:rPr>
          <w:sz w:val="22"/>
        </w:rPr>
        <w:t>Increase</w:t>
      </w:r>
      <w:r>
        <w:rPr>
          <w:spacing w:val="-3"/>
          <w:sz w:val="22"/>
        </w:rPr>
        <w:t> </w:t>
      </w:r>
      <w:r>
        <w:rPr>
          <w:sz w:val="22"/>
        </w:rPr>
        <w:t>our</w:t>
      </w:r>
      <w:r>
        <w:rPr>
          <w:spacing w:val="-3"/>
          <w:sz w:val="22"/>
        </w:rPr>
        <w:t> </w:t>
      </w:r>
      <w:r>
        <w:rPr>
          <w:sz w:val="22"/>
        </w:rPr>
        <w:t>commitment</w:t>
      </w:r>
      <w:r>
        <w:rPr>
          <w:spacing w:val="-2"/>
          <w:sz w:val="22"/>
        </w:rPr>
        <w:t> </w:t>
      </w:r>
      <w:r>
        <w:rPr>
          <w:sz w:val="22"/>
        </w:rPr>
        <w:t>to</w:t>
      </w:r>
      <w:r>
        <w:rPr>
          <w:spacing w:val="-2"/>
          <w:sz w:val="22"/>
        </w:rPr>
        <w:t> </w:t>
      </w:r>
      <w:r>
        <w:rPr>
          <w:sz w:val="22"/>
        </w:rPr>
        <w:t>international</w:t>
      </w:r>
      <w:r>
        <w:rPr>
          <w:spacing w:val="-3"/>
          <w:sz w:val="22"/>
        </w:rPr>
        <w:t> </w:t>
      </w:r>
      <w:r>
        <w:rPr>
          <w:sz w:val="22"/>
        </w:rPr>
        <w:t>programs</w:t>
      </w:r>
      <w:r>
        <w:rPr>
          <w:spacing w:val="-3"/>
          <w:sz w:val="22"/>
        </w:rPr>
        <w:t> </w:t>
      </w:r>
      <w:r>
        <w:rPr>
          <w:sz w:val="22"/>
        </w:rPr>
        <w:t>and</w:t>
      </w:r>
      <w:r>
        <w:rPr>
          <w:spacing w:val="-2"/>
          <w:sz w:val="22"/>
        </w:rPr>
        <w:t> </w:t>
      </w:r>
      <w:r>
        <w:rPr>
          <w:sz w:val="22"/>
        </w:rPr>
        <w:t>offerings.</w:t>
      </w:r>
      <w:r>
        <w:rPr>
          <w:spacing w:val="-3"/>
          <w:sz w:val="22"/>
        </w:rPr>
        <w:t> </w:t>
      </w:r>
      <w:r>
        <w:rPr>
          <w:sz w:val="22"/>
        </w:rPr>
        <w:t>While</w:t>
      </w:r>
      <w:r>
        <w:rPr>
          <w:spacing w:val="-3"/>
          <w:sz w:val="22"/>
        </w:rPr>
        <w:t> </w:t>
      </w:r>
      <w:r>
        <w:rPr>
          <w:sz w:val="22"/>
        </w:rPr>
        <w:t>it</w:t>
      </w:r>
      <w:r>
        <w:rPr>
          <w:spacing w:val="-2"/>
          <w:sz w:val="22"/>
        </w:rPr>
        <w:t> </w:t>
      </w:r>
      <w:r>
        <w:rPr>
          <w:sz w:val="22"/>
        </w:rPr>
        <w:t>has</w:t>
      </w:r>
      <w:r>
        <w:rPr>
          <w:spacing w:val="-3"/>
          <w:sz w:val="22"/>
        </w:rPr>
        <w:t> </w:t>
      </w:r>
      <w:r>
        <w:rPr>
          <w:sz w:val="22"/>
        </w:rPr>
        <w:t>been</w:t>
      </w:r>
      <w:r>
        <w:rPr>
          <w:spacing w:val="-2"/>
          <w:sz w:val="22"/>
        </w:rPr>
        <w:t> </w:t>
      </w:r>
      <w:r>
        <w:rPr>
          <w:sz w:val="22"/>
        </w:rPr>
        <w:t>a</w:t>
      </w:r>
      <w:r>
        <w:rPr>
          <w:spacing w:val="-3"/>
          <w:sz w:val="22"/>
        </w:rPr>
        <w:t> </w:t>
      </w:r>
      <w:r>
        <w:rPr>
          <w:sz w:val="22"/>
        </w:rPr>
        <w:t>difficult time</w:t>
      </w:r>
      <w:r>
        <w:rPr>
          <w:spacing w:val="-4"/>
          <w:sz w:val="22"/>
        </w:rPr>
        <w:t> </w:t>
      </w:r>
      <w:r>
        <w:rPr>
          <w:sz w:val="22"/>
        </w:rPr>
        <w:t>for</w:t>
      </w:r>
      <w:r>
        <w:rPr>
          <w:spacing w:val="-3"/>
          <w:sz w:val="22"/>
        </w:rPr>
        <w:t> </w:t>
      </w:r>
      <w:r>
        <w:rPr>
          <w:sz w:val="22"/>
        </w:rPr>
        <w:t>international</w:t>
      </w:r>
      <w:r>
        <w:rPr>
          <w:spacing w:val="-2"/>
          <w:sz w:val="22"/>
        </w:rPr>
        <w:t> </w:t>
      </w:r>
      <w:r>
        <w:rPr>
          <w:sz w:val="22"/>
        </w:rPr>
        <w:t>programs,</w:t>
      </w:r>
      <w:r>
        <w:rPr>
          <w:spacing w:val="-4"/>
          <w:sz w:val="22"/>
        </w:rPr>
        <w:t> </w:t>
      </w:r>
      <w:r>
        <w:rPr>
          <w:sz w:val="22"/>
        </w:rPr>
        <w:t>this</w:t>
      </w:r>
      <w:r>
        <w:rPr>
          <w:spacing w:val="-3"/>
          <w:sz w:val="22"/>
        </w:rPr>
        <w:t> </w:t>
      </w:r>
      <w:r>
        <w:rPr>
          <w:sz w:val="22"/>
        </w:rPr>
        <w:t>remains</w:t>
      </w:r>
      <w:r>
        <w:rPr>
          <w:spacing w:val="-4"/>
          <w:sz w:val="22"/>
        </w:rPr>
        <w:t> </w:t>
      </w:r>
      <w:r>
        <w:rPr>
          <w:sz w:val="22"/>
        </w:rPr>
        <w:t>a</w:t>
      </w:r>
      <w:r>
        <w:rPr>
          <w:spacing w:val="-4"/>
          <w:sz w:val="22"/>
        </w:rPr>
        <w:t> </w:t>
      </w:r>
      <w:r>
        <w:rPr>
          <w:sz w:val="22"/>
        </w:rPr>
        <w:t>priority</w:t>
      </w:r>
      <w:r>
        <w:rPr>
          <w:spacing w:val="-1"/>
          <w:sz w:val="22"/>
        </w:rPr>
        <w:t> </w:t>
      </w:r>
      <w:r>
        <w:rPr>
          <w:sz w:val="22"/>
        </w:rPr>
        <w:t>and</w:t>
      </w:r>
      <w:r>
        <w:rPr>
          <w:spacing w:val="-3"/>
          <w:sz w:val="22"/>
        </w:rPr>
        <w:t> </w:t>
      </w:r>
      <w:r>
        <w:rPr>
          <w:sz w:val="22"/>
        </w:rPr>
        <w:t>we</w:t>
      </w:r>
      <w:r>
        <w:rPr>
          <w:spacing w:val="-4"/>
          <w:sz w:val="22"/>
        </w:rPr>
        <w:t> </w:t>
      </w:r>
      <w:r>
        <w:rPr>
          <w:sz w:val="22"/>
        </w:rPr>
        <w:t>would</w:t>
      </w:r>
      <w:r>
        <w:rPr>
          <w:spacing w:val="-3"/>
          <w:sz w:val="22"/>
        </w:rPr>
        <w:t> </w:t>
      </w:r>
      <w:r>
        <w:rPr>
          <w:sz w:val="22"/>
        </w:rPr>
        <w:t>like</w:t>
      </w:r>
      <w:r>
        <w:rPr>
          <w:spacing w:val="-4"/>
          <w:sz w:val="22"/>
        </w:rPr>
        <w:t> </w:t>
      </w:r>
      <w:r>
        <w:rPr>
          <w:sz w:val="22"/>
        </w:rPr>
        <w:t>to</w:t>
      </w:r>
      <w:r>
        <w:rPr>
          <w:spacing w:val="-3"/>
          <w:sz w:val="22"/>
        </w:rPr>
        <w:t> </w:t>
      </w:r>
      <w:r>
        <w:rPr>
          <w:sz w:val="22"/>
        </w:rPr>
        <w:t>see</w:t>
      </w:r>
      <w:r>
        <w:rPr>
          <w:spacing w:val="-4"/>
          <w:sz w:val="22"/>
        </w:rPr>
        <w:t> </w:t>
      </w:r>
      <w:r>
        <w:rPr>
          <w:sz w:val="22"/>
        </w:rPr>
        <w:t>growth</w:t>
      </w:r>
      <w:r>
        <w:rPr>
          <w:spacing w:val="-3"/>
          <w:sz w:val="22"/>
        </w:rPr>
        <w:t> </w:t>
      </w:r>
      <w:r>
        <w:rPr>
          <w:sz w:val="22"/>
        </w:rPr>
        <w:t>in</w:t>
      </w:r>
      <w:r>
        <w:rPr>
          <w:spacing w:val="-4"/>
          <w:sz w:val="22"/>
        </w:rPr>
        <w:t> </w:t>
      </w:r>
      <w:r>
        <w:rPr>
          <w:sz w:val="22"/>
        </w:rPr>
        <w:t>this </w:t>
      </w:r>
      <w:r>
        <w:rPr>
          <w:spacing w:val="-2"/>
          <w:sz w:val="22"/>
        </w:rPr>
        <w:t>area.</w:t>
      </w:r>
    </w:p>
    <w:p>
      <w:pPr>
        <w:pStyle w:val="ListParagraph"/>
        <w:numPr>
          <w:ilvl w:val="0"/>
          <w:numId w:val="1"/>
        </w:numPr>
        <w:tabs>
          <w:tab w:pos="840" w:val="left" w:leader="none"/>
        </w:tabs>
        <w:spacing w:line="240" w:lineRule="auto" w:before="0" w:after="0"/>
        <w:ind w:left="840" w:right="642" w:hanging="361"/>
        <w:jc w:val="both"/>
        <w:rPr>
          <w:sz w:val="22"/>
        </w:rPr>
      </w:pPr>
      <w:r>
        <w:rPr>
          <w:sz w:val="22"/>
        </w:rPr>
        <w:t>Strengthen</w:t>
      </w:r>
      <w:r>
        <w:rPr>
          <w:spacing w:val="-4"/>
          <w:sz w:val="22"/>
        </w:rPr>
        <w:t> </w:t>
      </w:r>
      <w:r>
        <w:rPr>
          <w:sz w:val="22"/>
        </w:rPr>
        <w:t>the</w:t>
      </w:r>
      <w:r>
        <w:rPr>
          <w:spacing w:val="-5"/>
          <w:sz w:val="22"/>
        </w:rPr>
        <w:t> </w:t>
      </w:r>
      <w:r>
        <w:rPr>
          <w:sz w:val="22"/>
        </w:rPr>
        <w:t>connection</w:t>
      </w:r>
      <w:r>
        <w:rPr>
          <w:spacing w:val="-5"/>
          <w:sz w:val="22"/>
        </w:rPr>
        <w:t> </w:t>
      </w:r>
      <w:r>
        <w:rPr>
          <w:sz w:val="22"/>
        </w:rPr>
        <w:t>between</w:t>
      </w:r>
      <w:r>
        <w:rPr>
          <w:spacing w:val="-5"/>
          <w:sz w:val="22"/>
        </w:rPr>
        <w:t> </w:t>
      </w:r>
      <w:r>
        <w:rPr>
          <w:sz w:val="22"/>
        </w:rPr>
        <w:t>undergraduate</w:t>
      </w:r>
      <w:r>
        <w:rPr>
          <w:spacing w:val="-5"/>
          <w:sz w:val="22"/>
        </w:rPr>
        <w:t> </w:t>
      </w:r>
      <w:r>
        <w:rPr>
          <w:sz w:val="22"/>
        </w:rPr>
        <w:t>and</w:t>
      </w:r>
      <w:r>
        <w:rPr>
          <w:spacing w:val="-4"/>
          <w:sz w:val="22"/>
        </w:rPr>
        <w:t> </w:t>
      </w:r>
      <w:r>
        <w:rPr>
          <w:sz w:val="22"/>
        </w:rPr>
        <w:t>graduate</w:t>
      </w:r>
      <w:r>
        <w:rPr>
          <w:spacing w:val="-5"/>
          <w:sz w:val="22"/>
        </w:rPr>
        <w:t> </w:t>
      </w:r>
      <w:r>
        <w:rPr>
          <w:sz w:val="22"/>
        </w:rPr>
        <w:t>programs-</w:t>
      </w:r>
      <w:r>
        <w:rPr>
          <w:spacing w:val="-4"/>
          <w:sz w:val="22"/>
        </w:rPr>
        <w:t> </w:t>
      </w:r>
      <w:r>
        <w:rPr>
          <w:sz w:val="22"/>
        </w:rPr>
        <w:t>Create</w:t>
      </w:r>
      <w:r>
        <w:rPr>
          <w:spacing w:val="-4"/>
          <w:sz w:val="22"/>
        </w:rPr>
        <w:t> </w:t>
      </w:r>
      <w:r>
        <w:rPr>
          <w:sz w:val="22"/>
        </w:rPr>
        <w:t>more</w:t>
      </w:r>
      <w:r>
        <w:rPr>
          <w:spacing w:val="-5"/>
          <w:sz w:val="22"/>
        </w:rPr>
        <w:t> </w:t>
      </w:r>
      <w:r>
        <w:rPr>
          <w:sz w:val="22"/>
        </w:rPr>
        <w:t>tight coupling between graduate and undergraduate programs</w:t>
      </w:r>
    </w:p>
    <w:p>
      <w:pPr>
        <w:pStyle w:val="ListParagraph"/>
        <w:numPr>
          <w:ilvl w:val="0"/>
          <w:numId w:val="1"/>
        </w:numPr>
        <w:tabs>
          <w:tab w:pos="840" w:val="left" w:leader="none"/>
        </w:tabs>
        <w:spacing w:line="269" w:lineRule="exact" w:before="0" w:after="0"/>
        <w:ind w:left="840" w:right="0" w:hanging="360"/>
        <w:jc w:val="both"/>
        <w:rPr>
          <w:sz w:val="22"/>
        </w:rPr>
      </w:pPr>
      <w:r>
        <w:rPr>
          <w:sz w:val="22"/>
        </w:rPr>
        <w:t>Increase</w:t>
      </w:r>
      <w:r>
        <w:rPr>
          <w:spacing w:val="-7"/>
          <w:sz w:val="22"/>
        </w:rPr>
        <w:t> </w:t>
      </w:r>
      <w:r>
        <w:rPr>
          <w:sz w:val="22"/>
        </w:rPr>
        <w:t>support</w:t>
      </w:r>
      <w:r>
        <w:rPr>
          <w:spacing w:val="-6"/>
          <w:sz w:val="22"/>
        </w:rPr>
        <w:t> </w:t>
      </w:r>
      <w:r>
        <w:rPr>
          <w:sz w:val="22"/>
        </w:rPr>
        <w:t>for</w:t>
      </w:r>
      <w:r>
        <w:rPr>
          <w:spacing w:val="-6"/>
          <w:sz w:val="22"/>
        </w:rPr>
        <w:t> </w:t>
      </w:r>
      <w:r>
        <w:rPr>
          <w:sz w:val="22"/>
        </w:rPr>
        <w:t>grant</w:t>
      </w:r>
      <w:r>
        <w:rPr>
          <w:spacing w:val="-6"/>
          <w:sz w:val="22"/>
        </w:rPr>
        <w:t> </w:t>
      </w:r>
      <w:r>
        <w:rPr>
          <w:sz w:val="22"/>
        </w:rPr>
        <w:t>writing</w:t>
      </w:r>
      <w:r>
        <w:rPr>
          <w:spacing w:val="-5"/>
          <w:sz w:val="22"/>
        </w:rPr>
        <w:t> </w:t>
      </w:r>
      <w:r>
        <w:rPr>
          <w:sz w:val="22"/>
        </w:rPr>
        <w:t>and</w:t>
      </w:r>
      <w:r>
        <w:rPr>
          <w:spacing w:val="-5"/>
          <w:sz w:val="22"/>
        </w:rPr>
        <w:t> </w:t>
      </w:r>
      <w:r>
        <w:rPr>
          <w:spacing w:val="-2"/>
          <w:sz w:val="22"/>
        </w:rPr>
        <w:t>research</w:t>
      </w:r>
    </w:p>
    <w:p>
      <w:pPr>
        <w:pStyle w:val="ListParagraph"/>
        <w:numPr>
          <w:ilvl w:val="0"/>
          <w:numId w:val="1"/>
        </w:numPr>
        <w:tabs>
          <w:tab w:pos="840" w:val="left" w:leader="none"/>
        </w:tabs>
        <w:spacing w:line="240" w:lineRule="auto" w:before="0" w:after="0"/>
        <w:ind w:left="840" w:right="395" w:hanging="361"/>
        <w:jc w:val="left"/>
        <w:rPr>
          <w:sz w:val="22"/>
        </w:rPr>
      </w:pPr>
      <w:r>
        <w:rPr>
          <w:sz w:val="22"/>
        </w:rPr>
        <w:t>Improve</w:t>
      </w:r>
      <w:r>
        <w:rPr>
          <w:spacing w:val="-5"/>
          <w:sz w:val="22"/>
        </w:rPr>
        <w:t> </w:t>
      </w:r>
      <w:r>
        <w:rPr>
          <w:sz w:val="22"/>
        </w:rPr>
        <w:t>efficiencies</w:t>
      </w:r>
      <w:r>
        <w:rPr>
          <w:spacing w:val="-5"/>
          <w:sz w:val="22"/>
        </w:rPr>
        <w:t> </w:t>
      </w:r>
      <w:r>
        <w:rPr>
          <w:sz w:val="22"/>
        </w:rPr>
        <w:t>in</w:t>
      </w:r>
      <w:r>
        <w:rPr>
          <w:spacing w:val="-4"/>
          <w:sz w:val="22"/>
        </w:rPr>
        <w:t> </w:t>
      </w:r>
      <w:r>
        <w:rPr>
          <w:sz w:val="22"/>
        </w:rPr>
        <w:t>services</w:t>
      </w:r>
      <w:r>
        <w:rPr>
          <w:spacing w:val="-5"/>
          <w:sz w:val="22"/>
        </w:rPr>
        <w:t> </w:t>
      </w:r>
      <w:r>
        <w:rPr>
          <w:sz w:val="22"/>
        </w:rPr>
        <w:t>provided</w:t>
      </w:r>
      <w:r>
        <w:rPr>
          <w:spacing w:val="-4"/>
          <w:sz w:val="22"/>
        </w:rPr>
        <w:t> </w:t>
      </w:r>
      <w:r>
        <w:rPr>
          <w:sz w:val="22"/>
        </w:rPr>
        <w:t>within</w:t>
      </w:r>
      <w:r>
        <w:rPr>
          <w:spacing w:val="-1"/>
          <w:sz w:val="22"/>
        </w:rPr>
        <w:t> </w:t>
      </w:r>
      <w:r>
        <w:rPr>
          <w:sz w:val="22"/>
        </w:rPr>
        <w:t>the</w:t>
      </w:r>
      <w:r>
        <w:rPr>
          <w:spacing w:val="-5"/>
          <w:sz w:val="22"/>
        </w:rPr>
        <w:t> </w:t>
      </w:r>
      <w:r>
        <w:rPr>
          <w:sz w:val="22"/>
        </w:rPr>
        <w:t>school</w:t>
      </w:r>
      <w:r>
        <w:rPr>
          <w:spacing w:val="-3"/>
          <w:sz w:val="22"/>
        </w:rPr>
        <w:t> </w:t>
      </w:r>
      <w:r>
        <w:rPr>
          <w:sz w:val="22"/>
        </w:rPr>
        <w:t>and</w:t>
      </w:r>
      <w:r>
        <w:rPr>
          <w:spacing w:val="-3"/>
          <w:sz w:val="22"/>
        </w:rPr>
        <w:t> </w:t>
      </w:r>
      <w:r>
        <w:rPr>
          <w:sz w:val="22"/>
        </w:rPr>
        <w:t>increase</w:t>
      </w:r>
      <w:r>
        <w:rPr>
          <w:spacing w:val="-4"/>
          <w:sz w:val="22"/>
        </w:rPr>
        <w:t> </w:t>
      </w:r>
      <w:r>
        <w:rPr>
          <w:sz w:val="22"/>
        </w:rPr>
        <w:t>consistency</w:t>
      </w:r>
      <w:r>
        <w:rPr>
          <w:spacing w:val="-3"/>
          <w:sz w:val="22"/>
        </w:rPr>
        <w:t> </w:t>
      </w:r>
      <w:r>
        <w:rPr>
          <w:sz w:val="22"/>
        </w:rPr>
        <w:t>in</w:t>
      </w:r>
      <w:r>
        <w:rPr>
          <w:spacing w:val="-4"/>
          <w:sz w:val="22"/>
        </w:rPr>
        <w:t> </w:t>
      </w:r>
      <w:r>
        <w:rPr>
          <w:sz w:val="22"/>
        </w:rPr>
        <w:t>process across the school</w:t>
      </w:r>
    </w:p>
    <w:p>
      <w:pPr>
        <w:pStyle w:val="ListParagraph"/>
        <w:numPr>
          <w:ilvl w:val="0"/>
          <w:numId w:val="1"/>
        </w:numPr>
        <w:tabs>
          <w:tab w:pos="840" w:val="left" w:leader="none"/>
        </w:tabs>
        <w:spacing w:line="240" w:lineRule="auto" w:before="0" w:after="0"/>
        <w:ind w:left="840" w:right="413" w:hanging="361"/>
        <w:jc w:val="left"/>
        <w:rPr>
          <w:sz w:val="22"/>
        </w:rPr>
      </w:pPr>
      <w:r>
        <w:rPr>
          <w:sz w:val="22"/>
        </w:rPr>
        <w:t>Improve communication within the school. Dean Morrone acknowledged that the pandemic is making this particularly difficult right now, but staff and students expressed feeling out of the loop.</w:t>
      </w:r>
      <w:r>
        <w:rPr>
          <w:spacing w:val="-1"/>
          <w:sz w:val="22"/>
        </w:rPr>
        <w:t> </w:t>
      </w:r>
      <w:r>
        <w:rPr>
          <w:sz w:val="22"/>
        </w:rPr>
        <w:t>Working</w:t>
      </w:r>
      <w:r>
        <w:rPr>
          <w:spacing w:val="-3"/>
          <w:sz w:val="22"/>
        </w:rPr>
        <w:t> </w:t>
      </w:r>
      <w:r>
        <w:rPr>
          <w:sz w:val="22"/>
        </w:rPr>
        <w:t>with</w:t>
      </w:r>
      <w:r>
        <w:rPr>
          <w:spacing w:val="-2"/>
          <w:sz w:val="22"/>
        </w:rPr>
        <w:t> </w:t>
      </w:r>
      <w:r>
        <w:rPr>
          <w:sz w:val="22"/>
        </w:rPr>
        <w:t>D.</w:t>
      </w:r>
      <w:r>
        <w:rPr>
          <w:spacing w:val="-1"/>
          <w:sz w:val="22"/>
        </w:rPr>
        <w:t> </w:t>
      </w:r>
      <w:r>
        <w:rPr>
          <w:sz w:val="22"/>
        </w:rPr>
        <w:t>Stevens,</w:t>
      </w:r>
      <w:r>
        <w:rPr>
          <w:spacing w:val="-2"/>
          <w:sz w:val="22"/>
        </w:rPr>
        <w:t> </w:t>
      </w:r>
      <w:r>
        <w:rPr>
          <w:sz w:val="22"/>
        </w:rPr>
        <w:t>the</w:t>
      </w:r>
      <w:r>
        <w:rPr>
          <w:spacing w:val="-3"/>
          <w:sz w:val="22"/>
        </w:rPr>
        <w:t> </w:t>
      </w:r>
      <w:r>
        <w:rPr>
          <w:sz w:val="22"/>
        </w:rPr>
        <w:t>Dean’s</w:t>
      </w:r>
      <w:r>
        <w:rPr>
          <w:spacing w:val="-3"/>
          <w:sz w:val="22"/>
        </w:rPr>
        <w:t> </w:t>
      </w:r>
      <w:r>
        <w:rPr>
          <w:sz w:val="22"/>
        </w:rPr>
        <w:t>Office</w:t>
      </w:r>
      <w:r>
        <w:rPr>
          <w:spacing w:val="-2"/>
          <w:sz w:val="22"/>
        </w:rPr>
        <w:t> </w:t>
      </w:r>
      <w:r>
        <w:rPr>
          <w:sz w:val="22"/>
        </w:rPr>
        <w:t>is</w:t>
      </w:r>
      <w:r>
        <w:rPr>
          <w:spacing w:val="-3"/>
          <w:sz w:val="22"/>
        </w:rPr>
        <w:t> </w:t>
      </w:r>
      <w:r>
        <w:rPr>
          <w:sz w:val="22"/>
        </w:rPr>
        <w:t>developing</w:t>
      </w:r>
      <w:r>
        <w:rPr>
          <w:spacing w:val="-3"/>
          <w:sz w:val="22"/>
        </w:rPr>
        <w:t> </w:t>
      </w:r>
      <w:r>
        <w:rPr>
          <w:sz w:val="22"/>
        </w:rPr>
        <w:t>a</w:t>
      </w:r>
      <w:r>
        <w:rPr>
          <w:spacing w:val="-3"/>
          <w:sz w:val="22"/>
        </w:rPr>
        <w:t> </w:t>
      </w:r>
      <w:r>
        <w:rPr>
          <w:sz w:val="22"/>
        </w:rPr>
        <w:t>survey</w:t>
      </w:r>
      <w:r>
        <w:rPr>
          <w:spacing w:val="-1"/>
          <w:sz w:val="22"/>
        </w:rPr>
        <w:t> </w:t>
      </w:r>
      <w:r>
        <w:rPr>
          <w:sz w:val="22"/>
        </w:rPr>
        <w:t>to</w:t>
      </w:r>
      <w:r>
        <w:rPr>
          <w:spacing w:val="-2"/>
          <w:sz w:val="22"/>
        </w:rPr>
        <w:t> </w:t>
      </w:r>
      <w:r>
        <w:rPr>
          <w:sz w:val="22"/>
        </w:rPr>
        <w:t>explore</w:t>
      </w:r>
      <w:r>
        <w:rPr>
          <w:spacing w:val="-3"/>
          <w:sz w:val="22"/>
        </w:rPr>
        <w:t> </w:t>
      </w:r>
      <w:r>
        <w:rPr>
          <w:sz w:val="22"/>
        </w:rPr>
        <w:t>the</w:t>
      </w:r>
      <w:r>
        <w:rPr>
          <w:spacing w:val="-3"/>
          <w:sz w:val="22"/>
        </w:rPr>
        <w:t> </w:t>
      </w:r>
      <w:r>
        <w:rPr>
          <w:sz w:val="22"/>
        </w:rPr>
        <w:t>idea</w:t>
      </w:r>
      <w:r>
        <w:rPr>
          <w:spacing w:val="-3"/>
          <w:sz w:val="22"/>
        </w:rPr>
        <w:t> </w:t>
      </w:r>
      <w:r>
        <w:rPr>
          <w:sz w:val="22"/>
        </w:rPr>
        <w:t>of holding regular town hall meetings as a method of improving communication.</w:t>
      </w:r>
    </w:p>
    <w:p>
      <w:pPr>
        <w:pStyle w:val="ListParagraph"/>
        <w:numPr>
          <w:ilvl w:val="0"/>
          <w:numId w:val="1"/>
        </w:numPr>
        <w:tabs>
          <w:tab w:pos="840" w:val="left" w:leader="none"/>
        </w:tabs>
        <w:spacing w:line="240" w:lineRule="auto" w:before="0" w:after="0"/>
        <w:ind w:left="840" w:right="150" w:hanging="361"/>
        <w:jc w:val="left"/>
        <w:rPr>
          <w:sz w:val="22"/>
        </w:rPr>
      </w:pPr>
      <w:r>
        <w:rPr>
          <w:sz w:val="22"/>
        </w:rPr>
        <w:t>Provide opportunities for engagement for students who are feeling isolated- How can we create opportunities</w:t>
      </w:r>
      <w:r>
        <w:rPr>
          <w:spacing w:val="-3"/>
          <w:sz w:val="22"/>
        </w:rPr>
        <w:t> </w:t>
      </w:r>
      <w:r>
        <w:rPr>
          <w:sz w:val="22"/>
        </w:rPr>
        <w:t>for</w:t>
      </w:r>
      <w:r>
        <w:rPr>
          <w:spacing w:val="-3"/>
          <w:sz w:val="22"/>
        </w:rPr>
        <w:t> </w:t>
      </w:r>
      <w:r>
        <w:rPr>
          <w:sz w:val="22"/>
        </w:rPr>
        <w:t>students</w:t>
      </w:r>
      <w:r>
        <w:rPr>
          <w:spacing w:val="-3"/>
          <w:sz w:val="22"/>
        </w:rPr>
        <w:t> </w:t>
      </w:r>
      <w:r>
        <w:rPr>
          <w:sz w:val="22"/>
        </w:rPr>
        <w:t>sitting</w:t>
      </w:r>
      <w:r>
        <w:rPr>
          <w:spacing w:val="-2"/>
          <w:sz w:val="22"/>
        </w:rPr>
        <w:t> </w:t>
      </w:r>
      <w:r>
        <w:rPr>
          <w:sz w:val="22"/>
        </w:rPr>
        <w:t>alone</w:t>
      </w:r>
      <w:r>
        <w:rPr>
          <w:spacing w:val="-3"/>
          <w:sz w:val="22"/>
        </w:rPr>
        <w:t> </w:t>
      </w:r>
      <w:r>
        <w:rPr>
          <w:sz w:val="22"/>
        </w:rPr>
        <w:t>in</w:t>
      </w:r>
      <w:r>
        <w:rPr>
          <w:spacing w:val="-3"/>
          <w:sz w:val="22"/>
        </w:rPr>
        <w:t> </w:t>
      </w:r>
      <w:r>
        <w:rPr>
          <w:sz w:val="22"/>
        </w:rPr>
        <w:t>their</w:t>
      </w:r>
      <w:r>
        <w:rPr>
          <w:spacing w:val="-2"/>
          <w:sz w:val="22"/>
        </w:rPr>
        <w:t> </w:t>
      </w:r>
      <w:r>
        <w:rPr>
          <w:sz w:val="22"/>
        </w:rPr>
        <w:t>apartments</w:t>
      </w:r>
      <w:r>
        <w:rPr>
          <w:spacing w:val="-3"/>
          <w:sz w:val="22"/>
        </w:rPr>
        <w:t> </w:t>
      </w:r>
      <w:r>
        <w:rPr>
          <w:sz w:val="22"/>
        </w:rPr>
        <w:t>to</w:t>
      </w:r>
      <w:r>
        <w:rPr>
          <w:spacing w:val="-2"/>
          <w:sz w:val="22"/>
        </w:rPr>
        <w:t> </w:t>
      </w:r>
      <w:r>
        <w:rPr>
          <w:sz w:val="22"/>
        </w:rPr>
        <w:t>feel</w:t>
      </w:r>
      <w:r>
        <w:rPr>
          <w:spacing w:val="-3"/>
          <w:sz w:val="22"/>
        </w:rPr>
        <w:t> </w:t>
      </w:r>
      <w:r>
        <w:rPr>
          <w:sz w:val="22"/>
        </w:rPr>
        <w:t>less</w:t>
      </w:r>
      <w:r>
        <w:rPr>
          <w:spacing w:val="-3"/>
          <w:sz w:val="22"/>
        </w:rPr>
        <w:t> </w:t>
      </w:r>
      <w:r>
        <w:rPr>
          <w:sz w:val="22"/>
        </w:rPr>
        <w:t>isolated</w:t>
      </w:r>
      <w:r>
        <w:rPr>
          <w:spacing w:val="-2"/>
          <w:sz w:val="22"/>
        </w:rPr>
        <w:t> </w:t>
      </w:r>
      <w:r>
        <w:rPr>
          <w:sz w:val="22"/>
        </w:rPr>
        <w:t>and build</w:t>
      </w:r>
      <w:r>
        <w:rPr>
          <w:spacing w:val="-2"/>
          <w:sz w:val="22"/>
        </w:rPr>
        <w:t> </w:t>
      </w:r>
      <w:r>
        <w:rPr>
          <w:sz w:val="22"/>
        </w:rPr>
        <w:t>a</w:t>
      </w:r>
      <w:r>
        <w:rPr>
          <w:spacing w:val="-3"/>
          <w:sz w:val="22"/>
        </w:rPr>
        <w:t> </w:t>
      </w:r>
      <w:r>
        <w:rPr>
          <w:sz w:val="22"/>
        </w:rPr>
        <w:t>sense</w:t>
      </w:r>
      <w:r>
        <w:rPr>
          <w:spacing w:val="-2"/>
          <w:sz w:val="22"/>
        </w:rPr>
        <w:t> </w:t>
      </w:r>
      <w:r>
        <w:rPr>
          <w:sz w:val="22"/>
        </w:rPr>
        <w:t>of community within the school?</w:t>
      </w:r>
    </w:p>
    <w:p>
      <w:pPr>
        <w:pStyle w:val="BodyText"/>
      </w:pPr>
      <w:r>
        <w:rPr/>
        <w:t>Dean</w:t>
      </w:r>
      <w:r>
        <w:rPr>
          <w:spacing w:val="-3"/>
        </w:rPr>
        <w:t> </w:t>
      </w:r>
      <w:r>
        <w:rPr/>
        <w:t>Morrone</w:t>
      </w:r>
      <w:r>
        <w:rPr>
          <w:spacing w:val="-2"/>
        </w:rPr>
        <w:t> </w:t>
      </w:r>
      <w:r>
        <w:rPr/>
        <w:t>stated</w:t>
      </w:r>
      <w:r>
        <w:rPr>
          <w:spacing w:val="-3"/>
        </w:rPr>
        <w:t> </w:t>
      </w:r>
      <w:r>
        <w:rPr/>
        <w:t>that</w:t>
      </w:r>
      <w:r>
        <w:rPr>
          <w:spacing w:val="-3"/>
        </w:rPr>
        <w:t> </w:t>
      </w:r>
      <w:r>
        <w:rPr/>
        <w:t>she</w:t>
      </w:r>
      <w:r>
        <w:rPr>
          <w:spacing w:val="-1"/>
        </w:rPr>
        <w:t> </w:t>
      </w:r>
      <w:r>
        <w:rPr/>
        <w:t>would</w:t>
      </w:r>
      <w:r>
        <w:rPr>
          <w:spacing w:val="-2"/>
        </w:rPr>
        <w:t> </w:t>
      </w:r>
      <w:r>
        <w:rPr/>
        <w:t>like</w:t>
      </w:r>
      <w:r>
        <w:rPr>
          <w:spacing w:val="-4"/>
        </w:rPr>
        <w:t> </w:t>
      </w:r>
      <w:r>
        <w:rPr/>
        <w:t>to</w:t>
      </w:r>
      <w:r>
        <w:rPr>
          <w:spacing w:val="-2"/>
        </w:rPr>
        <w:t> </w:t>
      </w:r>
      <w:r>
        <w:rPr/>
        <w:t>have</w:t>
      </w:r>
      <w:r>
        <w:rPr>
          <w:spacing w:val="-3"/>
        </w:rPr>
        <w:t> </w:t>
      </w:r>
      <w:r>
        <w:rPr/>
        <w:t>a</w:t>
      </w:r>
      <w:r>
        <w:rPr>
          <w:spacing w:val="-3"/>
        </w:rPr>
        <w:t> </w:t>
      </w:r>
      <w:r>
        <w:rPr/>
        <w:t>plan to</w:t>
      </w:r>
      <w:r>
        <w:rPr>
          <w:spacing w:val="-2"/>
        </w:rPr>
        <w:t> </w:t>
      </w:r>
      <w:r>
        <w:rPr/>
        <w:t>address</w:t>
      </w:r>
      <w:r>
        <w:rPr>
          <w:spacing w:val="-2"/>
        </w:rPr>
        <w:t> </w:t>
      </w:r>
      <w:r>
        <w:rPr/>
        <w:t>each</w:t>
      </w:r>
      <w:r>
        <w:rPr>
          <w:spacing w:val="-2"/>
        </w:rPr>
        <w:t> </w:t>
      </w:r>
      <w:r>
        <w:rPr/>
        <w:t>of</w:t>
      </w:r>
      <w:r>
        <w:rPr>
          <w:spacing w:val="-2"/>
        </w:rPr>
        <w:t> </w:t>
      </w:r>
      <w:r>
        <w:rPr/>
        <w:t>these</w:t>
      </w:r>
      <w:r>
        <w:rPr>
          <w:spacing w:val="-3"/>
        </w:rPr>
        <w:t> </w:t>
      </w:r>
      <w:r>
        <w:rPr/>
        <w:t>items</w:t>
      </w:r>
      <w:r>
        <w:rPr>
          <w:spacing w:val="-1"/>
        </w:rPr>
        <w:t> </w:t>
      </w:r>
      <w:r>
        <w:rPr/>
        <w:t>as</w:t>
      </w:r>
      <w:r>
        <w:rPr>
          <w:spacing w:val="-3"/>
        </w:rPr>
        <w:t> </w:t>
      </w:r>
      <w:r>
        <w:rPr/>
        <w:t>we</w:t>
      </w:r>
      <w:r>
        <w:rPr>
          <w:spacing w:val="-2"/>
        </w:rPr>
        <w:t> </w:t>
      </w:r>
      <w:r>
        <w:rPr/>
        <w:t>move</w:t>
      </w:r>
      <w:r>
        <w:rPr>
          <w:spacing w:val="-3"/>
        </w:rPr>
        <w:t> </w:t>
      </w:r>
      <w:r>
        <w:rPr/>
        <w:t>through this academic year.</w:t>
      </w:r>
    </w:p>
    <w:p>
      <w:pPr>
        <w:spacing w:line="252" w:lineRule="exact" w:before="245"/>
        <w:ind w:left="120" w:right="0" w:firstLine="0"/>
        <w:jc w:val="left"/>
        <w:rPr>
          <w:i/>
          <w:sz w:val="22"/>
        </w:rPr>
      </w:pPr>
      <w:r>
        <w:rPr>
          <w:i/>
          <w:sz w:val="22"/>
        </w:rPr>
        <w:t>School</w:t>
      </w:r>
      <w:r>
        <w:rPr>
          <w:i/>
          <w:spacing w:val="-8"/>
          <w:sz w:val="22"/>
        </w:rPr>
        <w:t> </w:t>
      </w:r>
      <w:r>
        <w:rPr>
          <w:i/>
          <w:sz w:val="22"/>
        </w:rPr>
        <w:t>of</w:t>
      </w:r>
      <w:r>
        <w:rPr>
          <w:i/>
          <w:spacing w:val="-6"/>
          <w:sz w:val="22"/>
        </w:rPr>
        <w:t> </w:t>
      </w:r>
      <w:r>
        <w:rPr>
          <w:i/>
          <w:sz w:val="22"/>
        </w:rPr>
        <w:t>Education</w:t>
      </w:r>
      <w:r>
        <w:rPr>
          <w:i/>
          <w:spacing w:val="-6"/>
          <w:sz w:val="22"/>
        </w:rPr>
        <w:t> </w:t>
      </w:r>
      <w:r>
        <w:rPr>
          <w:i/>
          <w:sz w:val="22"/>
        </w:rPr>
        <w:t>virtual</w:t>
      </w:r>
      <w:r>
        <w:rPr>
          <w:i/>
          <w:spacing w:val="-6"/>
          <w:sz w:val="22"/>
        </w:rPr>
        <w:t> </w:t>
      </w:r>
      <w:r>
        <w:rPr>
          <w:i/>
          <w:sz w:val="22"/>
        </w:rPr>
        <w:t>speaker</w:t>
      </w:r>
      <w:r>
        <w:rPr>
          <w:i/>
          <w:spacing w:val="-7"/>
          <w:sz w:val="22"/>
        </w:rPr>
        <w:t> </w:t>
      </w:r>
      <w:r>
        <w:rPr>
          <w:i/>
          <w:spacing w:val="-2"/>
          <w:sz w:val="22"/>
        </w:rPr>
        <w:t>series</w:t>
      </w:r>
    </w:p>
    <w:p>
      <w:pPr>
        <w:pStyle w:val="BodyText"/>
        <w:ind w:right="102" w:firstLine="720"/>
      </w:pPr>
      <w:r>
        <w:rPr/>
        <w:t>Dean</w:t>
      </w:r>
      <w:r>
        <w:rPr>
          <w:spacing w:val="-2"/>
        </w:rPr>
        <w:t> </w:t>
      </w:r>
      <w:r>
        <w:rPr/>
        <w:t>Morrone</w:t>
      </w:r>
      <w:r>
        <w:rPr>
          <w:spacing w:val="-3"/>
        </w:rPr>
        <w:t> </w:t>
      </w:r>
      <w:r>
        <w:rPr/>
        <w:t>informed</w:t>
      </w:r>
      <w:r>
        <w:rPr>
          <w:spacing w:val="-2"/>
        </w:rPr>
        <w:t> </w:t>
      </w:r>
      <w:r>
        <w:rPr/>
        <w:t>faculty</w:t>
      </w:r>
      <w:r>
        <w:rPr>
          <w:spacing w:val="-2"/>
        </w:rPr>
        <w:t> </w:t>
      </w:r>
      <w:r>
        <w:rPr/>
        <w:t>that</w:t>
      </w:r>
      <w:r>
        <w:rPr>
          <w:spacing w:val="-3"/>
        </w:rPr>
        <w:t> </w:t>
      </w:r>
      <w:r>
        <w:rPr/>
        <w:t>she</w:t>
      </w:r>
      <w:r>
        <w:rPr>
          <w:spacing w:val="-3"/>
        </w:rPr>
        <w:t> </w:t>
      </w:r>
      <w:r>
        <w:rPr/>
        <w:t>would</w:t>
      </w:r>
      <w:r>
        <w:rPr>
          <w:spacing w:val="-2"/>
        </w:rPr>
        <w:t> </w:t>
      </w:r>
      <w:r>
        <w:rPr/>
        <w:t>like</w:t>
      </w:r>
      <w:r>
        <w:rPr>
          <w:spacing w:val="-3"/>
        </w:rPr>
        <w:t> </w:t>
      </w:r>
      <w:r>
        <w:rPr/>
        <w:t>to</w:t>
      </w:r>
      <w:r>
        <w:rPr>
          <w:spacing w:val="-3"/>
        </w:rPr>
        <w:t> </w:t>
      </w:r>
      <w:r>
        <w:rPr/>
        <w:t>invite</w:t>
      </w:r>
      <w:r>
        <w:rPr>
          <w:spacing w:val="-3"/>
        </w:rPr>
        <w:t> </w:t>
      </w:r>
      <w:r>
        <w:rPr/>
        <w:t>faculty</w:t>
      </w:r>
      <w:r>
        <w:rPr>
          <w:spacing w:val="-2"/>
        </w:rPr>
        <w:t> </w:t>
      </w:r>
      <w:r>
        <w:rPr/>
        <w:t>who</w:t>
      </w:r>
      <w:r>
        <w:rPr>
          <w:spacing w:val="-2"/>
        </w:rPr>
        <w:t> </w:t>
      </w:r>
      <w:r>
        <w:rPr/>
        <w:t>are</w:t>
      </w:r>
      <w:r>
        <w:rPr>
          <w:spacing w:val="-3"/>
        </w:rPr>
        <w:t> </w:t>
      </w:r>
      <w:r>
        <w:rPr/>
        <w:t>leaders</w:t>
      </w:r>
      <w:r>
        <w:rPr>
          <w:spacing w:val="-3"/>
        </w:rPr>
        <w:t> </w:t>
      </w:r>
      <w:r>
        <w:rPr/>
        <w:t>in</w:t>
      </w:r>
      <w:r>
        <w:rPr>
          <w:spacing w:val="-2"/>
        </w:rPr>
        <w:t> </w:t>
      </w:r>
      <w:r>
        <w:rPr/>
        <w:t>their</w:t>
      </w:r>
      <w:r>
        <w:rPr>
          <w:spacing w:val="-2"/>
        </w:rPr>
        <w:t> </w:t>
      </w:r>
      <w:r>
        <w:rPr/>
        <w:t>fields to participate in a Speaker series, which would be open to all.</w:t>
      </w:r>
    </w:p>
    <w:p>
      <w:pPr>
        <w:spacing w:line="252" w:lineRule="exact" w:before="1"/>
        <w:ind w:left="120" w:right="0" w:firstLine="0"/>
        <w:jc w:val="left"/>
        <w:rPr>
          <w:i/>
          <w:sz w:val="22"/>
        </w:rPr>
      </w:pPr>
      <w:r>
        <w:rPr>
          <w:i/>
          <w:sz w:val="22"/>
        </w:rPr>
        <w:t>Campus</w:t>
      </w:r>
      <w:r>
        <w:rPr>
          <w:i/>
          <w:spacing w:val="-6"/>
          <w:sz w:val="22"/>
        </w:rPr>
        <w:t> </w:t>
      </w:r>
      <w:r>
        <w:rPr>
          <w:i/>
          <w:sz w:val="22"/>
        </w:rPr>
        <w:t>guidance</w:t>
      </w:r>
      <w:r>
        <w:rPr>
          <w:i/>
          <w:spacing w:val="-6"/>
          <w:sz w:val="22"/>
        </w:rPr>
        <w:t> </w:t>
      </w:r>
      <w:r>
        <w:rPr>
          <w:i/>
          <w:sz w:val="22"/>
        </w:rPr>
        <w:t>on</w:t>
      </w:r>
      <w:r>
        <w:rPr>
          <w:i/>
          <w:spacing w:val="-6"/>
          <w:sz w:val="22"/>
        </w:rPr>
        <w:t> </w:t>
      </w:r>
      <w:r>
        <w:rPr>
          <w:i/>
          <w:sz w:val="22"/>
        </w:rPr>
        <w:t>Executive</w:t>
      </w:r>
      <w:r>
        <w:rPr>
          <w:i/>
          <w:spacing w:val="-6"/>
          <w:sz w:val="22"/>
        </w:rPr>
        <w:t> </w:t>
      </w:r>
      <w:r>
        <w:rPr>
          <w:i/>
          <w:sz w:val="22"/>
        </w:rPr>
        <w:t>Order</w:t>
      </w:r>
      <w:r>
        <w:rPr>
          <w:i/>
          <w:spacing w:val="-7"/>
          <w:sz w:val="22"/>
        </w:rPr>
        <w:t> </w:t>
      </w:r>
      <w:r>
        <w:rPr>
          <w:i/>
          <w:sz w:val="22"/>
        </w:rPr>
        <w:t>on</w:t>
      </w:r>
      <w:r>
        <w:rPr>
          <w:i/>
          <w:spacing w:val="-6"/>
          <w:sz w:val="22"/>
        </w:rPr>
        <w:t> </w:t>
      </w:r>
      <w:r>
        <w:rPr>
          <w:i/>
          <w:sz w:val="22"/>
        </w:rPr>
        <w:t>“Combating</w:t>
      </w:r>
      <w:r>
        <w:rPr>
          <w:i/>
          <w:spacing w:val="-7"/>
          <w:sz w:val="22"/>
        </w:rPr>
        <w:t> </w:t>
      </w:r>
      <w:r>
        <w:rPr>
          <w:i/>
          <w:sz w:val="22"/>
        </w:rPr>
        <w:t>Race</w:t>
      </w:r>
      <w:r>
        <w:rPr>
          <w:i/>
          <w:spacing w:val="-7"/>
          <w:sz w:val="22"/>
        </w:rPr>
        <w:t> </w:t>
      </w:r>
      <w:r>
        <w:rPr>
          <w:i/>
          <w:sz w:val="22"/>
        </w:rPr>
        <w:t>and</w:t>
      </w:r>
      <w:r>
        <w:rPr>
          <w:i/>
          <w:spacing w:val="-7"/>
          <w:sz w:val="22"/>
        </w:rPr>
        <w:t> </w:t>
      </w:r>
      <w:r>
        <w:rPr>
          <w:i/>
          <w:sz w:val="22"/>
        </w:rPr>
        <w:t>Sex</w:t>
      </w:r>
      <w:r>
        <w:rPr>
          <w:i/>
          <w:spacing w:val="-7"/>
          <w:sz w:val="22"/>
        </w:rPr>
        <w:t> </w:t>
      </w:r>
      <w:r>
        <w:rPr>
          <w:i/>
          <w:spacing w:val="-2"/>
          <w:sz w:val="22"/>
        </w:rPr>
        <w:t>Stereotyping”</w:t>
      </w:r>
    </w:p>
    <w:p>
      <w:pPr>
        <w:pStyle w:val="BodyText"/>
        <w:ind w:firstLine="720"/>
      </w:pPr>
      <w:r>
        <w:rPr/>
        <w:t>Dean Morrone explained that Vice Provost Robel has stated that the executive order issued by President</w:t>
      </w:r>
      <w:r>
        <w:rPr>
          <w:spacing w:val="-4"/>
        </w:rPr>
        <w:t> </w:t>
      </w:r>
      <w:r>
        <w:rPr/>
        <w:t>Trump,</w:t>
      </w:r>
      <w:r>
        <w:rPr>
          <w:spacing w:val="-3"/>
        </w:rPr>
        <w:t> </w:t>
      </w:r>
      <w:r>
        <w:rPr/>
        <w:t>which</w:t>
      </w:r>
      <w:r>
        <w:rPr>
          <w:spacing w:val="-3"/>
        </w:rPr>
        <w:t> </w:t>
      </w:r>
      <w:r>
        <w:rPr/>
        <w:t>essentially</w:t>
      </w:r>
      <w:r>
        <w:rPr>
          <w:spacing w:val="-1"/>
        </w:rPr>
        <w:t> </w:t>
      </w:r>
      <w:r>
        <w:rPr/>
        <w:t>bans</w:t>
      </w:r>
      <w:r>
        <w:rPr>
          <w:spacing w:val="-5"/>
        </w:rPr>
        <w:t> </w:t>
      </w:r>
      <w:r>
        <w:rPr/>
        <w:t>diversity</w:t>
      </w:r>
      <w:r>
        <w:rPr>
          <w:spacing w:val="-2"/>
        </w:rPr>
        <w:t> </w:t>
      </w:r>
      <w:r>
        <w:rPr/>
        <w:t>training,</w:t>
      </w:r>
      <w:r>
        <w:rPr>
          <w:spacing w:val="-3"/>
        </w:rPr>
        <w:t> </w:t>
      </w:r>
      <w:r>
        <w:rPr/>
        <w:t>will</w:t>
      </w:r>
      <w:r>
        <w:rPr>
          <w:spacing w:val="-4"/>
        </w:rPr>
        <w:t> </w:t>
      </w:r>
      <w:r>
        <w:rPr/>
        <w:t>not</w:t>
      </w:r>
      <w:r>
        <w:rPr>
          <w:spacing w:val="-5"/>
        </w:rPr>
        <w:t> </w:t>
      </w:r>
      <w:r>
        <w:rPr/>
        <w:t>change</w:t>
      </w:r>
      <w:r>
        <w:rPr>
          <w:spacing w:val="-4"/>
        </w:rPr>
        <w:t> </w:t>
      </w:r>
      <w:r>
        <w:rPr/>
        <w:t>any</w:t>
      </w:r>
      <w:r>
        <w:rPr>
          <w:spacing w:val="-2"/>
        </w:rPr>
        <w:t> </w:t>
      </w:r>
      <w:r>
        <w:rPr/>
        <w:t>of</w:t>
      </w:r>
      <w:r>
        <w:rPr>
          <w:spacing w:val="-4"/>
        </w:rPr>
        <w:t> </w:t>
      </w:r>
      <w:r>
        <w:rPr/>
        <w:t>the</w:t>
      </w:r>
      <w:r>
        <w:rPr>
          <w:spacing w:val="-4"/>
        </w:rPr>
        <w:t> </w:t>
      </w:r>
      <w:r>
        <w:rPr/>
        <w:t>practices currently occurring or planned here at IU. The University will not be issuing a statement regarding this order, however</w:t>
      </w:r>
      <w:r>
        <w:rPr>
          <w:spacing w:val="-4"/>
        </w:rPr>
        <w:t> </w:t>
      </w:r>
      <w:r>
        <w:rPr/>
        <w:t>the</w:t>
      </w:r>
      <w:r>
        <w:rPr>
          <w:spacing w:val="-4"/>
        </w:rPr>
        <w:t> </w:t>
      </w:r>
      <w:r>
        <w:rPr/>
        <w:t>Vice</w:t>
      </w:r>
      <w:r>
        <w:rPr>
          <w:spacing w:val="-3"/>
        </w:rPr>
        <w:t> </w:t>
      </w:r>
      <w:r>
        <w:rPr/>
        <w:t>Provost</w:t>
      </w:r>
      <w:r>
        <w:rPr>
          <w:spacing w:val="-3"/>
        </w:rPr>
        <w:t> </w:t>
      </w:r>
      <w:r>
        <w:rPr/>
        <w:t>strongly</w:t>
      </w:r>
      <w:r>
        <w:rPr>
          <w:spacing w:val="-2"/>
        </w:rPr>
        <w:t> </w:t>
      </w:r>
      <w:r>
        <w:rPr/>
        <w:t>suggested</w:t>
      </w:r>
      <w:r>
        <w:rPr>
          <w:spacing w:val="-4"/>
        </w:rPr>
        <w:t> </w:t>
      </w:r>
      <w:r>
        <w:rPr/>
        <w:t>faculty</w:t>
      </w:r>
      <w:r>
        <w:rPr>
          <w:spacing w:val="-3"/>
        </w:rPr>
        <w:t> </w:t>
      </w:r>
      <w:r>
        <w:rPr/>
        <w:t>connect</w:t>
      </w:r>
      <w:r>
        <w:rPr>
          <w:spacing w:val="-4"/>
        </w:rPr>
        <w:t> </w:t>
      </w:r>
      <w:r>
        <w:rPr/>
        <w:t>with</w:t>
      </w:r>
      <w:r>
        <w:rPr>
          <w:spacing w:val="-3"/>
        </w:rPr>
        <w:t> </w:t>
      </w:r>
      <w:r>
        <w:rPr/>
        <w:t>their</w:t>
      </w:r>
      <w:r>
        <w:rPr>
          <w:spacing w:val="-4"/>
        </w:rPr>
        <w:t> </w:t>
      </w:r>
      <w:r>
        <w:rPr/>
        <w:t>professional</w:t>
      </w:r>
      <w:r>
        <w:rPr>
          <w:spacing w:val="-3"/>
        </w:rPr>
        <w:t> </w:t>
      </w:r>
      <w:r>
        <w:rPr/>
        <w:t>organizations</w:t>
      </w:r>
      <w:r>
        <w:rPr>
          <w:spacing w:val="-4"/>
        </w:rPr>
        <w:t> </w:t>
      </w:r>
      <w:r>
        <w:rPr/>
        <w:t>to</w:t>
      </w:r>
      <w:r>
        <w:rPr>
          <w:spacing w:val="-4"/>
        </w:rPr>
        <w:t> </w:t>
      </w:r>
      <w:r>
        <w:rPr/>
        <w:t>put forward statements.</w:t>
      </w:r>
    </w:p>
    <w:p>
      <w:pPr>
        <w:spacing w:line="252" w:lineRule="exact" w:before="1"/>
        <w:ind w:left="120" w:right="0" w:firstLine="0"/>
        <w:jc w:val="left"/>
        <w:rPr>
          <w:i/>
          <w:sz w:val="22"/>
        </w:rPr>
      </w:pPr>
      <w:r>
        <w:rPr>
          <w:i/>
          <w:sz w:val="22"/>
        </w:rPr>
        <w:t>Executive</w:t>
      </w:r>
      <w:r>
        <w:rPr>
          <w:i/>
          <w:spacing w:val="-9"/>
          <w:sz w:val="22"/>
        </w:rPr>
        <w:t> </w:t>
      </w:r>
      <w:r>
        <w:rPr>
          <w:i/>
          <w:sz w:val="22"/>
        </w:rPr>
        <w:t>Associate</w:t>
      </w:r>
      <w:r>
        <w:rPr>
          <w:i/>
          <w:spacing w:val="-6"/>
          <w:sz w:val="22"/>
        </w:rPr>
        <w:t> </w:t>
      </w:r>
      <w:r>
        <w:rPr>
          <w:i/>
          <w:sz w:val="22"/>
        </w:rPr>
        <w:t>Dean</w:t>
      </w:r>
      <w:r>
        <w:rPr>
          <w:i/>
          <w:spacing w:val="-7"/>
          <w:sz w:val="22"/>
        </w:rPr>
        <w:t> </w:t>
      </w:r>
      <w:r>
        <w:rPr>
          <w:i/>
          <w:spacing w:val="-2"/>
          <w:sz w:val="22"/>
        </w:rPr>
        <w:t>Search</w:t>
      </w:r>
    </w:p>
    <w:p>
      <w:pPr>
        <w:pStyle w:val="BodyText"/>
        <w:ind w:right="212" w:firstLine="720"/>
      </w:pPr>
      <w:r>
        <w:rPr/>
        <w:t>Dean</w:t>
      </w:r>
      <w:r>
        <w:rPr>
          <w:spacing w:val="-4"/>
        </w:rPr>
        <w:t> </w:t>
      </w:r>
      <w:r>
        <w:rPr/>
        <w:t>Morrone</w:t>
      </w:r>
      <w:r>
        <w:rPr>
          <w:spacing w:val="-4"/>
        </w:rPr>
        <w:t> </w:t>
      </w:r>
      <w:r>
        <w:rPr/>
        <w:t>informed</w:t>
      </w:r>
      <w:r>
        <w:rPr>
          <w:spacing w:val="-4"/>
        </w:rPr>
        <w:t> </w:t>
      </w:r>
      <w:r>
        <w:rPr/>
        <w:t>faculty</w:t>
      </w:r>
      <w:r>
        <w:rPr>
          <w:spacing w:val="-4"/>
        </w:rPr>
        <w:t> </w:t>
      </w:r>
      <w:r>
        <w:rPr/>
        <w:t>that</w:t>
      </w:r>
      <w:r>
        <w:rPr>
          <w:spacing w:val="-2"/>
        </w:rPr>
        <w:t> </w:t>
      </w:r>
      <w:r>
        <w:rPr/>
        <w:t>Executive</w:t>
      </w:r>
      <w:r>
        <w:rPr>
          <w:spacing w:val="-4"/>
        </w:rPr>
        <w:t> </w:t>
      </w:r>
      <w:r>
        <w:rPr/>
        <w:t>Associate</w:t>
      </w:r>
      <w:r>
        <w:rPr>
          <w:spacing w:val="-4"/>
        </w:rPr>
        <w:t> </w:t>
      </w:r>
      <w:r>
        <w:rPr/>
        <w:t>Dean,</w:t>
      </w:r>
      <w:r>
        <w:rPr>
          <w:spacing w:val="-4"/>
        </w:rPr>
        <w:t> </w:t>
      </w:r>
      <w:r>
        <w:rPr/>
        <w:t>G.</w:t>
      </w:r>
      <w:r>
        <w:rPr>
          <w:spacing w:val="-4"/>
        </w:rPr>
        <w:t> </w:t>
      </w:r>
      <w:r>
        <w:rPr/>
        <w:t>Delandshere,</w:t>
      </w:r>
      <w:r>
        <w:rPr>
          <w:spacing w:val="-2"/>
        </w:rPr>
        <w:t> </w:t>
      </w:r>
      <w:r>
        <w:rPr/>
        <w:t>will</w:t>
      </w:r>
      <w:r>
        <w:rPr>
          <w:spacing w:val="-4"/>
        </w:rPr>
        <w:t> </w:t>
      </w:r>
      <w:r>
        <w:rPr/>
        <w:t>be</w:t>
      </w:r>
      <w:r>
        <w:rPr>
          <w:spacing w:val="-4"/>
        </w:rPr>
        <w:t> </w:t>
      </w:r>
      <w:r>
        <w:rPr/>
        <w:t>retiring in June after 26 years of distinguished service to the School of Education. We</w:t>
      </w:r>
      <w:r>
        <w:rPr>
          <w:spacing w:val="-1"/>
        </w:rPr>
        <w:t> </w:t>
      </w:r>
      <w:r>
        <w:rPr/>
        <w:t>will be initiating a search for the next Executive Associate Dean and look forward to a celebration of her many contributions this </w:t>
      </w:r>
      <w:r>
        <w:rPr>
          <w:spacing w:val="-2"/>
        </w:rPr>
        <w:t>spring.</w:t>
      </w:r>
    </w:p>
    <w:p>
      <w:pPr>
        <w:pStyle w:val="Heading1"/>
        <w:spacing w:line="240" w:lineRule="auto" w:before="252"/>
      </w:pPr>
      <w:r>
        <w:rPr/>
        <w:t>Update</w:t>
      </w:r>
      <w:r>
        <w:rPr>
          <w:spacing w:val="-8"/>
        </w:rPr>
        <w:t> </w:t>
      </w:r>
      <w:r>
        <w:rPr/>
        <w:t>from</w:t>
      </w:r>
      <w:r>
        <w:rPr>
          <w:spacing w:val="-7"/>
        </w:rPr>
        <w:t> </w:t>
      </w:r>
      <w:r>
        <w:rPr/>
        <w:t>the</w:t>
      </w:r>
      <w:r>
        <w:rPr>
          <w:spacing w:val="-7"/>
        </w:rPr>
        <w:t> </w:t>
      </w:r>
      <w:r>
        <w:rPr/>
        <w:t>Executive</w:t>
      </w:r>
      <w:r>
        <w:rPr>
          <w:spacing w:val="-7"/>
        </w:rPr>
        <w:t> </w:t>
      </w:r>
      <w:r>
        <w:rPr/>
        <w:t>Associate</w:t>
      </w:r>
      <w:r>
        <w:rPr>
          <w:spacing w:val="-6"/>
        </w:rPr>
        <w:t> </w:t>
      </w:r>
      <w:r>
        <w:rPr>
          <w:spacing w:val="-4"/>
        </w:rPr>
        <w:t>Dean</w:t>
      </w:r>
    </w:p>
    <w:p>
      <w:pPr>
        <w:spacing w:after="0" w:line="240" w:lineRule="auto"/>
        <w:sectPr>
          <w:pgSz w:w="12240" w:h="15840"/>
          <w:pgMar w:header="0" w:footer="1017" w:top="760" w:bottom="1200" w:left="1220" w:right="1400"/>
        </w:sectPr>
      </w:pPr>
    </w:p>
    <w:p>
      <w:pPr>
        <w:pStyle w:val="BodyText"/>
        <w:spacing w:before="78"/>
        <w:ind w:right="102" w:firstLine="720"/>
      </w:pPr>
      <w:r>
        <w:rPr/>
        <w:t>Executive Associate Dean G. Delandshere began her update noting that all of the sabbatical applications</w:t>
      </w:r>
      <w:r>
        <w:rPr>
          <w:spacing w:val="-4"/>
        </w:rPr>
        <w:t> </w:t>
      </w:r>
      <w:r>
        <w:rPr/>
        <w:t>are</w:t>
      </w:r>
      <w:r>
        <w:rPr>
          <w:spacing w:val="-4"/>
        </w:rPr>
        <w:t> </w:t>
      </w:r>
      <w:r>
        <w:rPr/>
        <w:t>in</w:t>
      </w:r>
      <w:r>
        <w:rPr>
          <w:spacing w:val="-3"/>
        </w:rPr>
        <w:t> </w:t>
      </w:r>
      <w:r>
        <w:rPr/>
        <w:t>and</w:t>
      </w:r>
      <w:r>
        <w:rPr>
          <w:spacing w:val="-3"/>
        </w:rPr>
        <w:t> </w:t>
      </w:r>
      <w:r>
        <w:rPr/>
        <w:t>the</w:t>
      </w:r>
      <w:r>
        <w:rPr>
          <w:spacing w:val="-4"/>
        </w:rPr>
        <w:t> </w:t>
      </w:r>
      <w:r>
        <w:rPr/>
        <w:t>review</w:t>
      </w:r>
      <w:r>
        <w:rPr>
          <w:spacing w:val="-4"/>
        </w:rPr>
        <w:t> </w:t>
      </w:r>
      <w:r>
        <w:rPr/>
        <w:t>is</w:t>
      </w:r>
      <w:r>
        <w:rPr>
          <w:spacing w:val="-4"/>
        </w:rPr>
        <w:t> </w:t>
      </w:r>
      <w:r>
        <w:rPr/>
        <w:t>being</w:t>
      </w:r>
      <w:r>
        <w:rPr>
          <w:spacing w:val="-3"/>
        </w:rPr>
        <w:t> </w:t>
      </w:r>
      <w:r>
        <w:rPr/>
        <w:t>finalized.</w:t>
      </w:r>
      <w:r>
        <w:rPr>
          <w:spacing w:val="-3"/>
        </w:rPr>
        <w:t> </w:t>
      </w:r>
      <w:r>
        <w:rPr/>
        <w:t>Also,</w:t>
      </w:r>
      <w:r>
        <w:rPr>
          <w:spacing w:val="-3"/>
        </w:rPr>
        <w:t> </w:t>
      </w:r>
      <w:r>
        <w:rPr/>
        <w:t>the</w:t>
      </w:r>
      <w:r>
        <w:rPr>
          <w:spacing w:val="-4"/>
        </w:rPr>
        <w:t> </w:t>
      </w:r>
      <w:r>
        <w:rPr/>
        <w:t>administrative</w:t>
      </w:r>
      <w:r>
        <w:rPr>
          <w:spacing w:val="-4"/>
        </w:rPr>
        <w:t> </w:t>
      </w:r>
      <w:r>
        <w:rPr/>
        <w:t>reviews</w:t>
      </w:r>
      <w:r>
        <w:rPr>
          <w:spacing w:val="-4"/>
        </w:rPr>
        <w:t> </w:t>
      </w:r>
      <w:r>
        <w:rPr/>
        <w:t>for</w:t>
      </w:r>
      <w:r>
        <w:rPr>
          <w:spacing w:val="-1"/>
        </w:rPr>
        <w:t> </w:t>
      </w:r>
      <w:r>
        <w:rPr/>
        <w:t>the</w:t>
      </w:r>
      <w:r>
        <w:rPr>
          <w:spacing w:val="-4"/>
        </w:rPr>
        <w:t> </w:t>
      </w:r>
      <w:r>
        <w:rPr/>
        <w:t>department chairs in IST and CEP, as well as for the Associate Dean of Graduate Studies are underway. She encouraged faculty to make themselves available if the review committee should ask for an interview.</w:t>
      </w:r>
    </w:p>
    <w:p>
      <w:pPr>
        <w:pStyle w:val="BodyText"/>
        <w:ind w:right="102" w:firstLine="720"/>
      </w:pPr>
      <w:r>
        <w:rPr/>
        <w:t>G. Delandshere went on to acknowledge concerns expressed by faculty about course evaluations and possible changes to the process of documenting good teaching and learning in the current “online only” teaching environment brought about by COVID 19. She encouraged departments to discuss internally and also indicated that Policy Council is an appropriate venue for such a discussion. Also relating to course evaluation, G. Delandshere informed faculty that</w:t>
      </w:r>
      <w:r>
        <w:rPr>
          <w:spacing w:val="-1"/>
        </w:rPr>
        <w:t> </w:t>
      </w:r>
      <w:r>
        <w:rPr/>
        <w:t>there is a resolution being put forward by the Bloomington Faculty Council regarding the use of course evaluations from Spring 2020 in promotion and tenure cases. E. Povalko is encouraging the use of course evaluations in conjunction with other</w:t>
      </w:r>
      <w:r>
        <w:rPr>
          <w:spacing w:val="-2"/>
        </w:rPr>
        <w:t> </w:t>
      </w:r>
      <w:r>
        <w:rPr/>
        <w:t>forms</w:t>
      </w:r>
      <w:r>
        <w:rPr>
          <w:spacing w:val="-3"/>
        </w:rPr>
        <w:t> </w:t>
      </w:r>
      <w:r>
        <w:rPr/>
        <w:t>of</w:t>
      </w:r>
      <w:r>
        <w:rPr>
          <w:spacing w:val="-3"/>
        </w:rPr>
        <w:t> </w:t>
      </w:r>
      <w:r>
        <w:rPr/>
        <w:t>evidence. G.</w:t>
      </w:r>
      <w:r>
        <w:rPr>
          <w:spacing w:val="-3"/>
        </w:rPr>
        <w:t> </w:t>
      </w:r>
      <w:r>
        <w:rPr/>
        <w:t>Delandshere</w:t>
      </w:r>
      <w:r>
        <w:rPr>
          <w:spacing w:val="-2"/>
        </w:rPr>
        <w:t> </w:t>
      </w:r>
      <w:r>
        <w:rPr/>
        <w:t>noted</w:t>
      </w:r>
      <w:r>
        <w:rPr>
          <w:spacing w:val="-3"/>
        </w:rPr>
        <w:t> </w:t>
      </w:r>
      <w:r>
        <w:rPr/>
        <w:t>that</w:t>
      </w:r>
      <w:r>
        <w:rPr>
          <w:spacing w:val="-2"/>
        </w:rPr>
        <w:t> </w:t>
      </w:r>
      <w:r>
        <w:rPr/>
        <w:t>there</w:t>
      </w:r>
      <w:r>
        <w:rPr>
          <w:spacing w:val="-3"/>
        </w:rPr>
        <w:t> </w:t>
      </w:r>
      <w:r>
        <w:rPr/>
        <w:t>is</w:t>
      </w:r>
      <w:r>
        <w:rPr>
          <w:spacing w:val="-3"/>
        </w:rPr>
        <w:t> </w:t>
      </w:r>
      <w:r>
        <w:rPr/>
        <w:t>a</w:t>
      </w:r>
      <w:r>
        <w:rPr>
          <w:spacing w:val="-3"/>
        </w:rPr>
        <w:t> </w:t>
      </w:r>
      <w:r>
        <w:rPr/>
        <w:t>lot</w:t>
      </w:r>
      <w:r>
        <w:rPr>
          <w:spacing w:val="-3"/>
        </w:rPr>
        <w:t> </w:t>
      </w:r>
      <w:r>
        <w:rPr/>
        <w:t>of</w:t>
      </w:r>
      <w:r>
        <w:rPr>
          <w:spacing w:val="-3"/>
        </w:rPr>
        <w:t> </w:t>
      </w:r>
      <w:r>
        <w:rPr/>
        <w:t>research pointing</w:t>
      </w:r>
      <w:r>
        <w:rPr>
          <w:spacing w:val="-2"/>
        </w:rPr>
        <w:t> </w:t>
      </w:r>
      <w:r>
        <w:rPr/>
        <w:t>to</w:t>
      </w:r>
      <w:r>
        <w:rPr>
          <w:spacing w:val="-2"/>
        </w:rPr>
        <w:t> </w:t>
      </w:r>
      <w:r>
        <w:rPr/>
        <w:t>course</w:t>
      </w:r>
      <w:r>
        <w:rPr>
          <w:spacing w:val="-3"/>
        </w:rPr>
        <w:t> </w:t>
      </w:r>
      <w:r>
        <w:rPr/>
        <w:t>evaluations alone as an ineffective means of evaluating teaching. Regarding the pending EAD search, if you have nominations, please send them to M. Jensen right away.</w:t>
      </w:r>
    </w:p>
    <w:p>
      <w:pPr>
        <w:pStyle w:val="BodyText"/>
        <w:ind w:right="163" w:firstLine="720"/>
      </w:pPr>
      <w:r>
        <w:rPr/>
        <w:t>G.</w:t>
      </w:r>
      <w:r>
        <w:rPr>
          <w:spacing w:val="-3"/>
        </w:rPr>
        <w:t> </w:t>
      </w:r>
      <w:r>
        <w:rPr/>
        <w:t>Delandshere</w:t>
      </w:r>
      <w:r>
        <w:rPr>
          <w:spacing w:val="-2"/>
        </w:rPr>
        <w:t> </w:t>
      </w:r>
      <w:r>
        <w:rPr/>
        <w:t>moved</w:t>
      </w:r>
      <w:r>
        <w:rPr>
          <w:spacing w:val="-4"/>
        </w:rPr>
        <w:t> </w:t>
      </w:r>
      <w:r>
        <w:rPr/>
        <w:t>on</w:t>
      </w:r>
      <w:r>
        <w:rPr>
          <w:spacing w:val="-3"/>
        </w:rPr>
        <w:t> </w:t>
      </w:r>
      <w:r>
        <w:rPr/>
        <w:t>to</w:t>
      </w:r>
      <w:r>
        <w:rPr>
          <w:spacing w:val="-3"/>
        </w:rPr>
        <w:t> </w:t>
      </w:r>
      <w:r>
        <w:rPr/>
        <w:t>the</w:t>
      </w:r>
      <w:r>
        <w:rPr>
          <w:spacing w:val="-4"/>
        </w:rPr>
        <w:t> </w:t>
      </w:r>
      <w:r>
        <w:rPr/>
        <w:t>topic</w:t>
      </w:r>
      <w:r>
        <w:rPr>
          <w:spacing w:val="-4"/>
        </w:rPr>
        <w:t> </w:t>
      </w:r>
      <w:r>
        <w:rPr/>
        <w:t>of</w:t>
      </w:r>
      <w:r>
        <w:rPr>
          <w:spacing w:val="-2"/>
        </w:rPr>
        <w:t> </w:t>
      </w:r>
      <w:r>
        <w:rPr/>
        <w:t>course</w:t>
      </w:r>
      <w:r>
        <w:rPr>
          <w:spacing w:val="-4"/>
        </w:rPr>
        <w:t> </w:t>
      </w:r>
      <w:r>
        <w:rPr/>
        <w:t>enrollments,</w:t>
      </w:r>
      <w:r>
        <w:rPr>
          <w:spacing w:val="-3"/>
        </w:rPr>
        <w:t> </w:t>
      </w:r>
      <w:r>
        <w:rPr/>
        <w:t>explaining</w:t>
      </w:r>
      <w:r>
        <w:rPr>
          <w:spacing w:val="-3"/>
        </w:rPr>
        <w:t> </w:t>
      </w:r>
      <w:r>
        <w:rPr/>
        <w:t>that</w:t>
      </w:r>
      <w:r>
        <w:rPr>
          <w:spacing w:val="-1"/>
        </w:rPr>
        <w:t> </w:t>
      </w:r>
      <w:r>
        <w:rPr/>
        <w:t>this</w:t>
      </w:r>
      <w:r>
        <w:rPr>
          <w:spacing w:val="-4"/>
        </w:rPr>
        <w:t> </w:t>
      </w:r>
      <w:r>
        <w:rPr/>
        <w:t>is</w:t>
      </w:r>
      <w:r>
        <w:rPr>
          <w:spacing w:val="-4"/>
        </w:rPr>
        <w:t> </w:t>
      </w:r>
      <w:r>
        <w:rPr/>
        <w:t>data</w:t>
      </w:r>
      <w:r>
        <w:rPr>
          <w:spacing w:val="-4"/>
        </w:rPr>
        <w:t> </w:t>
      </w:r>
      <w:r>
        <w:rPr/>
        <w:t>we</w:t>
      </w:r>
      <w:r>
        <w:rPr>
          <w:spacing w:val="-4"/>
        </w:rPr>
        <w:t> </w:t>
      </w:r>
      <w:r>
        <w:rPr/>
        <w:t>began collecting in Fall of 2018. Over time we have modified the process and the data collected. The chart presented in the Power Point presents a summary of under-enrolled courses comparing Fall 2020 to Fall 2019. The charts indicate that we still have some work to do regarding course enrollments. Average course enrollments are also listed by department. It became apparent that departments were using course minimums as maximums, this is something that we need to continue to work on. G. Delandshere opened the floor to questions regarding this data. E. Boling asked how the minimums are set. G. Delandshere explained</w:t>
      </w:r>
      <w:r>
        <w:rPr>
          <w:spacing w:val="-1"/>
        </w:rPr>
        <w:t> </w:t>
      </w:r>
      <w:r>
        <w:rPr/>
        <w:t>that</w:t>
      </w:r>
      <w:r>
        <w:rPr>
          <w:spacing w:val="-2"/>
        </w:rPr>
        <w:t> </w:t>
      </w:r>
      <w:r>
        <w:rPr/>
        <w:t>the</w:t>
      </w:r>
      <w:r>
        <w:rPr>
          <w:spacing w:val="-2"/>
        </w:rPr>
        <w:t> </w:t>
      </w:r>
      <w:r>
        <w:rPr/>
        <w:t>number</w:t>
      </w:r>
      <w:r>
        <w:rPr>
          <w:spacing w:val="-1"/>
        </w:rPr>
        <w:t> </w:t>
      </w:r>
      <w:r>
        <w:rPr/>
        <w:t>is</w:t>
      </w:r>
      <w:r>
        <w:rPr>
          <w:spacing w:val="-2"/>
        </w:rPr>
        <w:t> </w:t>
      </w:r>
      <w:r>
        <w:rPr/>
        <w:t>rooted</w:t>
      </w:r>
      <w:r>
        <w:rPr>
          <w:spacing w:val="-2"/>
        </w:rPr>
        <w:t> </w:t>
      </w:r>
      <w:r>
        <w:rPr/>
        <w:t>in</w:t>
      </w:r>
      <w:r>
        <w:rPr>
          <w:spacing w:val="-1"/>
        </w:rPr>
        <w:t> </w:t>
      </w:r>
      <w:r>
        <w:rPr/>
        <w:t>estimates</w:t>
      </w:r>
      <w:r>
        <w:rPr>
          <w:spacing w:val="-2"/>
        </w:rPr>
        <w:t> </w:t>
      </w:r>
      <w:r>
        <w:rPr/>
        <w:t>of</w:t>
      </w:r>
      <w:r>
        <w:rPr>
          <w:spacing w:val="-2"/>
        </w:rPr>
        <w:t> </w:t>
      </w:r>
      <w:r>
        <w:rPr/>
        <w:t>the</w:t>
      </w:r>
      <w:r>
        <w:rPr>
          <w:spacing w:val="-2"/>
        </w:rPr>
        <w:t> </w:t>
      </w:r>
      <w:r>
        <w:rPr/>
        <w:t>cost</w:t>
      </w:r>
      <w:r>
        <w:rPr>
          <w:spacing w:val="-2"/>
        </w:rPr>
        <w:t> </w:t>
      </w:r>
      <w:r>
        <w:rPr/>
        <w:t>of</w:t>
      </w:r>
      <w:r>
        <w:rPr>
          <w:spacing w:val="-2"/>
        </w:rPr>
        <w:t> </w:t>
      </w:r>
      <w:r>
        <w:rPr/>
        <w:t>courses.</w:t>
      </w:r>
      <w:r>
        <w:rPr>
          <w:spacing w:val="-2"/>
        </w:rPr>
        <w:t> </w:t>
      </w:r>
      <w:r>
        <w:rPr/>
        <w:t>G.</w:t>
      </w:r>
      <w:r>
        <w:rPr>
          <w:spacing w:val="-1"/>
        </w:rPr>
        <w:t> </w:t>
      </w:r>
      <w:r>
        <w:rPr/>
        <w:t>Delandshere</w:t>
      </w:r>
      <w:r>
        <w:rPr>
          <w:spacing w:val="-2"/>
        </w:rPr>
        <w:t> </w:t>
      </w:r>
      <w:r>
        <w:rPr/>
        <w:t>acknowledged</w:t>
      </w:r>
      <w:r>
        <w:rPr>
          <w:spacing w:val="-1"/>
        </w:rPr>
        <w:t> </w:t>
      </w:r>
      <w:r>
        <w:rPr/>
        <w:t>that because of different courses being offered within the fall semesters over time this data will become more meaningful</w:t>
      </w:r>
      <w:r>
        <w:rPr>
          <w:spacing w:val="-3"/>
        </w:rPr>
        <w:t> </w:t>
      </w:r>
      <w:r>
        <w:rPr/>
        <w:t>as</w:t>
      </w:r>
      <w:r>
        <w:rPr>
          <w:spacing w:val="-4"/>
        </w:rPr>
        <w:t> </w:t>
      </w:r>
      <w:r>
        <w:rPr/>
        <w:t>we</w:t>
      </w:r>
      <w:r>
        <w:rPr>
          <w:spacing w:val="-4"/>
        </w:rPr>
        <w:t> </w:t>
      </w:r>
      <w:r>
        <w:rPr/>
        <w:t>have</w:t>
      </w:r>
      <w:r>
        <w:rPr>
          <w:spacing w:val="-3"/>
        </w:rPr>
        <w:t> </w:t>
      </w:r>
      <w:r>
        <w:rPr/>
        <w:t>more</w:t>
      </w:r>
      <w:r>
        <w:rPr>
          <w:spacing w:val="-4"/>
        </w:rPr>
        <w:t> </w:t>
      </w:r>
      <w:r>
        <w:rPr/>
        <w:t>longitudinal</w:t>
      </w:r>
      <w:r>
        <w:rPr>
          <w:spacing w:val="-4"/>
        </w:rPr>
        <w:t> </w:t>
      </w:r>
      <w:r>
        <w:rPr/>
        <w:t>data.</w:t>
      </w:r>
      <w:r>
        <w:rPr>
          <w:spacing w:val="-4"/>
        </w:rPr>
        <w:t> </w:t>
      </w:r>
      <w:r>
        <w:rPr/>
        <w:t>One</w:t>
      </w:r>
      <w:r>
        <w:rPr>
          <w:spacing w:val="-4"/>
        </w:rPr>
        <w:t> </w:t>
      </w:r>
      <w:r>
        <w:rPr/>
        <w:t>faculty</w:t>
      </w:r>
      <w:r>
        <w:rPr>
          <w:spacing w:val="-3"/>
        </w:rPr>
        <w:t> </w:t>
      </w:r>
      <w:r>
        <w:rPr/>
        <w:t>member</w:t>
      </w:r>
      <w:r>
        <w:rPr>
          <w:spacing w:val="-3"/>
        </w:rPr>
        <w:t> </w:t>
      </w:r>
      <w:r>
        <w:rPr/>
        <w:t>noted</w:t>
      </w:r>
      <w:r>
        <w:rPr>
          <w:spacing w:val="-4"/>
        </w:rPr>
        <w:t> </w:t>
      </w:r>
      <w:r>
        <w:rPr/>
        <w:t>that</w:t>
      </w:r>
      <w:r>
        <w:rPr>
          <w:spacing w:val="-3"/>
        </w:rPr>
        <w:t> </w:t>
      </w:r>
      <w:r>
        <w:rPr/>
        <w:t>many</w:t>
      </w:r>
      <w:r>
        <w:rPr>
          <w:spacing w:val="-2"/>
        </w:rPr>
        <w:t> </w:t>
      </w:r>
      <w:r>
        <w:rPr/>
        <w:t>institutions</w:t>
      </w:r>
      <w:r>
        <w:rPr>
          <w:spacing w:val="-4"/>
        </w:rPr>
        <w:t> </w:t>
      </w:r>
      <w:r>
        <w:rPr/>
        <w:t>advertise low student teacher ratios. An error in the data presented for the percentage of undergraduate courses that were under enrolled in Fall 2020 was pointed out. Rather than 41% this should be 31%.</w:t>
      </w:r>
    </w:p>
    <w:p>
      <w:pPr>
        <w:pStyle w:val="BodyText"/>
        <w:spacing w:before="3"/>
        <w:ind w:left="0"/>
      </w:pPr>
    </w:p>
    <w:p>
      <w:pPr>
        <w:pStyle w:val="Heading1"/>
      </w:pPr>
      <w:r>
        <w:rPr/>
        <w:t>High-level</w:t>
      </w:r>
      <w:r>
        <w:rPr>
          <w:spacing w:val="-8"/>
        </w:rPr>
        <w:t> </w:t>
      </w:r>
      <w:r>
        <w:rPr/>
        <w:t>Overview</w:t>
      </w:r>
      <w:r>
        <w:rPr>
          <w:spacing w:val="-7"/>
        </w:rPr>
        <w:t> </w:t>
      </w:r>
      <w:r>
        <w:rPr/>
        <w:t>of</w:t>
      </w:r>
      <w:r>
        <w:rPr>
          <w:spacing w:val="-6"/>
        </w:rPr>
        <w:t> </w:t>
      </w:r>
      <w:r>
        <w:rPr/>
        <w:t>School</w:t>
      </w:r>
      <w:r>
        <w:rPr>
          <w:spacing w:val="-9"/>
        </w:rPr>
        <w:t> </w:t>
      </w:r>
      <w:r>
        <w:rPr>
          <w:spacing w:val="-2"/>
        </w:rPr>
        <w:t>Finances</w:t>
      </w:r>
    </w:p>
    <w:p>
      <w:pPr>
        <w:pStyle w:val="BodyText"/>
        <w:ind w:right="102" w:firstLine="720"/>
      </w:pPr>
      <w:r>
        <w:rPr/>
        <w:t>Assistant Dean, Finance &amp; Administration Jeff Buszkiewicz highlighted preliminary figures that indicate we should hit budget numbers for fall revenue, which is positive. He stated that overall our first year-end budget projections suggest that we should be near or at budget. The outcome of the year will depend on what happens to our state appropriation, which is still unknown. E. Boling asked how it is that graduate</w:t>
      </w:r>
      <w:r>
        <w:rPr>
          <w:spacing w:val="-1"/>
        </w:rPr>
        <w:t> </w:t>
      </w:r>
      <w:r>
        <w:rPr/>
        <w:t>revenue</w:t>
      </w:r>
      <w:r>
        <w:rPr>
          <w:spacing w:val="-1"/>
        </w:rPr>
        <w:t> </w:t>
      </w:r>
      <w:r>
        <w:rPr/>
        <w:t>is</w:t>
      </w:r>
      <w:r>
        <w:rPr>
          <w:spacing w:val="-1"/>
        </w:rPr>
        <w:t> </w:t>
      </w:r>
      <w:r>
        <w:rPr/>
        <w:t>up</w:t>
      </w:r>
      <w:r>
        <w:rPr>
          <w:spacing w:val="-1"/>
        </w:rPr>
        <w:t> </w:t>
      </w:r>
      <w:r>
        <w:rPr/>
        <w:t>but</w:t>
      </w:r>
      <w:r>
        <w:rPr>
          <w:spacing w:val="-1"/>
        </w:rPr>
        <w:t> </w:t>
      </w:r>
      <w:r>
        <w:rPr/>
        <w:t>enrollment</w:t>
      </w:r>
      <w:r>
        <w:rPr>
          <w:spacing w:val="-1"/>
        </w:rPr>
        <w:t> </w:t>
      </w:r>
      <w:r>
        <w:rPr/>
        <w:t>is</w:t>
      </w:r>
      <w:r>
        <w:rPr>
          <w:spacing w:val="-1"/>
        </w:rPr>
        <w:t> </w:t>
      </w:r>
      <w:r>
        <w:rPr/>
        <w:t>down.</w:t>
      </w:r>
      <w:r>
        <w:rPr>
          <w:spacing w:val="-1"/>
        </w:rPr>
        <w:t> </w:t>
      </w:r>
      <w:r>
        <w:rPr/>
        <w:t>J. Buszkiewicz explained that</w:t>
      </w:r>
      <w:r>
        <w:rPr>
          <w:spacing w:val="-1"/>
        </w:rPr>
        <w:t> </w:t>
      </w:r>
      <w:r>
        <w:rPr/>
        <w:t>we</w:t>
      </w:r>
      <w:r>
        <w:rPr>
          <w:spacing w:val="-1"/>
        </w:rPr>
        <w:t> </w:t>
      </w:r>
      <w:r>
        <w:rPr/>
        <w:t>are</w:t>
      </w:r>
      <w:r>
        <w:rPr>
          <w:spacing w:val="-1"/>
        </w:rPr>
        <w:t> </w:t>
      </w:r>
      <w:r>
        <w:rPr/>
        <w:t>up versus</w:t>
      </w:r>
      <w:r>
        <w:rPr>
          <w:spacing w:val="-1"/>
        </w:rPr>
        <w:t> </w:t>
      </w:r>
      <w:r>
        <w:rPr/>
        <w:t>the</w:t>
      </w:r>
      <w:r>
        <w:rPr>
          <w:spacing w:val="-1"/>
        </w:rPr>
        <w:t> </w:t>
      </w:r>
      <w:r>
        <w:rPr/>
        <w:t>budget, not up versus the prior year. G. Delandshere also noted that the enrollment charts presented only reported courses that count for load. We have many courses that generate revenue that do not count toward faculty load.</w:t>
      </w:r>
      <w:r>
        <w:rPr>
          <w:spacing w:val="-1"/>
        </w:rPr>
        <w:t> </w:t>
      </w:r>
      <w:r>
        <w:rPr/>
        <w:t>Dean</w:t>
      </w:r>
      <w:r>
        <w:rPr>
          <w:spacing w:val="-2"/>
        </w:rPr>
        <w:t> </w:t>
      </w:r>
      <w:r>
        <w:rPr/>
        <w:t>Morrone</w:t>
      </w:r>
      <w:r>
        <w:rPr>
          <w:spacing w:val="-3"/>
        </w:rPr>
        <w:t> </w:t>
      </w:r>
      <w:r>
        <w:rPr/>
        <w:t>emphasized</w:t>
      </w:r>
      <w:r>
        <w:rPr>
          <w:spacing w:val="-2"/>
        </w:rPr>
        <w:t> </w:t>
      </w:r>
      <w:r>
        <w:rPr/>
        <w:t>that</w:t>
      </w:r>
      <w:r>
        <w:rPr>
          <w:spacing w:val="-3"/>
        </w:rPr>
        <w:t> </w:t>
      </w:r>
      <w:r>
        <w:rPr/>
        <w:t>this</w:t>
      </w:r>
      <w:r>
        <w:rPr>
          <w:spacing w:val="-3"/>
        </w:rPr>
        <w:t> </w:t>
      </w:r>
      <w:r>
        <w:rPr/>
        <w:t>news</w:t>
      </w:r>
      <w:r>
        <w:rPr>
          <w:spacing w:val="-3"/>
        </w:rPr>
        <w:t> </w:t>
      </w:r>
      <w:r>
        <w:rPr/>
        <w:t>regarding</w:t>
      </w:r>
      <w:r>
        <w:rPr>
          <w:spacing w:val="-2"/>
        </w:rPr>
        <w:t> </w:t>
      </w:r>
      <w:r>
        <w:rPr/>
        <w:t>the</w:t>
      </w:r>
      <w:r>
        <w:rPr>
          <w:spacing w:val="-3"/>
        </w:rPr>
        <w:t> </w:t>
      </w:r>
      <w:r>
        <w:rPr/>
        <w:t>revenue</w:t>
      </w:r>
      <w:r>
        <w:rPr>
          <w:spacing w:val="-3"/>
        </w:rPr>
        <w:t> </w:t>
      </w:r>
      <w:r>
        <w:rPr/>
        <w:t>is</w:t>
      </w:r>
      <w:r>
        <w:rPr>
          <w:spacing w:val="-1"/>
        </w:rPr>
        <w:t> </w:t>
      </w:r>
      <w:r>
        <w:rPr/>
        <w:t>good</w:t>
      </w:r>
      <w:r>
        <w:rPr>
          <w:spacing w:val="-3"/>
        </w:rPr>
        <w:t> </w:t>
      </w:r>
      <w:r>
        <w:rPr/>
        <w:t>news,</w:t>
      </w:r>
      <w:r>
        <w:rPr>
          <w:spacing w:val="-3"/>
        </w:rPr>
        <w:t> </w:t>
      </w:r>
      <w:r>
        <w:rPr/>
        <w:t>given</w:t>
      </w:r>
      <w:r>
        <w:rPr>
          <w:spacing w:val="-3"/>
        </w:rPr>
        <w:t> </w:t>
      </w:r>
      <w:r>
        <w:rPr/>
        <w:t>the</w:t>
      </w:r>
      <w:r>
        <w:rPr>
          <w:spacing w:val="-3"/>
        </w:rPr>
        <w:t> </w:t>
      </w:r>
      <w:r>
        <w:rPr/>
        <w:t>concerns</w:t>
      </w:r>
      <w:r>
        <w:rPr>
          <w:spacing w:val="-3"/>
        </w:rPr>
        <w:t> </w:t>
      </w:r>
      <w:r>
        <w:rPr/>
        <w:t>the School had about student enrollment due to COVID.</w:t>
      </w:r>
    </w:p>
    <w:p>
      <w:pPr>
        <w:pStyle w:val="Heading1"/>
        <w:spacing w:before="252"/>
      </w:pPr>
      <w:r>
        <w:rPr/>
        <w:t>Report</w:t>
      </w:r>
      <w:r>
        <w:rPr>
          <w:spacing w:val="-7"/>
        </w:rPr>
        <w:t> </w:t>
      </w:r>
      <w:r>
        <w:rPr/>
        <w:t>from</w:t>
      </w:r>
      <w:r>
        <w:rPr>
          <w:spacing w:val="-6"/>
        </w:rPr>
        <w:t> </w:t>
      </w:r>
      <w:r>
        <w:rPr/>
        <w:t>the</w:t>
      </w:r>
      <w:r>
        <w:rPr>
          <w:spacing w:val="-4"/>
        </w:rPr>
        <w:t> </w:t>
      </w:r>
      <w:r>
        <w:rPr/>
        <w:t>Associate</w:t>
      </w:r>
      <w:r>
        <w:rPr>
          <w:spacing w:val="-7"/>
        </w:rPr>
        <w:t> </w:t>
      </w:r>
      <w:r>
        <w:rPr/>
        <w:t>Dean</w:t>
      </w:r>
      <w:r>
        <w:rPr>
          <w:spacing w:val="-5"/>
        </w:rPr>
        <w:t> </w:t>
      </w:r>
      <w:r>
        <w:rPr/>
        <w:t>for</w:t>
      </w:r>
      <w:r>
        <w:rPr>
          <w:spacing w:val="-7"/>
        </w:rPr>
        <w:t> </w:t>
      </w:r>
      <w:r>
        <w:rPr/>
        <w:t>Graduate</w:t>
      </w:r>
      <w:r>
        <w:rPr>
          <w:spacing w:val="-6"/>
        </w:rPr>
        <w:t> </w:t>
      </w:r>
      <w:r>
        <w:rPr>
          <w:spacing w:val="-2"/>
        </w:rPr>
        <w:t>Studies</w:t>
      </w:r>
    </w:p>
    <w:p>
      <w:pPr>
        <w:spacing w:line="252" w:lineRule="exact" w:before="0"/>
        <w:ind w:left="120" w:right="0" w:firstLine="0"/>
        <w:jc w:val="left"/>
        <w:rPr>
          <w:i/>
          <w:sz w:val="22"/>
        </w:rPr>
      </w:pPr>
      <w:r>
        <w:rPr>
          <w:i/>
          <w:sz w:val="22"/>
        </w:rPr>
        <w:t>International</w:t>
      </w:r>
      <w:r>
        <w:rPr>
          <w:i/>
          <w:spacing w:val="-13"/>
          <w:sz w:val="22"/>
        </w:rPr>
        <w:t> </w:t>
      </w:r>
      <w:r>
        <w:rPr>
          <w:i/>
          <w:spacing w:val="-2"/>
          <w:sz w:val="22"/>
        </w:rPr>
        <w:t>students</w:t>
      </w:r>
    </w:p>
    <w:p>
      <w:pPr>
        <w:pStyle w:val="BodyText"/>
        <w:ind w:firstLine="720"/>
      </w:pPr>
      <w:r>
        <w:rPr/>
        <w:t>S.</w:t>
      </w:r>
      <w:r>
        <w:rPr>
          <w:spacing w:val="-1"/>
        </w:rPr>
        <w:t> </w:t>
      </w:r>
      <w:r>
        <w:rPr/>
        <w:t>Lubienski,</w:t>
      </w:r>
      <w:r>
        <w:rPr>
          <w:spacing w:val="-3"/>
        </w:rPr>
        <w:t> </w:t>
      </w:r>
      <w:r>
        <w:rPr/>
        <w:t>Associate</w:t>
      </w:r>
      <w:r>
        <w:rPr>
          <w:spacing w:val="-2"/>
        </w:rPr>
        <w:t> </w:t>
      </w:r>
      <w:r>
        <w:rPr/>
        <w:t>Dean</w:t>
      </w:r>
      <w:r>
        <w:rPr>
          <w:spacing w:val="-2"/>
        </w:rPr>
        <w:t> </w:t>
      </w:r>
      <w:r>
        <w:rPr/>
        <w:t>for</w:t>
      </w:r>
      <w:r>
        <w:rPr>
          <w:spacing w:val="-1"/>
        </w:rPr>
        <w:t> </w:t>
      </w:r>
      <w:r>
        <w:rPr/>
        <w:t>Graduate</w:t>
      </w:r>
      <w:r>
        <w:rPr>
          <w:spacing w:val="-2"/>
        </w:rPr>
        <w:t> </w:t>
      </w:r>
      <w:r>
        <w:rPr/>
        <w:t>Studies,</w:t>
      </w:r>
      <w:r>
        <w:rPr>
          <w:spacing w:val="-2"/>
        </w:rPr>
        <w:t> </w:t>
      </w:r>
      <w:r>
        <w:rPr/>
        <w:t>informed</w:t>
      </w:r>
      <w:r>
        <w:rPr>
          <w:spacing w:val="-1"/>
        </w:rPr>
        <w:t> </w:t>
      </w:r>
      <w:r>
        <w:rPr/>
        <w:t>faculty</w:t>
      </w:r>
      <w:r>
        <w:rPr>
          <w:spacing w:val="-1"/>
        </w:rPr>
        <w:t> </w:t>
      </w:r>
      <w:r>
        <w:rPr/>
        <w:t>that while</w:t>
      </w:r>
      <w:r>
        <w:rPr>
          <w:spacing w:val="-2"/>
        </w:rPr>
        <w:t> </w:t>
      </w:r>
      <w:r>
        <w:rPr/>
        <w:t>remarkably,</w:t>
      </w:r>
      <w:r>
        <w:rPr>
          <w:spacing w:val="-2"/>
        </w:rPr>
        <w:t> </w:t>
      </w:r>
      <w:r>
        <w:rPr/>
        <w:t>most international</w:t>
      </w:r>
      <w:r>
        <w:rPr>
          <w:spacing w:val="-3"/>
        </w:rPr>
        <w:t> </w:t>
      </w:r>
      <w:r>
        <w:rPr/>
        <w:t>students</w:t>
      </w:r>
      <w:r>
        <w:rPr>
          <w:spacing w:val="-3"/>
        </w:rPr>
        <w:t> </w:t>
      </w:r>
      <w:r>
        <w:rPr/>
        <w:t>have</w:t>
      </w:r>
      <w:r>
        <w:rPr>
          <w:spacing w:val="-3"/>
        </w:rPr>
        <w:t> </w:t>
      </w:r>
      <w:r>
        <w:rPr/>
        <w:t>been</w:t>
      </w:r>
      <w:r>
        <w:rPr>
          <w:spacing w:val="-3"/>
        </w:rPr>
        <w:t> </w:t>
      </w:r>
      <w:r>
        <w:rPr/>
        <w:t>able</w:t>
      </w:r>
      <w:r>
        <w:rPr>
          <w:spacing w:val="-3"/>
        </w:rPr>
        <w:t> </w:t>
      </w:r>
      <w:r>
        <w:rPr/>
        <w:t>to</w:t>
      </w:r>
      <w:r>
        <w:rPr>
          <w:spacing w:val="-3"/>
        </w:rPr>
        <w:t> </w:t>
      </w:r>
      <w:r>
        <w:rPr/>
        <w:t>get</w:t>
      </w:r>
      <w:r>
        <w:rPr>
          <w:spacing w:val="-2"/>
        </w:rPr>
        <w:t> </w:t>
      </w:r>
      <w:r>
        <w:rPr/>
        <w:t>here</w:t>
      </w:r>
      <w:r>
        <w:rPr>
          <w:spacing w:val="-3"/>
        </w:rPr>
        <w:t> </w:t>
      </w:r>
      <w:r>
        <w:rPr/>
        <w:t>for</w:t>
      </w:r>
      <w:r>
        <w:rPr>
          <w:spacing w:val="-3"/>
        </w:rPr>
        <w:t> </w:t>
      </w:r>
      <w:r>
        <w:rPr/>
        <w:t>the</w:t>
      </w:r>
      <w:r>
        <w:rPr>
          <w:spacing w:val="-3"/>
        </w:rPr>
        <w:t> </w:t>
      </w:r>
      <w:r>
        <w:rPr/>
        <w:t>fall</w:t>
      </w:r>
      <w:r>
        <w:rPr>
          <w:spacing w:val="-3"/>
        </w:rPr>
        <w:t> </w:t>
      </w:r>
      <w:r>
        <w:rPr/>
        <w:t>semester,</w:t>
      </w:r>
      <w:r>
        <w:rPr>
          <w:spacing w:val="-3"/>
        </w:rPr>
        <w:t> </w:t>
      </w:r>
      <w:r>
        <w:rPr/>
        <w:t>a</w:t>
      </w:r>
      <w:r>
        <w:rPr>
          <w:spacing w:val="-3"/>
        </w:rPr>
        <w:t> </w:t>
      </w:r>
      <w:r>
        <w:rPr/>
        <w:t>few are</w:t>
      </w:r>
      <w:r>
        <w:rPr>
          <w:spacing w:val="-3"/>
        </w:rPr>
        <w:t> </w:t>
      </w:r>
      <w:r>
        <w:rPr/>
        <w:t>still</w:t>
      </w:r>
      <w:r>
        <w:rPr>
          <w:spacing w:val="-2"/>
        </w:rPr>
        <w:t> </w:t>
      </w:r>
      <w:r>
        <w:rPr/>
        <w:t>struggling</w:t>
      </w:r>
      <w:r>
        <w:rPr>
          <w:spacing w:val="-3"/>
        </w:rPr>
        <w:t> </w:t>
      </w:r>
      <w:r>
        <w:rPr/>
        <w:t>to</w:t>
      </w:r>
      <w:r>
        <w:rPr>
          <w:spacing w:val="-2"/>
        </w:rPr>
        <w:t> </w:t>
      </w:r>
      <w:r>
        <w:rPr/>
        <w:t>get</w:t>
      </w:r>
      <w:r>
        <w:rPr>
          <w:spacing w:val="-3"/>
        </w:rPr>
        <w:t> </w:t>
      </w:r>
      <w:r>
        <w:rPr/>
        <w:t>here. According to current rules, international students who are new in the fall of 2020, will not be considered new in the Spring of 2021 and so they will not be required to participate in face-to-face or hybrid instruction. All COVID allowances the University Graduate School put out in the summer are still in full swing. In terms of graduate program reviews, the seven year schedule is backed up a bit. Two virtual program</w:t>
      </w:r>
      <w:r>
        <w:rPr>
          <w:spacing w:val="-4"/>
        </w:rPr>
        <w:t> </w:t>
      </w:r>
      <w:r>
        <w:rPr/>
        <w:t>reviews are</w:t>
      </w:r>
      <w:r>
        <w:rPr>
          <w:spacing w:val="-2"/>
        </w:rPr>
        <w:t> </w:t>
      </w:r>
      <w:r>
        <w:rPr/>
        <w:t>occurring</w:t>
      </w:r>
      <w:r>
        <w:rPr>
          <w:spacing w:val="-1"/>
        </w:rPr>
        <w:t> </w:t>
      </w:r>
      <w:r>
        <w:rPr/>
        <w:t>(IST</w:t>
      </w:r>
      <w:r>
        <w:rPr>
          <w:spacing w:val="-1"/>
        </w:rPr>
        <w:t> </w:t>
      </w:r>
      <w:r>
        <w:rPr/>
        <w:t>and</w:t>
      </w:r>
      <w:r>
        <w:rPr>
          <w:spacing w:val="-2"/>
        </w:rPr>
        <w:t> </w:t>
      </w:r>
      <w:r>
        <w:rPr/>
        <w:t>Learning</w:t>
      </w:r>
      <w:r>
        <w:rPr>
          <w:spacing w:val="-1"/>
        </w:rPr>
        <w:t> </w:t>
      </w:r>
      <w:r>
        <w:rPr/>
        <w:t>Sciences)</w:t>
      </w:r>
      <w:r>
        <w:rPr>
          <w:spacing w:val="-1"/>
        </w:rPr>
        <w:t> </w:t>
      </w:r>
      <w:r>
        <w:rPr/>
        <w:t>that</w:t>
      </w:r>
      <w:r>
        <w:rPr>
          <w:spacing w:val="-2"/>
        </w:rPr>
        <w:t> </w:t>
      </w:r>
      <w:r>
        <w:rPr/>
        <w:t>had</w:t>
      </w:r>
      <w:r>
        <w:rPr>
          <w:spacing w:val="-1"/>
        </w:rPr>
        <w:t> </w:t>
      </w:r>
      <w:r>
        <w:rPr/>
        <w:t>been</w:t>
      </w:r>
      <w:r>
        <w:rPr>
          <w:spacing w:val="-1"/>
        </w:rPr>
        <w:t> </w:t>
      </w:r>
      <w:r>
        <w:rPr/>
        <w:t>scheduled</w:t>
      </w:r>
      <w:r>
        <w:rPr>
          <w:spacing w:val="-1"/>
        </w:rPr>
        <w:t> </w:t>
      </w:r>
      <w:r>
        <w:rPr/>
        <w:t>for</w:t>
      </w:r>
      <w:r>
        <w:rPr>
          <w:spacing w:val="-2"/>
        </w:rPr>
        <w:t> </w:t>
      </w:r>
      <w:r>
        <w:rPr/>
        <w:t>the</w:t>
      </w:r>
      <w:r>
        <w:rPr>
          <w:spacing w:val="-2"/>
        </w:rPr>
        <w:t> </w:t>
      </w:r>
      <w:r>
        <w:rPr/>
        <w:t>spring.</w:t>
      </w:r>
      <w:r>
        <w:rPr>
          <w:spacing w:val="-1"/>
        </w:rPr>
        <w:t> </w:t>
      </w:r>
      <w:r>
        <w:rPr/>
        <w:t>Other scheduled reviews have been bumped to the future.</w:t>
      </w:r>
    </w:p>
    <w:p>
      <w:pPr>
        <w:spacing w:line="246" w:lineRule="exact" w:before="0"/>
        <w:ind w:left="120" w:right="0" w:firstLine="0"/>
        <w:jc w:val="left"/>
        <w:rPr>
          <w:i/>
          <w:sz w:val="22"/>
        </w:rPr>
      </w:pPr>
      <w:r>
        <w:rPr>
          <w:i/>
          <w:sz w:val="22"/>
        </w:rPr>
        <w:t>Trends</w:t>
      </w:r>
      <w:r>
        <w:rPr>
          <w:i/>
          <w:spacing w:val="-6"/>
          <w:sz w:val="22"/>
        </w:rPr>
        <w:t> </w:t>
      </w:r>
      <w:r>
        <w:rPr>
          <w:i/>
          <w:sz w:val="22"/>
        </w:rPr>
        <w:t>in</w:t>
      </w:r>
      <w:r>
        <w:rPr>
          <w:i/>
          <w:spacing w:val="-5"/>
          <w:sz w:val="22"/>
        </w:rPr>
        <w:t> </w:t>
      </w:r>
      <w:r>
        <w:rPr>
          <w:i/>
          <w:sz w:val="22"/>
        </w:rPr>
        <w:t>enrollment</w:t>
      </w:r>
      <w:r>
        <w:rPr>
          <w:i/>
          <w:spacing w:val="-5"/>
          <w:sz w:val="22"/>
        </w:rPr>
        <w:t> </w:t>
      </w:r>
      <w:r>
        <w:rPr>
          <w:i/>
          <w:sz w:val="22"/>
        </w:rPr>
        <w:t>in</w:t>
      </w:r>
      <w:r>
        <w:rPr>
          <w:i/>
          <w:spacing w:val="-5"/>
          <w:sz w:val="22"/>
        </w:rPr>
        <w:t> </w:t>
      </w:r>
      <w:r>
        <w:rPr>
          <w:i/>
          <w:spacing w:val="-2"/>
          <w:sz w:val="22"/>
        </w:rPr>
        <w:t>programs</w:t>
      </w:r>
    </w:p>
    <w:p>
      <w:pPr>
        <w:pStyle w:val="BodyText"/>
        <w:ind w:firstLine="720"/>
      </w:pPr>
      <w:r>
        <w:rPr/>
        <w:t>MS ED online and EdD online enrollments have been growing, while residential programs, particularly</w:t>
      </w:r>
      <w:r>
        <w:rPr>
          <w:spacing w:val="-2"/>
        </w:rPr>
        <w:t> </w:t>
      </w:r>
      <w:r>
        <w:rPr/>
        <w:t>PhD</w:t>
      </w:r>
      <w:r>
        <w:rPr>
          <w:spacing w:val="-4"/>
        </w:rPr>
        <w:t> </w:t>
      </w:r>
      <w:r>
        <w:rPr/>
        <w:t>programs</w:t>
      </w:r>
      <w:r>
        <w:rPr>
          <w:spacing w:val="-2"/>
        </w:rPr>
        <w:t> </w:t>
      </w:r>
      <w:r>
        <w:rPr/>
        <w:t>have</w:t>
      </w:r>
      <w:r>
        <w:rPr>
          <w:spacing w:val="-4"/>
        </w:rPr>
        <w:t> </w:t>
      </w:r>
      <w:r>
        <w:rPr/>
        <w:t>been</w:t>
      </w:r>
      <w:r>
        <w:rPr>
          <w:spacing w:val="-3"/>
        </w:rPr>
        <w:t> </w:t>
      </w:r>
      <w:r>
        <w:rPr/>
        <w:t>declining. As</w:t>
      </w:r>
      <w:r>
        <w:rPr>
          <w:spacing w:val="-4"/>
        </w:rPr>
        <w:t> </w:t>
      </w:r>
      <w:r>
        <w:rPr/>
        <w:t>we</w:t>
      </w:r>
      <w:r>
        <w:rPr>
          <w:spacing w:val="-4"/>
        </w:rPr>
        <w:t> </w:t>
      </w:r>
      <w:r>
        <w:rPr/>
        <w:t>head</w:t>
      </w:r>
      <w:r>
        <w:rPr>
          <w:spacing w:val="-3"/>
        </w:rPr>
        <w:t> </w:t>
      </w:r>
      <w:r>
        <w:rPr/>
        <w:t>into</w:t>
      </w:r>
      <w:r>
        <w:rPr>
          <w:spacing w:val="-3"/>
        </w:rPr>
        <w:t> </w:t>
      </w:r>
      <w:r>
        <w:rPr/>
        <w:t>the</w:t>
      </w:r>
      <w:r>
        <w:rPr>
          <w:spacing w:val="-4"/>
        </w:rPr>
        <w:t> </w:t>
      </w:r>
      <w:r>
        <w:rPr/>
        <w:t>admission</w:t>
      </w:r>
      <w:r>
        <w:rPr>
          <w:spacing w:val="-3"/>
        </w:rPr>
        <w:t> </w:t>
      </w:r>
      <w:r>
        <w:rPr/>
        <w:t>season, S.</w:t>
      </w:r>
      <w:r>
        <w:rPr>
          <w:spacing w:val="-3"/>
        </w:rPr>
        <w:t> </w:t>
      </w:r>
      <w:r>
        <w:rPr/>
        <w:t>Lubienski</w:t>
      </w:r>
      <w:r>
        <w:rPr>
          <w:spacing w:val="-3"/>
        </w:rPr>
        <w:t> </w:t>
      </w:r>
      <w:r>
        <w:rPr/>
        <w:t>stated the following: Thank you for being responsive to prospective students. Please continue to be responsive.</w:t>
      </w:r>
    </w:p>
    <w:p>
      <w:pPr>
        <w:pStyle w:val="BodyText"/>
        <w:spacing w:line="250" w:lineRule="exact"/>
      </w:pPr>
      <w:r>
        <w:rPr/>
        <w:t>Remember</w:t>
      </w:r>
      <w:r>
        <w:rPr>
          <w:spacing w:val="-6"/>
        </w:rPr>
        <w:t> </w:t>
      </w:r>
      <w:r>
        <w:rPr/>
        <w:t>that</w:t>
      </w:r>
      <w:r>
        <w:rPr>
          <w:spacing w:val="-8"/>
        </w:rPr>
        <w:t> </w:t>
      </w:r>
      <w:r>
        <w:rPr/>
        <w:t>funding</w:t>
      </w:r>
      <w:r>
        <w:rPr>
          <w:spacing w:val="-7"/>
        </w:rPr>
        <w:t> </w:t>
      </w:r>
      <w:r>
        <w:rPr/>
        <w:t>commitments</w:t>
      </w:r>
      <w:r>
        <w:rPr>
          <w:spacing w:val="-6"/>
        </w:rPr>
        <w:t> </w:t>
      </w:r>
      <w:r>
        <w:rPr/>
        <w:t>must</w:t>
      </w:r>
      <w:r>
        <w:rPr>
          <w:spacing w:val="-8"/>
        </w:rPr>
        <w:t> </w:t>
      </w:r>
      <w:r>
        <w:rPr/>
        <w:t>be</w:t>
      </w:r>
      <w:r>
        <w:rPr>
          <w:spacing w:val="-7"/>
        </w:rPr>
        <w:t> </w:t>
      </w:r>
      <w:r>
        <w:rPr/>
        <w:t>signed</w:t>
      </w:r>
      <w:r>
        <w:rPr>
          <w:spacing w:val="-8"/>
        </w:rPr>
        <w:t> </w:t>
      </w:r>
      <w:r>
        <w:rPr/>
        <w:t>by</w:t>
      </w:r>
      <w:r>
        <w:rPr>
          <w:spacing w:val="-5"/>
        </w:rPr>
        <w:t> </w:t>
      </w:r>
      <w:r>
        <w:rPr/>
        <w:t>the</w:t>
      </w:r>
      <w:r>
        <w:rPr>
          <w:spacing w:val="-8"/>
        </w:rPr>
        <w:t> </w:t>
      </w:r>
      <w:r>
        <w:rPr/>
        <w:t>department</w:t>
      </w:r>
      <w:r>
        <w:rPr>
          <w:spacing w:val="-7"/>
        </w:rPr>
        <w:t> </w:t>
      </w:r>
      <w:r>
        <w:rPr/>
        <w:t>chairs.</w:t>
      </w:r>
      <w:r>
        <w:rPr>
          <w:spacing w:val="-5"/>
        </w:rPr>
        <w:t> </w:t>
      </w:r>
      <w:r>
        <w:rPr/>
        <w:t>Please</w:t>
      </w:r>
      <w:r>
        <w:rPr>
          <w:spacing w:val="-7"/>
        </w:rPr>
        <w:t> </w:t>
      </w:r>
      <w:r>
        <w:rPr/>
        <w:t>communicate</w:t>
      </w:r>
      <w:r>
        <w:rPr>
          <w:spacing w:val="-7"/>
        </w:rPr>
        <w:t> </w:t>
      </w:r>
      <w:r>
        <w:rPr>
          <w:spacing w:val="-4"/>
        </w:rPr>
        <w:t>with</w:t>
      </w:r>
    </w:p>
    <w:p>
      <w:pPr>
        <w:pStyle w:val="BodyText"/>
        <w:spacing w:line="252" w:lineRule="exact"/>
      </w:pPr>
      <w:r>
        <w:rPr/>
        <w:t>M.</w:t>
      </w:r>
      <w:r>
        <w:rPr>
          <w:spacing w:val="-6"/>
        </w:rPr>
        <w:t> </w:t>
      </w:r>
      <w:r>
        <w:rPr/>
        <w:t>Boots</w:t>
      </w:r>
      <w:r>
        <w:rPr>
          <w:spacing w:val="-4"/>
        </w:rPr>
        <w:t> </w:t>
      </w:r>
      <w:r>
        <w:rPr/>
        <w:t>about</w:t>
      </w:r>
      <w:r>
        <w:rPr>
          <w:spacing w:val="-5"/>
        </w:rPr>
        <w:t> </w:t>
      </w:r>
      <w:r>
        <w:rPr/>
        <w:t>admissions</w:t>
      </w:r>
      <w:r>
        <w:rPr>
          <w:spacing w:val="-6"/>
        </w:rPr>
        <w:t> </w:t>
      </w:r>
      <w:r>
        <w:rPr/>
        <w:t>deadlines</w:t>
      </w:r>
      <w:r>
        <w:rPr>
          <w:spacing w:val="-6"/>
        </w:rPr>
        <w:t> </w:t>
      </w:r>
      <w:r>
        <w:rPr/>
        <w:t>so</w:t>
      </w:r>
      <w:r>
        <w:rPr>
          <w:spacing w:val="-6"/>
        </w:rPr>
        <w:t> </w:t>
      </w:r>
      <w:r>
        <w:rPr/>
        <w:t>that</w:t>
      </w:r>
      <w:r>
        <w:rPr>
          <w:spacing w:val="-6"/>
        </w:rPr>
        <w:t> </w:t>
      </w:r>
      <w:r>
        <w:rPr/>
        <w:t>he</w:t>
      </w:r>
      <w:r>
        <w:rPr>
          <w:spacing w:val="-6"/>
        </w:rPr>
        <w:t> </w:t>
      </w:r>
      <w:r>
        <w:rPr/>
        <w:t>can</w:t>
      </w:r>
      <w:r>
        <w:rPr>
          <w:spacing w:val="-7"/>
        </w:rPr>
        <w:t> </w:t>
      </w:r>
      <w:r>
        <w:rPr/>
        <w:t>take</w:t>
      </w:r>
      <w:r>
        <w:rPr>
          <w:spacing w:val="-6"/>
        </w:rPr>
        <w:t> </w:t>
      </w:r>
      <w:r>
        <w:rPr/>
        <w:t>down</w:t>
      </w:r>
      <w:r>
        <w:rPr>
          <w:spacing w:val="-2"/>
        </w:rPr>
        <w:t> </w:t>
      </w:r>
      <w:r>
        <w:rPr/>
        <w:t>online</w:t>
      </w:r>
      <w:r>
        <w:rPr>
          <w:spacing w:val="-6"/>
        </w:rPr>
        <w:t> </w:t>
      </w:r>
      <w:r>
        <w:rPr/>
        <w:t>applications</w:t>
      </w:r>
      <w:r>
        <w:rPr>
          <w:spacing w:val="-6"/>
        </w:rPr>
        <w:t> </w:t>
      </w:r>
      <w:r>
        <w:rPr/>
        <w:t>once</w:t>
      </w:r>
      <w:r>
        <w:rPr>
          <w:spacing w:val="-6"/>
        </w:rPr>
        <w:t> </w:t>
      </w:r>
      <w:r>
        <w:rPr/>
        <w:t>the</w:t>
      </w:r>
      <w:r>
        <w:rPr>
          <w:spacing w:val="-6"/>
        </w:rPr>
        <w:t> </w:t>
      </w:r>
      <w:r>
        <w:rPr/>
        <w:t>deadline</w:t>
      </w:r>
      <w:r>
        <w:rPr>
          <w:spacing w:val="-6"/>
        </w:rPr>
        <w:t> </w:t>
      </w:r>
      <w:r>
        <w:rPr>
          <w:spacing w:val="-5"/>
        </w:rPr>
        <w:t>has</w:t>
      </w:r>
    </w:p>
    <w:p>
      <w:pPr>
        <w:spacing w:after="0" w:line="252" w:lineRule="exact"/>
        <w:sectPr>
          <w:pgSz w:w="12240" w:h="15840"/>
          <w:pgMar w:header="0" w:footer="1017" w:top="760" w:bottom="1200" w:left="1220" w:right="1400"/>
        </w:sectPr>
      </w:pPr>
    </w:p>
    <w:p>
      <w:pPr>
        <w:pStyle w:val="BodyText"/>
        <w:spacing w:before="76"/>
      </w:pPr>
      <w:r>
        <w:rPr/>
        <w:t>passed</w:t>
      </w:r>
      <w:r>
        <w:rPr>
          <w:spacing w:val="-3"/>
        </w:rPr>
        <w:t> </w:t>
      </w:r>
      <w:r>
        <w:rPr/>
        <w:t>and</w:t>
      </w:r>
      <w:r>
        <w:rPr>
          <w:spacing w:val="-3"/>
        </w:rPr>
        <w:t> </w:t>
      </w:r>
      <w:r>
        <w:rPr/>
        <w:t>avoid</w:t>
      </w:r>
      <w:r>
        <w:rPr>
          <w:spacing w:val="-3"/>
        </w:rPr>
        <w:t> </w:t>
      </w:r>
      <w:r>
        <w:rPr/>
        <w:t>having</w:t>
      </w:r>
      <w:r>
        <w:rPr>
          <w:spacing w:val="-3"/>
        </w:rPr>
        <w:t> </w:t>
      </w:r>
      <w:r>
        <w:rPr/>
        <w:t>to</w:t>
      </w:r>
      <w:r>
        <w:rPr>
          <w:spacing w:val="-4"/>
        </w:rPr>
        <w:t> </w:t>
      </w:r>
      <w:r>
        <w:rPr/>
        <w:t>refund</w:t>
      </w:r>
      <w:r>
        <w:rPr>
          <w:spacing w:val="-3"/>
        </w:rPr>
        <w:t> </w:t>
      </w:r>
      <w:r>
        <w:rPr/>
        <w:t>application</w:t>
      </w:r>
      <w:r>
        <w:rPr>
          <w:spacing w:val="-3"/>
        </w:rPr>
        <w:t> </w:t>
      </w:r>
      <w:r>
        <w:rPr/>
        <w:t>fees</w:t>
      </w:r>
      <w:r>
        <w:rPr>
          <w:spacing w:val="-4"/>
        </w:rPr>
        <w:t> </w:t>
      </w:r>
      <w:r>
        <w:rPr/>
        <w:t>when</w:t>
      </w:r>
      <w:r>
        <w:rPr>
          <w:spacing w:val="-3"/>
        </w:rPr>
        <w:t> </w:t>
      </w:r>
      <w:r>
        <w:rPr/>
        <w:t>students</w:t>
      </w:r>
      <w:r>
        <w:rPr>
          <w:spacing w:val="-4"/>
        </w:rPr>
        <w:t> </w:t>
      </w:r>
      <w:r>
        <w:rPr/>
        <w:t>apply</w:t>
      </w:r>
      <w:r>
        <w:rPr>
          <w:spacing w:val="-2"/>
        </w:rPr>
        <w:t> </w:t>
      </w:r>
      <w:r>
        <w:rPr/>
        <w:t>without</w:t>
      </w:r>
      <w:r>
        <w:rPr>
          <w:spacing w:val="-4"/>
        </w:rPr>
        <w:t> </w:t>
      </w:r>
      <w:r>
        <w:rPr/>
        <w:t>realizing</w:t>
      </w:r>
      <w:r>
        <w:rPr>
          <w:spacing w:val="-3"/>
        </w:rPr>
        <w:t> </w:t>
      </w:r>
      <w:r>
        <w:rPr/>
        <w:t>the</w:t>
      </w:r>
      <w:r>
        <w:rPr>
          <w:spacing w:val="-4"/>
        </w:rPr>
        <w:t> </w:t>
      </w:r>
      <w:r>
        <w:rPr/>
        <w:t>deadline</w:t>
      </w:r>
      <w:r>
        <w:rPr>
          <w:spacing w:val="-4"/>
        </w:rPr>
        <w:t> </w:t>
      </w:r>
      <w:r>
        <w:rPr/>
        <w:t>has passed. Please notify students of their admission status quickly. Speed is particularly important for UGS fellowships which are due in early February.</w:t>
      </w:r>
    </w:p>
    <w:p>
      <w:pPr>
        <w:pStyle w:val="BodyText"/>
        <w:ind w:right="173" w:firstLine="720"/>
      </w:pPr>
      <w:r>
        <w:rPr/>
        <w:t>At the October Policy Council meeting, a new policy instituting an annual graduate student review process was passed. This review will occur from early March to mid-April. Students will be required to complete the review. S. Lubienski demonstrated what the faculty portion of the review form looks like. The program automatically pulls in students’ courses and grades, pulling all of this into one place. The Graduate Studies Office will be hold student enrollment until the review is complete to incentivize completion of the form. Faculty will be asked to include information on student strengths and weaknesses.</w:t>
      </w:r>
      <w:r>
        <w:rPr>
          <w:spacing w:val="-2"/>
        </w:rPr>
        <w:t> </w:t>
      </w:r>
      <w:r>
        <w:rPr/>
        <w:t>G.</w:t>
      </w:r>
      <w:r>
        <w:rPr>
          <w:spacing w:val="-3"/>
        </w:rPr>
        <w:t> </w:t>
      </w:r>
      <w:r>
        <w:rPr/>
        <w:t>Ozogul</w:t>
      </w:r>
      <w:r>
        <w:rPr>
          <w:spacing w:val="-2"/>
        </w:rPr>
        <w:t> </w:t>
      </w:r>
      <w:r>
        <w:rPr/>
        <w:t>asked</w:t>
      </w:r>
      <w:r>
        <w:rPr>
          <w:spacing w:val="-2"/>
        </w:rPr>
        <w:t> </w:t>
      </w:r>
      <w:r>
        <w:rPr/>
        <w:t>if</w:t>
      </w:r>
      <w:r>
        <w:rPr>
          <w:spacing w:val="-2"/>
        </w:rPr>
        <w:t> </w:t>
      </w:r>
      <w:r>
        <w:rPr/>
        <w:t>this</w:t>
      </w:r>
      <w:r>
        <w:rPr>
          <w:spacing w:val="-3"/>
        </w:rPr>
        <w:t> </w:t>
      </w:r>
      <w:r>
        <w:rPr/>
        <w:t>will</w:t>
      </w:r>
      <w:r>
        <w:rPr>
          <w:spacing w:val="-3"/>
        </w:rPr>
        <w:t> </w:t>
      </w:r>
      <w:r>
        <w:rPr/>
        <w:t>inform</w:t>
      </w:r>
      <w:r>
        <w:rPr>
          <w:spacing w:val="-4"/>
        </w:rPr>
        <w:t> </w:t>
      </w:r>
      <w:r>
        <w:rPr/>
        <w:t>faculty</w:t>
      </w:r>
      <w:r>
        <w:rPr>
          <w:spacing w:val="-2"/>
        </w:rPr>
        <w:t> </w:t>
      </w:r>
      <w:r>
        <w:rPr/>
        <w:t>of</w:t>
      </w:r>
      <w:r>
        <w:rPr>
          <w:spacing w:val="-3"/>
        </w:rPr>
        <w:t> </w:t>
      </w:r>
      <w:r>
        <w:rPr/>
        <w:t>the</w:t>
      </w:r>
      <w:r>
        <w:rPr>
          <w:spacing w:val="-3"/>
        </w:rPr>
        <w:t> </w:t>
      </w:r>
      <w:r>
        <w:rPr/>
        <w:t>edoc</w:t>
      </w:r>
      <w:r>
        <w:rPr>
          <w:spacing w:val="-3"/>
        </w:rPr>
        <w:t> </w:t>
      </w:r>
      <w:r>
        <w:rPr/>
        <w:t>forms</w:t>
      </w:r>
      <w:r>
        <w:rPr>
          <w:spacing w:val="-3"/>
        </w:rPr>
        <w:t> </w:t>
      </w:r>
      <w:r>
        <w:rPr/>
        <w:t>the</w:t>
      </w:r>
      <w:r>
        <w:rPr>
          <w:spacing w:val="-3"/>
        </w:rPr>
        <w:t> </w:t>
      </w:r>
      <w:r>
        <w:rPr/>
        <w:t>students</w:t>
      </w:r>
      <w:r>
        <w:rPr>
          <w:spacing w:val="-3"/>
        </w:rPr>
        <w:t> </w:t>
      </w:r>
      <w:r>
        <w:rPr/>
        <w:t>have</w:t>
      </w:r>
      <w:r>
        <w:rPr>
          <w:spacing w:val="-3"/>
        </w:rPr>
        <w:t> </w:t>
      </w:r>
      <w:r>
        <w:rPr/>
        <w:t>completed.</w:t>
      </w:r>
      <w:r>
        <w:rPr>
          <w:spacing w:val="-2"/>
        </w:rPr>
        <w:t> </w:t>
      </w:r>
      <w:r>
        <w:rPr/>
        <w:t>S. Lubienski confirmed that it will. Faculty will also be able to see the prior year’s review to be able to follow up on those things a faculty member may have requested of a student the prior year.</w:t>
      </w:r>
    </w:p>
    <w:p>
      <w:pPr>
        <w:pStyle w:val="Heading1"/>
        <w:spacing w:before="244"/>
        <w:ind w:left="119"/>
      </w:pPr>
      <w:r>
        <w:rPr/>
        <w:t>Report</w:t>
      </w:r>
      <w:r>
        <w:rPr>
          <w:spacing w:val="-7"/>
        </w:rPr>
        <w:t> </w:t>
      </w:r>
      <w:r>
        <w:rPr/>
        <w:t>from</w:t>
      </w:r>
      <w:r>
        <w:rPr>
          <w:spacing w:val="-6"/>
        </w:rPr>
        <w:t> </w:t>
      </w:r>
      <w:r>
        <w:rPr/>
        <w:t>the</w:t>
      </w:r>
      <w:r>
        <w:rPr>
          <w:spacing w:val="-4"/>
        </w:rPr>
        <w:t> </w:t>
      </w:r>
      <w:r>
        <w:rPr/>
        <w:t>Assistant</w:t>
      </w:r>
      <w:r>
        <w:rPr>
          <w:spacing w:val="-7"/>
        </w:rPr>
        <w:t> </w:t>
      </w:r>
      <w:r>
        <w:rPr/>
        <w:t>Dean</w:t>
      </w:r>
      <w:r>
        <w:rPr>
          <w:spacing w:val="-6"/>
        </w:rPr>
        <w:t> </w:t>
      </w:r>
      <w:r>
        <w:rPr/>
        <w:t>for</w:t>
      </w:r>
      <w:r>
        <w:rPr>
          <w:spacing w:val="-6"/>
        </w:rPr>
        <w:t> </w:t>
      </w:r>
      <w:r>
        <w:rPr/>
        <w:t>Teacher</w:t>
      </w:r>
      <w:r>
        <w:rPr>
          <w:spacing w:val="-7"/>
        </w:rPr>
        <w:t> </w:t>
      </w:r>
      <w:r>
        <w:rPr>
          <w:spacing w:val="-2"/>
        </w:rPr>
        <w:t>Education</w:t>
      </w:r>
    </w:p>
    <w:p>
      <w:pPr>
        <w:pStyle w:val="BodyText"/>
        <w:ind w:firstLine="720"/>
      </w:pPr>
      <w:r>
        <w:rPr/>
        <w:t>J. Shedd, Assistant Dean for Teacher Education, described the efforts the Office of Teacher Education (OTE) has been putting into maintaining a sense of community and connectedness among undergraduate students. The Office has put on a variety of outdoor events as well as virtual events. Academic</w:t>
      </w:r>
      <w:r>
        <w:rPr>
          <w:spacing w:val="-3"/>
        </w:rPr>
        <w:t> </w:t>
      </w:r>
      <w:r>
        <w:rPr/>
        <w:t>advising</w:t>
      </w:r>
      <w:r>
        <w:rPr>
          <w:spacing w:val="-3"/>
        </w:rPr>
        <w:t> </w:t>
      </w:r>
      <w:r>
        <w:rPr/>
        <w:t>is</w:t>
      </w:r>
      <w:r>
        <w:rPr>
          <w:spacing w:val="-4"/>
        </w:rPr>
        <w:t> </w:t>
      </w:r>
      <w:r>
        <w:rPr/>
        <w:t>occurring</w:t>
      </w:r>
      <w:r>
        <w:rPr>
          <w:spacing w:val="-3"/>
        </w:rPr>
        <w:t> </w:t>
      </w:r>
      <w:r>
        <w:rPr/>
        <w:t>virtually.</w:t>
      </w:r>
      <w:r>
        <w:rPr>
          <w:spacing w:val="-1"/>
        </w:rPr>
        <w:t> </w:t>
      </w:r>
      <w:r>
        <w:rPr/>
        <w:t>The</w:t>
      </w:r>
      <w:r>
        <w:rPr>
          <w:spacing w:val="-3"/>
        </w:rPr>
        <w:t> </w:t>
      </w:r>
      <w:r>
        <w:rPr/>
        <w:t>OTE</w:t>
      </w:r>
      <w:r>
        <w:rPr>
          <w:spacing w:val="-4"/>
        </w:rPr>
        <w:t> </w:t>
      </w:r>
      <w:r>
        <w:rPr/>
        <w:t>newsletter</w:t>
      </w:r>
      <w:r>
        <w:rPr>
          <w:spacing w:val="-4"/>
        </w:rPr>
        <w:t> </w:t>
      </w:r>
      <w:r>
        <w:rPr/>
        <w:t>has</w:t>
      </w:r>
      <w:r>
        <w:rPr>
          <w:spacing w:val="-4"/>
        </w:rPr>
        <w:t> </w:t>
      </w:r>
      <w:r>
        <w:rPr/>
        <w:t>now</w:t>
      </w:r>
      <w:r>
        <w:rPr>
          <w:spacing w:val="-3"/>
        </w:rPr>
        <w:t> </w:t>
      </w:r>
      <w:r>
        <w:rPr/>
        <w:t>become</w:t>
      </w:r>
      <w:r>
        <w:rPr>
          <w:spacing w:val="-4"/>
        </w:rPr>
        <w:t> </w:t>
      </w:r>
      <w:r>
        <w:rPr/>
        <w:t>a</w:t>
      </w:r>
      <w:r>
        <w:rPr>
          <w:spacing w:val="-3"/>
        </w:rPr>
        <w:t> </w:t>
      </w:r>
      <w:r>
        <w:rPr/>
        <w:t>critical</w:t>
      </w:r>
      <w:r>
        <w:rPr>
          <w:spacing w:val="-4"/>
        </w:rPr>
        <w:t> </w:t>
      </w:r>
      <w:r>
        <w:rPr/>
        <w:t>resource</w:t>
      </w:r>
      <w:r>
        <w:rPr>
          <w:spacing w:val="-4"/>
        </w:rPr>
        <w:t> </w:t>
      </w:r>
      <w:r>
        <w:rPr/>
        <w:t>for students seeking information about all that is going on in the SOE related to teacher education.</w:t>
      </w:r>
    </w:p>
    <w:p>
      <w:pPr>
        <w:pStyle w:val="BodyText"/>
      </w:pPr>
      <w:r>
        <w:rPr/>
        <w:t>December’s</w:t>
      </w:r>
      <w:r>
        <w:rPr>
          <w:spacing w:val="-4"/>
        </w:rPr>
        <w:t> </w:t>
      </w:r>
      <w:r>
        <w:rPr/>
        <w:t>graduation</w:t>
      </w:r>
      <w:r>
        <w:rPr>
          <w:spacing w:val="-3"/>
        </w:rPr>
        <w:t> </w:t>
      </w:r>
      <w:r>
        <w:rPr/>
        <w:t>event</w:t>
      </w:r>
      <w:r>
        <w:rPr>
          <w:spacing w:val="-1"/>
        </w:rPr>
        <w:t> </w:t>
      </w:r>
      <w:r>
        <w:rPr/>
        <w:t>will</w:t>
      </w:r>
      <w:r>
        <w:rPr>
          <w:spacing w:val="-4"/>
        </w:rPr>
        <w:t> </w:t>
      </w:r>
      <w:r>
        <w:rPr/>
        <w:t>be</w:t>
      </w:r>
      <w:r>
        <w:rPr>
          <w:spacing w:val="-4"/>
        </w:rPr>
        <w:t> </w:t>
      </w:r>
      <w:r>
        <w:rPr/>
        <w:t>virtual</w:t>
      </w:r>
      <w:r>
        <w:rPr>
          <w:spacing w:val="-2"/>
        </w:rPr>
        <w:t> </w:t>
      </w:r>
      <w:r>
        <w:rPr/>
        <w:t>and</w:t>
      </w:r>
      <w:r>
        <w:rPr>
          <w:spacing w:val="-2"/>
        </w:rPr>
        <w:t> </w:t>
      </w:r>
      <w:r>
        <w:rPr/>
        <w:t>Dr.</w:t>
      </w:r>
      <w:r>
        <w:rPr>
          <w:spacing w:val="-4"/>
        </w:rPr>
        <w:t> </w:t>
      </w:r>
      <w:r>
        <w:rPr/>
        <w:t>Dena</w:t>
      </w:r>
      <w:r>
        <w:rPr>
          <w:spacing w:val="-3"/>
        </w:rPr>
        <w:t> </w:t>
      </w:r>
      <w:r>
        <w:rPr/>
        <w:t>Cushenberry,</w:t>
      </w:r>
      <w:r>
        <w:rPr>
          <w:spacing w:val="-4"/>
        </w:rPr>
        <w:t> </w:t>
      </w:r>
      <w:r>
        <w:rPr/>
        <w:t>one</w:t>
      </w:r>
      <w:r>
        <w:rPr>
          <w:spacing w:val="-4"/>
        </w:rPr>
        <w:t> </w:t>
      </w:r>
      <w:r>
        <w:rPr/>
        <w:t>of</w:t>
      </w:r>
      <w:r>
        <w:rPr>
          <w:spacing w:val="-5"/>
        </w:rPr>
        <w:t> </w:t>
      </w:r>
      <w:r>
        <w:rPr/>
        <w:t>our</w:t>
      </w:r>
      <w:r>
        <w:rPr>
          <w:spacing w:val="-4"/>
        </w:rPr>
        <w:t> </w:t>
      </w:r>
      <w:r>
        <w:rPr/>
        <w:t>distinguished</w:t>
      </w:r>
      <w:r>
        <w:rPr>
          <w:spacing w:val="-3"/>
        </w:rPr>
        <w:t> </w:t>
      </w:r>
      <w:r>
        <w:rPr/>
        <w:t>alumni, will be the keynote speaker.</w:t>
      </w:r>
    </w:p>
    <w:p>
      <w:pPr>
        <w:pStyle w:val="BodyText"/>
        <w:ind w:right="163" w:firstLine="720"/>
      </w:pPr>
      <w:r>
        <w:rPr/>
        <w:t>Regarding clinical experiences, the Office created a new program, edHelp, which is community virtual tutoring. We are currently serving 156 learners in the community with over 200 of SOE students serving as tutors. Soon we will start a “drop-in” tutoring service two days a week. This program has helped our teacher education students to build relationships with learners and experience how learners process new information. Parents in the community have expressed gratitude for this program and we have</w:t>
      </w:r>
      <w:r>
        <w:rPr>
          <w:spacing w:val="-3"/>
        </w:rPr>
        <w:t> </w:t>
      </w:r>
      <w:r>
        <w:rPr/>
        <w:t>made</w:t>
      </w:r>
      <w:r>
        <w:rPr>
          <w:spacing w:val="-3"/>
        </w:rPr>
        <w:t> </w:t>
      </w:r>
      <w:r>
        <w:rPr/>
        <w:t>a</w:t>
      </w:r>
      <w:r>
        <w:rPr>
          <w:spacing w:val="-1"/>
        </w:rPr>
        <w:t> </w:t>
      </w:r>
      <w:r>
        <w:rPr/>
        <w:t>commitment</w:t>
      </w:r>
      <w:r>
        <w:rPr>
          <w:spacing w:val="-2"/>
        </w:rPr>
        <w:t> </w:t>
      </w:r>
      <w:r>
        <w:rPr/>
        <w:t>to</w:t>
      </w:r>
      <w:r>
        <w:rPr>
          <w:spacing w:val="-2"/>
        </w:rPr>
        <w:t> </w:t>
      </w:r>
      <w:r>
        <w:rPr/>
        <w:t>continue</w:t>
      </w:r>
      <w:r>
        <w:rPr>
          <w:spacing w:val="-3"/>
        </w:rPr>
        <w:t> </w:t>
      </w:r>
      <w:r>
        <w:rPr/>
        <w:t>this</w:t>
      </w:r>
      <w:r>
        <w:rPr>
          <w:spacing w:val="-3"/>
        </w:rPr>
        <w:t> </w:t>
      </w:r>
      <w:r>
        <w:rPr/>
        <w:t>in</w:t>
      </w:r>
      <w:r>
        <w:rPr>
          <w:spacing w:val="-2"/>
        </w:rPr>
        <w:t> </w:t>
      </w:r>
      <w:r>
        <w:rPr/>
        <w:t>the</w:t>
      </w:r>
      <w:r>
        <w:rPr>
          <w:spacing w:val="-3"/>
        </w:rPr>
        <w:t> </w:t>
      </w:r>
      <w:r>
        <w:rPr/>
        <w:t>spring</w:t>
      </w:r>
      <w:r>
        <w:rPr>
          <w:spacing w:val="-3"/>
        </w:rPr>
        <w:t> </w:t>
      </w:r>
      <w:r>
        <w:rPr/>
        <w:t>and</w:t>
      </w:r>
      <w:r>
        <w:rPr>
          <w:spacing w:val="-1"/>
        </w:rPr>
        <w:t> </w:t>
      </w:r>
      <w:r>
        <w:rPr/>
        <w:t>into</w:t>
      </w:r>
      <w:r>
        <w:rPr>
          <w:spacing w:val="-2"/>
        </w:rPr>
        <w:t> </w:t>
      </w:r>
      <w:r>
        <w:rPr/>
        <w:t>the</w:t>
      </w:r>
      <w:r>
        <w:rPr>
          <w:spacing w:val="-4"/>
        </w:rPr>
        <w:t> </w:t>
      </w:r>
      <w:r>
        <w:rPr/>
        <w:t>future.</w:t>
      </w:r>
      <w:r>
        <w:rPr>
          <w:spacing w:val="-3"/>
        </w:rPr>
        <w:t> </w:t>
      </w:r>
      <w:r>
        <w:rPr/>
        <w:t>Many</w:t>
      </w:r>
      <w:r>
        <w:rPr>
          <w:spacing w:val="-2"/>
        </w:rPr>
        <w:t> </w:t>
      </w:r>
      <w:r>
        <w:rPr/>
        <w:t>people</w:t>
      </w:r>
      <w:r>
        <w:rPr>
          <w:spacing w:val="-3"/>
        </w:rPr>
        <w:t> </w:t>
      </w:r>
      <w:r>
        <w:rPr/>
        <w:t>have</w:t>
      </w:r>
      <w:r>
        <w:rPr>
          <w:spacing w:val="-4"/>
        </w:rPr>
        <w:t> </w:t>
      </w:r>
      <w:r>
        <w:rPr/>
        <w:t>asked</w:t>
      </w:r>
      <w:r>
        <w:rPr>
          <w:spacing w:val="-2"/>
        </w:rPr>
        <w:t> </w:t>
      </w:r>
      <w:r>
        <w:rPr/>
        <w:t>about how student teaching is going. The Office is currently surveying our teacher candidates. While the data is still coming in, the majority of teacher candidates are getting some face-to-face instructional time, but they are also gaining experience with asynchronous and synchronous virtual teaching as well as hybrid instruction. Our partner schools are leaning on our student teachers in a positive way. Spring is unknown at this point. We anticipate that it will be similar to the fall, but what happens after the holiday break is a large unknown.</w:t>
      </w:r>
    </w:p>
    <w:p>
      <w:pPr>
        <w:pStyle w:val="BodyText"/>
        <w:ind w:right="102" w:firstLine="720"/>
      </w:pPr>
      <w:r>
        <w:rPr/>
        <w:t>Regarding</w:t>
      </w:r>
      <w:r>
        <w:rPr>
          <w:spacing w:val="-3"/>
        </w:rPr>
        <w:t> </w:t>
      </w:r>
      <w:r>
        <w:rPr/>
        <w:t>recruitment,</w:t>
      </w:r>
      <w:r>
        <w:rPr>
          <w:spacing w:val="-3"/>
        </w:rPr>
        <w:t> </w:t>
      </w:r>
      <w:r>
        <w:rPr/>
        <w:t>this</w:t>
      </w:r>
      <w:r>
        <w:rPr>
          <w:spacing w:val="-3"/>
        </w:rPr>
        <w:t> </w:t>
      </w:r>
      <w:r>
        <w:rPr/>
        <w:t>is</w:t>
      </w:r>
      <w:r>
        <w:rPr>
          <w:spacing w:val="-3"/>
        </w:rPr>
        <w:t> </w:t>
      </w:r>
      <w:r>
        <w:rPr/>
        <w:t>the</w:t>
      </w:r>
      <w:r>
        <w:rPr>
          <w:spacing w:val="-3"/>
        </w:rPr>
        <w:t> </w:t>
      </w:r>
      <w:r>
        <w:rPr/>
        <w:t>first</w:t>
      </w:r>
      <w:r>
        <w:rPr>
          <w:spacing w:val="-3"/>
        </w:rPr>
        <w:t> </w:t>
      </w:r>
      <w:r>
        <w:rPr/>
        <w:t>year</w:t>
      </w:r>
      <w:r>
        <w:rPr>
          <w:spacing w:val="-3"/>
        </w:rPr>
        <w:t> </w:t>
      </w:r>
      <w:r>
        <w:rPr/>
        <w:t>that</w:t>
      </w:r>
      <w:r>
        <w:rPr>
          <w:spacing w:val="-3"/>
        </w:rPr>
        <w:t> </w:t>
      </w:r>
      <w:r>
        <w:rPr/>
        <w:t>we</w:t>
      </w:r>
      <w:r>
        <w:rPr>
          <w:spacing w:val="-3"/>
        </w:rPr>
        <w:t> </w:t>
      </w:r>
      <w:r>
        <w:rPr/>
        <w:t>are</w:t>
      </w:r>
      <w:r>
        <w:rPr>
          <w:spacing w:val="-3"/>
        </w:rPr>
        <w:t> </w:t>
      </w:r>
      <w:r>
        <w:rPr/>
        <w:t>instituting</w:t>
      </w:r>
      <w:r>
        <w:rPr>
          <w:spacing w:val="-3"/>
        </w:rPr>
        <w:t> </w:t>
      </w:r>
      <w:r>
        <w:rPr/>
        <w:t>the</w:t>
      </w:r>
      <w:r>
        <w:rPr>
          <w:spacing w:val="-3"/>
        </w:rPr>
        <w:t> </w:t>
      </w:r>
      <w:r>
        <w:rPr/>
        <w:t>test-optional</w:t>
      </w:r>
      <w:r>
        <w:rPr>
          <w:spacing w:val="-3"/>
        </w:rPr>
        <w:t> </w:t>
      </w:r>
      <w:r>
        <w:rPr/>
        <w:t>admissions.</w:t>
      </w:r>
      <w:r>
        <w:rPr>
          <w:spacing w:val="-3"/>
        </w:rPr>
        <w:t> </w:t>
      </w:r>
      <w:r>
        <w:rPr/>
        <w:t>We are anticipating the potential for a greater number of education candidates for 2021-2022. A significant percentage of students who have applied are taking advantage of the test optional process. We are exploring</w:t>
      </w:r>
      <w:r>
        <w:rPr>
          <w:spacing w:val="-2"/>
        </w:rPr>
        <w:t> </w:t>
      </w:r>
      <w:r>
        <w:rPr/>
        <w:t>the</w:t>
      </w:r>
      <w:r>
        <w:rPr>
          <w:spacing w:val="-2"/>
        </w:rPr>
        <w:t> </w:t>
      </w:r>
      <w:r>
        <w:rPr/>
        <w:t>potential</w:t>
      </w:r>
      <w:r>
        <w:rPr>
          <w:spacing w:val="-2"/>
        </w:rPr>
        <w:t> </w:t>
      </w:r>
      <w:r>
        <w:rPr/>
        <w:t>implications</w:t>
      </w:r>
      <w:r>
        <w:rPr>
          <w:spacing w:val="-2"/>
        </w:rPr>
        <w:t> </w:t>
      </w:r>
      <w:r>
        <w:rPr/>
        <w:t>for</w:t>
      </w:r>
      <w:r>
        <w:rPr>
          <w:spacing w:val="-2"/>
        </w:rPr>
        <w:t> </w:t>
      </w:r>
      <w:r>
        <w:rPr/>
        <w:t>the</w:t>
      </w:r>
      <w:r>
        <w:rPr>
          <w:spacing w:val="-2"/>
        </w:rPr>
        <w:t> </w:t>
      </w:r>
      <w:r>
        <w:rPr/>
        <w:t>direct-admit program. The</w:t>
      </w:r>
      <w:r>
        <w:rPr>
          <w:spacing w:val="-2"/>
        </w:rPr>
        <w:t> </w:t>
      </w:r>
      <w:r>
        <w:rPr/>
        <w:t>office</w:t>
      </w:r>
      <w:r>
        <w:rPr>
          <w:spacing w:val="-1"/>
        </w:rPr>
        <w:t> </w:t>
      </w:r>
      <w:r>
        <w:rPr/>
        <w:t>has</w:t>
      </w:r>
      <w:r>
        <w:rPr>
          <w:spacing w:val="-1"/>
        </w:rPr>
        <w:t> </w:t>
      </w:r>
      <w:r>
        <w:rPr/>
        <w:t>been</w:t>
      </w:r>
      <w:r>
        <w:rPr>
          <w:spacing w:val="-1"/>
        </w:rPr>
        <w:t> </w:t>
      </w:r>
      <w:r>
        <w:rPr/>
        <w:t>exploring</w:t>
      </w:r>
      <w:r>
        <w:rPr>
          <w:spacing w:val="-2"/>
        </w:rPr>
        <w:t> </w:t>
      </w:r>
      <w:r>
        <w:rPr/>
        <w:t>new</w:t>
      </w:r>
      <w:r>
        <w:rPr>
          <w:spacing w:val="-2"/>
        </w:rPr>
        <w:t> </w:t>
      </w:r>
      <w:r>
        <w:rPr/>
        <w:t>ways to</w:t>
      </w:r>
      <w:r>
        <w:rPr>
          <w:spacing w:val="-3"/>
        </w:rPr>
        <w:t> </w:t>
      </w:r>
      <w:r>
        <w:rPr/>
        <w:t>recruit</w:t>
      </w:r>
      <w:r>
        <w:rPr>
          <w:spacing w:val="-3"/>
        </w:rPr>
        <w:t> </w:t>
      </w:r>
      <w:r>
        <w:rPr/>
        <w:t>and</w:t>
      </w:r>
      <w:r>
        <w:rPr>
          <w:spacing w:val="-4"/>
        </w:rPr>
        <w:t> </w:t>
      </w:r>
      <w:r>
        <w:rPr/>
        <w:t>piloted</w:t>
      </w:r>
      <w:r>
        <w:rPr>
          <w:spacing w:val="-3"/>
        </w:rPr>
        <w:t> </w:t>
      </w:r>
      <w:r>
        <w:rPr/>
        <w:t>a</w:t>
      </w:r>
      <w:r>
        <w:rPr>
          <w:spacing w:val="-4"/>
        </w:rPr>
        <w:t> </w:t>
      </w:r>
      <w:r>
        <w:rPr/>
        <w:t>virtual</w:t>
      </w:r>
      <w:r>
        <w:rPr>
          <w:spacing w:val="-3"/>
        </w:rPr>
        <w:t> </w:t>
      </w:r>
      <w:r>
        <w:rPr/>
        <w:t>outreach</w:t>
      </w:r>
      <w:r>
        <w:rPr>
          <w:spacing w:val="-3"/>
        </w:rPr>
        <w:t> </w:t>
      </w:r>
      <w:r>
        <w:rPr/>
        <w:t>event</w:t>
      </w:r>
      <w:r>
        <w:rPr>
          <w:spacing w:val="-3"/>
        </w:rPr>
        <w:t> </w:t>
      </w:r>
      <w:r>
        <w:rPr/>
        <w:t>to</w:t>
      </w:r>
      <w:r>
        <w:rPr>
          <w:spacing w:val="-3"/>
        </w:rPr>
        <w:t> </w:t>
      </w:r>
      <w:r>
        <w:rPr/>
        <w:t>high</w:t>
      </w:r>
      <w:r>
        <w:rPr>
          <w:spacing w:val="-4"/>
        </w:rPr>
        <w:t> </w:t>
      </w:r>
      <w:r>
        <w:rPr/>
        <w:t>school</w:t>
      </w:r>
      <w:r>
        <w:rPr>
          <w:spacing w:val="-3"/>
        </w:rPr>
        <w:t> </w:t>
      </w:r>
      <w:r>
        <w:rPr/>
        <w:t>seniors</w:t>
      </w:r>
      <w:r>
        <w:rPr>
          <w:spacing w:val="-4"/>
        </w:rPr>
        <w:t> </w:t>
      </w:r>
      <w:r>
        <w:rPr/>
        <w:t>and</w:t>
      </w:r>
      <w:r>
        <w:rPr>
          <w:spacing w:val="-3"/>
        </w:rPr>
        <w:t> </w:t>
      </w:r>
      <w:r>
        <w:rPr/>
        <w:t>juniors. Attendance</w:t>
      </w:r>
      <w:r>
        <w:rPr>
          <w:spacing w:val="-3"/>
        </w:rPr>
        <w:t> </w:t>
      </w:r>
      <w:r>
        <w:rPr/>
        <w:t>numbers</w:t>
      </w:r>
      <w:r>
        <w:rPr>
          <w:spacing w:val="-4"/>
        </w:rPr>
        <w:t> </w:t>
      </w:r>
      <w:r>
        <w:rPr/>
        <w:t>were not high, but feedback from participants was very positive with prospective students indicating that they learned a lot about our program and why they might want to enroll at IU.</w:t>
      </w:r>
    </w:p>
    <w:p>
      <w:pPr>
        <w:pStyle w:val="BodyText"/>
        <w:ind w:right="163" w:firstLine="720"/>
      </w:pPr>
      <w:r>
        <w:rPr/>
        <w:t>We</w:t>
      </w:r>
      <w:r>
        <w:rPr>
          <w:spacing w:val="-3"/>
        </w:rPr>
        <w:t> </w:t>
      </w:r>
      <w:r>
        <w:rPr/>
        <w:t>are</w:t>
      </w:r>
      <w:r>
        <w:rPr>
          <w:spacing w:val="-3"/>
        </w:rPr>
        <w:t> </w:t>
      </w:r>
      <w:r>
        <w:rPr/>
        <w:t>in</w:t>
      </w:r>
      <w:r>
        <w:rPr>
          <w:spacing w:val="-2"/>
        </w:rPr>
        <w:t> </w:t>
      </w:r>
      <w:r>
        <w:rPr/>
        <w:t>the</w:t>
      </w:r>
      <w:r>
        <w:rPr>
          <w:spacing w:val="-3"/>
        </w:rPr>
        <w:t> </w:t>
      </w:r>
      <w:r>
        <w:rPr/>
        <w:t>middle</w:t>
      </w:r>
      <w:r>
        <w:rPr>
          <w:spacing w:val="-3"/>
        </w:rPr>
        <w:t> </w:t>
      </w:r>
      <w:r>
        <w:rPr/>
        <w:t>of</w:t>
      </w:r>
      <w:r>
        <w:rPr>
          <w:spacing w:val="-2"/>
        </w:rPr>
        <w:t> </w:t>
      </w:r>
      <w:r>
        <w:rPr/>
        <w:t>our</w:t>
      </w:r>
      <w:r>
        <w:rPr>
          <w:spacing w:val="-2"/>
        </w:rPr>
        <w:t> </w:t>
      </w:r>
      <w:r>
        <w:rPr/>
        <w:t>search</w:t>
      </w:r>
      <w:r>
        <w:rPr>
          <w:spacing w:val="-2"/>
        </w:rPr>
        <w:t> </w:t>
      </w:r>
      <w:r>
        <w:rPr/>
        <w:t>for</w:t>
      </w:r>
      <w:r>
        <w:rPr>
          <w:spacing w:val="-3"/>
        </w:rPr>
        <w:t> </w:t>
      </w:r>
      <w:r>
        <w:rPr/>
        <w:t>a</w:t>
      </w:r>
      <w:r>
        <w:rPr>
          <w:spacing w:val="-1"/>
        </w:rPr>
        <w:t> </w:t>
      </w:r>
      <w:r>
        <w:rPr/>
        <w:t>new</w:t>
      </w:r>
      <w:r>
        <w:rPr>
          <w:spacing w:val="-3"/>
        </w:rPr>
        <w:t> </w:t>
      </w:r>
      <w:r>
        <w:rPr/>
        <w:t>director</w:t>
      </w:r>
      <w:r>
        <w:rPr>
          <w:spacing w:val="-2"/>
        </w:rPr>
        <w:t> </w:t>
      </w:r>
      <w:r>
        <w:rPr/>
        <w:t>of</w:t>
      </w:r>
      <w:r>
        <w:rPr>
          <w:spacing w:val="-2"/>
        </w:rPr>
        <w:t> </w:t>
      </w:r>
      <w:r>
        <w:rPr/>
        <w:t>recruitment.</w:t>
      </w:r>
      <w:r>
        <w:rPr>
          <w:spacing w:val="-2"/>
        </w:rPr>
        <w:t> </w:t>
      </w:r>
      <w:r>
        <w:rPr/>
        <w:t>Finally, we</w:t>
      </w:r>
      <w:r>
        <w:rPr>
          <w:spacing w:val="-4"/>
        </w:rPr>
        <w:t> </w:t>
      </w:r>
      <w:r>
        <w:rPr/>
        <w:t>also</w:t>
      </w:r>
      <w:r>
        <w:rPr>
          <w:spacing w:val="-3"/>
        </w:rPr>
        <w:t> </w:t>
      </w:r>
      <w:r>
        <w:rPr/>
        <w:t>have</w:t>
      </w:r>
      <w:r>
        <w:rPr>
          <w:spacing w:val="-3"/>
        </w:rPr>
        <w:t> </w:t>
      </w:r>
      <w:r>
        <w:rPr/>
        <w:t>a</w:t>
      </w:r>
      <w:r>
        <w:rPr>
          <w:spacing w:val="-3"/>
        </w:rPr>
        <w:t> </w:t>
      </w:r>
      <w:r>
        <w:rPr/>
        <w:t>new scholarship for undergraduate males who want to work in elementary education—the Jean Ann Ford Fund. We have been working with the Office for Diversity, Equity and Inclusion to promote this </w:t>
      </w:r>
      <w:r>
        <w:rPr>
          <w:spacing w:val="-2"/>
        </w:rPr>
        <w:t>opportunity.</w:t>
      </w:r>
    </w:p>
    <w:p>
      <w:pPr>
        <w:pStyle w:val="BodyText"/>
        <w:spacing w:before="1"/>
        <w:ind w:left="0"/>
      </w:pPr>
    </w:p>
    <w:p>
      <w:pPr>
        <w:pStyle w:val="Heading1"/>
        <w:ind w:left="119"/>
      </w:pPr>
      <w:r>
        <w:rPr/>
        <w:t>Report</w:t>
      </w:r>
      <w:r>
        <w:rPr>
          <w:spacing w:val="-7"/>
        </w:rPr>
        <w:t> </w:t>
      </w:r>
      <w:r>
        <w:rPr/>
        <w:t>from</w:t>
      </w:r>
      <w:r>
        <w:rPr>
          <w:spacing w:val="-6"/>
        </w:rPr>
        <w:t> </w:t>
      </w:r>
      <w:r>
        <w:rPr/>
        <w:t>the</w:t>
      </w:r>
      <w:r>
        <w:rPr>
          <w:spacing w:val="-4"/>
        </w:rPr>
        <w:t> </w:t>
      </w:r>
      <w:r>
        <w:rPr/>
        <w:t>Assistant</w:t>
      </w:r>
      <w:r>
        <w:rPr>
          <w:spacing w:val="-7"/>
        </w:rPr>
        <w:t> </w:t>
      </w:r>
      <w:r>
        <w:rPr/>
        <w:t>Dean</w:t>
      </w:r>
      <w:r>
        <w:rPr>
          <w:spacing w:val="-6"/>
        </w:rPr>
        <w:t> </w:t>
      </w:r>
      <w:r>
        <w:rPr/>
        <w:t>for</w:t>
      </w:r>
      <w:r>
        <w:rPr>
          <w:spacing w:val="-6"/>
        </w:rPr>
        <w:t> </w:t>
      </w:r>
      <w:r>
        <w:rPr/>
        <w:t>Diversity,</w:t>
      </w:r>
      <w:r>
        <w:rPr>
          <w:spacing w:val="-7"/>
        </w:rPr>
        <w:t> </w:t>
      </w:r>
      <w:r>
        <w:rPr/>
        <w:t>Equity</w:t>
      </w:r>
      <w:r>
        <w:rPr>
          <w:spacing w:val="-5"/>
        </w:rPr>
        <w:t> </w:t>
      </w:r>
      <w:r>
        <w:rPr/>
        <w:t>and</w:t>
      </w:r>
      <w:r>
        <w:rPr>
          <w:spacing w:val="-6"/>
        </w:rPr>
        <w:t> </w:t>
      </w:r>
      <w:r>
        <w:rPr>
          <w:spacing w:val="-2"/>
        </w:rPr>
        <w:t>Inclusion</w:t>
      </w:r>
    </w:p>
    <w:p>
      <w:pPr>
        <w:pStyle w:val="BodyText"/>
        <w:ind w:right="102" w:firstLine="720"/>
      </w:pPr>
      <w:r>
        <w:rPr/>
        <w:t>C. Darnell, Assistant Dean for Diversity, Equity and Inclusion (DEI), explained that communications,</w:t>
      </w:r>
      <w:r>
        <w:rPr>
          <w:spacing w:val="-5"/>
        </w:rPr>
        <w:t> </w:t>
      </w:r>
      <w:r>
        <w:rPr/>
        <w:t>outreach</w:t>
      </w:r>
      <w:r>
        <w:rPr>
          <w:spacing w:val="-5"/>
        </w:rPr>
        <w:t> </w:t>
      </w:r>
      <w:r>
        <w:rPr/>
        <w:t>programming,</w:t>
      </w:r>
      <w:r>
        <w:rPr>
          <w:spacing w:val="-5"/>
        </w:rPr>
        <w:t> </w:t>
      </w:r>
      <w:r>
        <w:rPr/>
        <w:t>ongoing</w:t>
      </w:r>
      <w:r>
        <w:rPr>
          <w:spacing w:val="-5"/>
        </w:rPr>
        <w:t> </w:t>
      </w:r>
      <w:r>
        <w:rPr/>
        <w:t>support,</w:t>
      </w:r>
      <w:r>
        <w:rPr>
          <w:spacing w:val="-4"/>
        </w:rPr>
        <w:t> </w:t>
      </w:r>
      <w:r>
        <w:rPr/>
        <w:t>research</w:t>
      </w:r>
      <w:r>
        <w:rPr>
          <w:spacing w:val="-3"/>
        </w:rPr>
        <w:t> </w:t>
      </w:r>
      <w:r>
        <w:rPr/>
        <w:t>and</w:t>
      </w:r>
      <w:r>
        <w:rPr>
          <w:spacing w:val="-4"/>
        </w:rPr>
        <w:t> </w:t>
      </w:r>
      <w:r>
        <w:rPr/>
        <w:t>resources</w:t>
      </w:r>
      <w:r>
        <w:rPr>
          <w:spacing w:val="-5"/>
        </w:rPr>
        <w:t> </w:t>
      </w:r>
      <w:r>
        <w:rPr/>
        <w:t>are</w:t>
      </w:r>
      <w:r>
        <w:rPr>
          <w:spacing w:val="-5"/>
        </w:rPr>
        <w:t> </w:t>
      </w:r>
      <w:r>
        <w:rPr/>
        <w:t>the five</w:t>
      </w:r>
      <w:r>
        <w:rPr>
          <w:spacing w:val="-5"/>
        </w:rPr>
        <w:t> </w:t>
      </w:r>
      <w:r>
        <w:rPr/>
        <w:t>functions</w:t>
      </w:r>
      <w:r>
        <w:rPr>
          <w:spacing w:val="-4"/>
        </w:rPr>
        <w:t> </w:t>
      </w:r>
      <w:r>
        <w:rPr/>
        <w:t>of the office for achieving its mission of pushing the ideas and actions relating to diversity, equity and inclusion. The Office has held several events and as a result we have had 32 of our 92 faculty actively engaged in supporting our work. C. Darnell expressed appreciation for this level of commitment and engagement from the faculty. C. Darnell then presented a graph of race demographics of tenured/tenure track faculty. As a whole, we have a very low percentage of faculty of color. However, in our cohort of new faculty hires for Fall of 2020, 10 out of 13 identify as a minority ethnicity. The DEI office has a new</w:t>
      </w:r>
    </w:p>
    <w:p>
      <w:pPr>
        <w:spacing w:after="0"/>
        <w:sectPr>
          <w:pgSz w:w="12240" w:h="15840"/>
          <w:pgMar w:header="0" w:footer="1017" w:top="760" w:bottom="1200" w:left="1220" w:right="1400"/>
        </w:sectPr>
      </w:pPr>
    </w:p>
    <w:p>
      <w:pPr>
        <w:pStyle w:val="BodyText"/>
        <w:spacing w:before="78"/>
        <w:ind w:right="172"/>
      </w:pPr>
      <w:r>
        <w:rPr/>
        <w:t>space</w:t>
      </w:r>
      <w:r>
        <w:rPr>
          <w:spacing w:val="-3"/>
        </w:rPr>
        <w:t> </w:t>
      </w:r>
      <w:r>
        <w:rPr/>
        <w:t>on</w:t>
      </w:r>
      <w:r>
        <w:rPr>
          <w:spacing w:val="-2"/>
        </w:rPr>
        <w:t> </w:t>
      </w:r>
      <w:r>
        <w:rPr/>
        <w:t>the</w:t>
      </w:r>
      <w:r>
        <w:rPr>
          <w:spacing w:val="-3"/>
        </w:rPr>
        <w:t> </w:t>
      </w:r>
      <w:r>
        <w:rPr/>
        <w:t>second</w:t>
      </w:r>
      <w:r>
        <w:rPr>
          <w:spacing w:val="-2"/>
        </w:rPr>
        <w:t> </w:t>
      </w:r>
      <w:r>
        <w:rPr/>
        <w:t>floor,</w:t>
      </w:r>
      <w:r>
        <w:rPr>
          <w:spacing w:val="-3"/>
        </w:rPr>
        <w:t> </w:t>
      </w:r>
      <w:r>
        <w:rPr/>
        <w:t>room</w:t>
      </w:r>
      <w:r>
        <w:rPr>
          <w:spacing w:val="-4"/>
        </w:rPr>
        <w:t> </w:t>
      </w:r>
      <w:r>
        <w:rPr/>
        <w:t>2002.</w:t>
      </w:r>
      <w:r>
        <w:rPr>
          <w:spacing w:val="-2"/>
        </w:rPr>
        <w:t> </w:t>
      </w:r>
      <w:r>
        <w:rPr/>
        <w:t>We</w:t>
      </w:r>
      <w:r>
        <w:rPr>
          <w:spacing w:val="-3"/>
        </w:rPr>
        <w:t> </w:t>
      </w:r>
      <w:r>
        <w:rPr/>
        <w:t>are</w:t>
      </w:r>
      <w:r>
        <w:rPr>
          <w:spacing w:val="-3"/>
        </w:rPr>
        <w:t> </w:t>
      </w:r>
      <w:r>
        <w:rPr/>
        <w:t>in</w:t>
      </w:r>
      <w:r>
        <w:rPr>
          <w:spacing w:val="-2"/>
        </w:rPr>
        <w:t> </w:t>
      </w:r>
      <w:r>
        <w:rPr/>
        <w:t>the</w:t>
      </w:r>
      <w:r>
        <w:rPr>
          <w:spacing w:val="-3"/>
        </w:rPr>
        <w:t> </w:t>
      </w:r>
      <w:r>
        <w:rPr/>
        <w:t>process</w:t>
      </w:r>
      <w:r>
        <w:rPr>
          <w:spacing w:val="-3"/>
        </w:rPr>
        <w:t> </w:t>
      </w:r>
      <w:r>
        <w:rPr/>
        <w:t>of</w:t>
      </w:r>
      <w:r>
        <w:rPr>
          <w:spacing w:val="-2"/>
        </w:rPr>
        <w:t> </w:t>
      </w:r>
      <w:r>
        <w:rPr/>
        <w:t>hiring</w:t>
      </w:r>
      <w:r>
        <w:rPr>
          <w:spacing w:val="-2"/>
        </w:rPr>
        <w:t> </w:t>
      </w:r>
      <w:r>
        <w:rPr/>
        <w:t>new</w:t>
      </w:r>
      <w:r>
        <w:rPr>
          <w:spacing w:val="-3"/>
        </w:rPr>
        <w:t> </w:t>
      </w:r>
      <w:r>
        <w:rPr/>
        <w:t>staff</w:t>
      </w:r>
      <w:r>
        <w:rPr>
          <w:spacing w:val="-3"/>
        </w:rPr>
        <w:t> </w:t>
      </w:r>
      <w:r>
        <w:rPr/>
        <w:t>positions</w:t>
      </w:r>
      <w:r>
        <w:rPr>
          <w:spacing w:val="-2"/>
        </w:rPr>
        <w:t> </w:t>
      </w:r>
      <w:r>
        <w:rPr/>
        <w:t>and</w:t>
      </w:r>
      <w:r>
        <w:rPr>
          <w:spacing w:val="-3"/>
        </w:rPr>
        <w:t> </w:t>
      </w:r>
      <w:r>
        <w:rPr/>
        <w:t>we</w:t>
      </w:r>
      <w:r>
        <w:rPr>
          <w:spacing w:val="-3"/>
        </w:rPr>
        <w:t> </w:t>
      </w:r>
      <w:r>
        <w:rPr/>
        <w:t>support 24 undergraduate student interns as office assistants. Right now, we are in the middle of launching the new Jean Ann Ford Fund for Education scholarship. We will be offering 10 of these scholarships, up to</w:t>
      </w:r>
    </w:p>
    <w:p>
      <w:pPr>
        <w:pStyle w:val="BodyText"/>
        <w:ind w:right="172"/>
      </w:pPr>
      <w:r>
        <w:rPr/>
        <w:t>$10,000 for four years, targeting undergraduate males with special consideration given to underrepresented males. This has the potential to make a big difference in the demographics of our underrepresented</w:t>
      </w:r>
      <w:r>
        <w:rPr>
          <w:spacing w:val="-3"/>
        </w:rPr>
        <w:t> </w:t>
      </w:r>
      <w:r>
        <w:rPr/>
        <w:t>males.</w:t>
      </w:r>
      <w:r>
        <w:rPr>
          <w:spacing w:val="-4"/>
        </w:rPr>
        <w:t> </w:t>
      </w:r>
      <w:r>
        <w:rPr/>
        <w:t>Finally,</w:t>
      </w:r>
      <w:r>
        <w:rPr>
          <w:spacing w:val="-4"/>
        </w:rPr>
        <w:t> </w:t>
      </w:r>
      <w:r>
        <w:rPr/>
        <w:t>Scott</w:t>
      </w:r>
      <w:r>
        <w:rPr>
          <w:spacing w:val="-4"/>
        </w:rPr>
        <w:t> </w:t>
      </w:r>
      <w:r>
        <w:rPr/>
        <w:t>Witzke</w:t>
      </w:r>
      <w:r>
        <w:rPr>
          <w:spacing w:val="-4"/>
        </w:rPr>
        <w:t> </w:t>
      </w:r>
      <w:r>
        <w:rPr/>
        <w:t>has</w:t>
      </w:r>
      <w:r>
        <w:rPr>
          <w:spacing w:val="-4"/>
        </w:rPr>
        <w:t> </w:t>
      </w:r>
      <w:r>
        <w:rPr/>
        <w:t>worked</w:t>
      </w:r>
      <w:r>
        <w:rPr>
          <w:spacing w:val="-3"/>
        </w:rPr>
        <w:t> </w:t>
      </w:r>
      <w:r>
        <w:rPr/>
        <w:t>with the</w:t>
      </w:r>
      <w:r>
        <w:rPr>
          <w:spacing w:val="-4"/>
        </w:rPr>
        <w:t> </w:t>
      </w:r>
      <w:r>
        <w:rPr/>
        <w:t>Office</w:t>
      </w:r>
      <w:r>
        <w:rPr>
          <w:spacing w:val="-4"/>
        </w:rPr>
        <w:t> </w:t>
      </w:r>
      <w:r>
        <w:rPr/>
        <w:t>to</w:t>
      </w:r>
      <w:r>
        <w:rPr>
          <w:spacing w:val="-3"/>
        </w:rPr>
        <w:t> </w:t>
      </w:r>
      <w:r>
        <w:rPr/>
        <w:t>develop</w:t>
      </w:r>
      <w:r>
        <w:rPr>
          <w:spacing w:val="-3"/>
        </w:rPr>
        <w:t> </w:t>
      </w:r>
      <w:r>
        <w:rPr/>
        <w:t>a</w:t>
      </w:r>
      <w:r>
        <w:rPr>
          <w:spacing w:val="-4"/>
        </w:rPr>
        <w:t> </w:t>
      </w:r>
      <w:r>
        <w:rPr/>
        <w:t>DEI</w:t>
      </w:r>
      <w:r>
        <w:rPr>
          <w:spacing w:val="-4"/>
        </w:rPr>
        <w:t> </w:t>
      </w:r>
      <w:r>
        <w:rPr/>
        <w:t>Dashboard where anyone can see how we are progressing towards our goals as outline in our diversity plan by looking at this dashboard on our website.</w:t>
      </w:r>
    </w:p>
    <w:p>
      <w:pPr>
        <w:pStyle w:val="BodyText"/>
        <w:ind w:right="172" w:firstLine="720"/>
      </w:pPr>
      <w:r>
        <w:rPr/>
        <w:t>G. Weltsek asked if there are any plans to support our community in the aftermath of the upcoming election, no matter what the outcome. C. Darnell noted that the office has focused on students by</w:t>
      </w:r>
      <w:r>
        <w:rPr>
          <w:spacing w:val="-2"/>
        </w:rPr>
        <w:t> </w:t>
      </w:r>
      <w:r>
        <w:rPr/>
        <w:t>working</w:t>
      </w:r>
      <w:r>
        <w:rPr>
          <w:spacing w:val="-3"/>
        </w:rPr>
        <w:t> </w:t>
      </w:r>
      <w:r>
        <w:rPr/>
        <w:t>with</w:t>
      </w:r>
      <w:r>
        <w:rPr>
          <w:spacing w:val="-2"/>
        </w:rPr>
        <w:t> </w:t>
      </w:r>
      <w:r>
        <w:rPr/>
        <w:t>the</w:t>
      </w:r>
      <w:r>
        <w:rPr>
          <w:spacing w:val="-3"/>
        </w:rPr>
        <w:t> </w:t>
      </w:r>
      <w:r>
        <w:rPr/>
        <w:t>Neil</w:t>
      </w:r>
      <w:r>
        <w:rPr>
          <w:spacing w:val="-3"/>
        </w:rPr>
        <w:t> </w:t>
      </w:r>
      <w:r>
        <w:rPr/>
        <w:t>Marshal</w:t>
      </w:r>
      <w:r>
        <w:rPr>
          <w:spacing w:val="-3"/>
        </w:rPr>
        <w:t> </w:t>
      </w:r>
      <w:r>
        <w:rPr/>
        <w:t>Black</w:t>
      </w:r>
      <w:r>
        <w:rPr>
          <w:spacing w:val="-2"/>
        </w:rPr>
        <w:t> </w:t>
      </w:r>
      <w:r>
        <w:rPr/>
        <w:t>Culture</w:t>
      </w:r>
      <w:r>
        <w:rPr>
          <w:spacing w:val="-3"/>
        </w:rPr>
        <w:t> </w:t>
      </w:r>
      <w:r>
        <w:rPr/>
        <w:t>Center</w:t>
      </w:r>
      <w:r>
        <w:rPr>
          <w:spacing w:val="-2"/>
        </w:rPr>
        <w:t> </w:t>
      </w:r>
      <w:r>
        <w:rPr/>
        <w:t>having</w:t>
      </w:r>
      <w:r>
        <w:rPr>
          <w:spacing w:val="-2"/>
        </w:rPr>
        <w:t> </w:t>
      </w:r>
      <w:r>
        <w:rPr/>
        <w:t>an</w:t>
      </w:r>
      <w:r>
        <w:rPr>
          <w:spacing w:val="-2"/>
        </w:rPr>
        <w:t> </w:t>
      </w:r>
      <w:r>
        <w:rPr/>
        <w:t>event</w:t>
      </w:r>
      <w:r>
        <w:rPr>
          <w:spacing w:val="-2"/>
        </w:rPr>
        <w:t> </w:t>
      </w:r>
      <w:r>
        <w:rPr/>
        <w:t>called</w:t>
      </w:r>
      <w:r>
        <w:rPr>
          <w:spacing w:val="-3"/>
        </w:rPr>
        <w:t> </w:t>
      </w:r>
      <w:r>
        <w:rPr/>
        <w:t>“Black</w:t>
      </w:r>
      <w:r>
        <w:rPr>
          <w:spacing w:val="-2"/>
        </w:rPr>
        <w:t> </w:t>
      </w:r>
      <w:r>
        <w:rPr/>
        <w:t>Votes</w:t>
      </w:r>
      <w:r>
        <w:rPr>
          <w:spacing w:val="-3"/>
        </w:rPr>
        <w:t> </w:t>
      </w:r>
      <w:r>
        <w:rPr/>
        <w:t>Matter”</w:t>
      </w:r>
      <w:r>
        <w:rPr>
          <w:spacing w:val="-3"/>
        </w:rPr>
        <w:t> </w:t>
      </w:r>
      <w:r>
        <w:rPr/>
        <w:t>that will occur after the next debate. If there is faculty interest in having a faculty-specific event, the office could plan something. M. Croom asked what underrepresented means. C. Darnell explained it refers to African American, Latinx, and Indigenous students who are considered underrepresented in higher education. S. Morrone noted that she is impressed with the work of the undergraduate interns as they reach out on behalf of the office and communicate with faculty.</w:t>
      </w:r>
    </w:p>
    <w:p>
      <w:pPr>
        <w:pStyle w:val="BodyText"/>
        <w:spacing w:before="2"/>
        <w:ind w:left="0"/>
      </w:pPr>
    </w:p>
    <w:p>
      <w:pPr>
        <w:pStyle w:val="Heading1"/>
        <w:ind w:left="119"/>
      </w:pPr>
      <w:r>
        <w:rPr/>
        <w:t>Report</w:t>
      </w:r>
      <w:r>
        <w:rPr>
          <w:spacing w:val="-6"/>
        </w:rPr>
        <w:t> </w:t>
      </w:r>
      <w:r>
        <w:rPr/>
        <w:t>from</w:t>
      </w:r>
      <w:r>
        <w:rPr>
          <w:spacing w:val="-5"/>
        </w:rPr>
        <w:t> </w:t>
      </w:r>
      <w:r>
        <w:rPr/>
        <w:t>the</w:t>
      </w:r>
      <w:r>
        <w:rPr>
          <w:spacing w:val="-6"/>
        </w:rPr>
        <w:t> </w:t>
      </w:r>
      <w:r>
        <w:rPr/>
        <w:t>Associate</w:t>
      </w:r>
      <w:r>
        <w:rPr>
          <w:spacing w:val="-6"/>
        </w:rPr>
        <w:t> </w:t>
      </w:r>
      <w:r>
        <w:rPr/>
        <w:t>Dean</w:t>
      </w:r>
      <w:r>
        <w:rPr>
          <w:spacing w:val="-5"/>
        </w:rPr>
        <w:t> </w:t>
      </w:r>
      <w:r>
        <w:rPr/>
        <w:t>for</w:t>
      </w:r>
      <w:r>
        <w:rPr>
          <w:spacing w:val="-6"/>
        </w:rPr>
        <w:t> </w:t>
      </w:r>
      <w:r>
        <w:rPr>
          <w:spacing w:val="-2"/>
        </w:rPr>
        <w:t>Research</w:t>
      </w:r>
    </w:p>
    <w:p>
      <w:pPr>
        <w:pStyle w:val="BodyText"/>
        <w:ind w:right="115"/>
      </w:pPr>
      <w:r>
        <w:rPr/>
        <w:t>G.</w:t>
      </w:r>
      <w:r>
        <w:rPr>
          <w:spacing w:val="-4"/>
        </w:rPr>
        <w:t> </w:t>
      </w:r>
      <w:r>
        <w:rPr/>
        <w:t>Buck,</w:t>
      </w:r>
      <w:r>
        <w:rPr>
          <w:spacing w:val="-4"/>
        </w:rPr>
        <w:t> </w:t>
      </w:r>
      <w:r>
        <w:rPr/>
        <w:t>Associate</w:t>
      </w:r>
      <w:r>
        <w:rPr>
          <w:spacing w:val="-4"/>
        </w:rPr>
        <w:t> </w:t>
      </w:r>
      <w:r>
        <w:rPr/>
        <w:t>Dean</w:t>
      </w:r>
      <w:r>
        <w:rPr>
          <w:spacing w:val="-3"/>
        </w:rPr>
        <w:t> </w:t>
      </w:r>
      <w:r>
        <w:rPr/>
        <w:t>for</w:t>
      </w:r>
      <w:r>
        <w:rPr>
          <w:spacing w:val="-4"/>
        </w:rPr>
        <w:t> </w:t>
      </w:r>
      <w:r>
        <w:rPr/>
        <w:t>Research</w:t>
      </w:r>
      <w:r>
        <w:rPr>
          <w:spacing w:val="-2"/>
        </w:rPr>
        <w:t> </w:t>
      </w:r>
      <w:r>
        <w:rPr/>
        <w:t>and</w:t>
      </w:r>
      <w:r>
        <w:rPr>
          <w:spacing w:val="-2"/>
        </w:rPr>
        <w:t> </w:t>
      </w:r>
      <w:r>
        <w:rPr/>
        <w:t>Development,</w:t>
      </w:r>
      <w:r>
        <w:rPr>
          <w:spacing w:val="-3"/>
        </w:rPr>
        <w:t> </w:t>
      </w:r>
      <w:r>
        <w:rPr/>
        <w:t>reviewed</w:t>
      </w:r>
      <w:r>
        <w:rPr>
          <w:spacing w:val="-3"/>
        </w:rPr>
        <w:t> </w:t>
      </w:r>
      <w:r>
        <w:rPr/>
        <w:t>some</w:t>
      </w:r>
      <w:r>
        <w:rPr>
          <w:spacing w:val="-4"/>
        </w:rPr>
        <w:t> </w:t>
      </w:r>
      <w:r>
        <w:rPr/>
        <w:t>of</w:t>
      </w:r>
      <w:r>
        <w:rPr>
          <w:spacing w:val="-3"/>
        </w:rPr>
        <w:t> </w:t>
      </w:r>
      <w:r>
        <w:rPr/>
        <w:t>the</w:t>
      </w:r>
      <w:r>
        <w:rPr>
          <w:spacing w:val="-4"/>
        </w:rPr>
        <w:t> </w:t>
      </w:r>
      <w:r>
        <w:rPr/>
        <w:t>internal</w:t>
      </w:r>
      <w:r>
        <w:rPr>
          <w:spacing w:val="-3"/>
        </w:rPr>
        <w:t> </w:t>
      </w:r>
      <w:r>
        <w:rPr/>
        <w:t>grants</w:t>
      </w:r>
      <w:r>
        <w:rPr>
          <w:spacing w:val="-4"/>
        </w:rPr>
        <w:t> </w:t>
      </w:r>
      <w:r>
        <w:rPr/>
        <w:t>available</w:t>
      </w:r>
      <w:r>
        <w:rPr>
          <w:spacing w:val="-4"/>
        </w:rPr>
        <w:t> </w:t>
      </w:r>
      <w:r>
        <w:rPr/>
        <w:t>to faculty for 2020-2021. Faculty interested in pursuing any of these grants should work with the office to complete the applications which will be reviewed by the Research, Development and External</w:t>
      </w:r>
      <w:r>
        <w:rPr>
          <w:spacing w:val="40"/>
        </w:rPr>
        <w:t> </w:t>
      </w:r>
      <w:r>
        <w:rPr/>
        <w:t>Partnerships Committee. Office staff are happy to support faculty through the application process. The office will continue with the new awards for research that were given out last year. These awards include the Diversity, Equity and Inclusion Award, International Award, Partnerships Award and Research</w:t>
      </w:r>
      <w:r>
        <w:rPr>
          <w:spacing w:val="40"/>
        </w:rPr>
        <w:t> </w:t>
      </w:r>
      <w:r>
        <w:rPr/>
        <w:t>Award. The office will collect applications for the award and the recipients will be selected by the respective Policy Council committees. The announcement of these awards will come out in early Spring.</w:t>
      </w:r>
    </w:p>
    <w:p>
      <w:pPr>
        <w:pStyle w:val="BodyText"/>
        <w:ind w:left="0"/>
      </w:pPr>
    </w:p>
    <w:p>
      <w:pPr>
        <w:pStyle w:val="Heading1"/>
        <w:ind w:left="128"/>
      </w:pPr>
      <w:r>
        <w:rPr/>
        <w:t>Information</w:t>
      </w:r>
      <w:r>
        <w:rPr>
          <w:spacing w:val="-7"/>
        </w:rPr>
        <w:t> </w:t>
      </w:r>
      <w:r>
        <w:rPr/>
        <w:t>from</w:t>
      </w:r>
      <w:r>
        <w:rPr>
          <w:spacing w:val="-7"/>
        </w:rPr>
        <w:t> </w:t>
      </w:r>
      <w:r>
        <w:rPr/>
        <w:t>the</w:t>
      </w:r>
      <w:r>
        <w:rPr>
          <w:spacing w:val="-6"/>
        </w:rPr>
        <w:t> </w:t>
      </w:r>
      <w:r>
        <w:rPr/>
        <w:t>Director</w:t>
      </w:r>
      <w:r>
        <w:rPr>
          <w:spacing w:val="-6"/>
        </w:rPr>
        <w:t> </w:t>
      </w:r>
      <w:r>
        <w:rPr/>
        <w:t>of</w:t>
      </w:r>
      <w:r>
        <w:rPr>
          <w:spacing w:val="-7"/>
        </w:rPr>
        <w:t> </w:t>
      </w:r>
      <w:r>
        <w:rPr/>
        <w:t>Human</w:t>
      </w:r>
      <w:r>
        <w:rPr>
          <w:spacing w:val="-6"/>
        </w:rPr>
        <w:t> </w:t>
      </w:r>
      <w:r>
        <w:rPr>
          <w:spacing w:val="-2"/>
        </w:rPr>
        <w:t>Resources</w:t>
      </w:r>
    </w:p>
    <w:p>
      <w:pPr>
        <w:pStyle w:val="BodyText"/>
        <w:ind w:right="123" w:firstLine="8"/>
      </w:pPr>
      <w:r>
        <w:rPr/>
        <w:t>D. Stevens, Director of Human Resources explained that in an effort to leverage our internal community</w:t>
      </w:r>
      <w:r>
        <w:rPr>
          <w:spacing w:val="40"/>
        </w:rPr>
        <w:t> </w:t>
      </w:r>
      <w:r>
        <w:rPr/>
        <w:t>to increase our knowledge, communication and sense of community, and in collaboration with the Office of DEI, we plan to launch a monthly series called Ed Talks where someone from our community will speak on a topics of interest. There will be a brief 20-45 min presentation and then time for Q&amp;A. If you are interested in being a speaker, let Donna know. Faculty of color are particularly encouraged to participate.</w:t>
      </w:r>
      <w:r>
        <w:rPr>
          <w:spacing w:val="-3"/>
        </w:rPr>
        <w:t> </w:t>
      </w:r>
      <w:r>
        <w:rPr/>
        <w:t>J.</w:t>
      </w:r>
      <w:r>
        <w:rPr>
          <w:spacing w:val="-4"/>
        </w:rPr>
        <w:t> </w:t>
      </w:r>
      <w:r>
        <w:rPr/>
        <w:t>Buszkiewicz</w:t>
      </w:r>
      <w:r>
        <w:rPr>
          <w:spacing w:val="-3"/>
        </w:rPr>
        <w:t> </w:t>
      </w:r>
      <w:r>
        <w:rPr/>
        <w:t>will</w:t>
      </w:r>
      <w:r>
        <w:rPr>
          <w:spacing w:val="-3"/>
        </w:rPr>
        <w:t> </w:t>
      </w:r>
      <w:r>
        <w:rPr/>
        <w:t>present</w:t>
      </w:r>
      <w:r>
        <w:rPr>
          <w:spacing w:val="-3"/>
        </w:rPr>
        <w:t> </w:t>
      </w:r>
      <w:r>
        <w:rPr/>
        <w:t>the</w:t>
      </w:r>
      <w:r>
        <w:rPr>
          <w:spacing w:val="-4"/>
        </w:rPr>
        <w:t> </w:t>
      </w:r>
      <w:r>
        <w:rPr/>
        <w:t>first</w:t>
      </w:r>
      <w:r>
        <w:rPr>
          <w:spacing w:val="-4"/>
        </w:rPr>
        <w:t> </w:t>
      </w:r>
      <w:r>
        <w:rPr/>
        <w:t>talk</w:t>
      </w:r>
      <w:r>
        <w:rPr>
          <w:spacing w:val="-3"/>
        </w:rPr>
        <w:t> </w:t>
      </w:r>
      <w:r>
        <w:rPr/>
        <w:t>on</w:t>
      </w:r>
      <w:r>
        <w:rPr>
          <w:spacing w:val="-4"/>
        </w:rPr>
        <w:t> </w:t>
      </w:r>
      <w:r>
        <w:rPr/>
        <w:t>budgets,</w:t>
      </w:r>
      <w:r>
        <w:rPr>
          <w:spacing w:val="-3"/>
        </w:rPr>
        <w:t> </w:t>
      </w:r>
      <w:r>
        <w:rPr/>
        <w:t>finances</w:t>
      </w:r>
      <w:r>
        <w:rPr>
          <w:spacing w:val="-4"/>
        </w:rPr>
        <w:t> </w:t>
      </w:r>
      <w:r>
        <w:rPr/>
        <w:t>and</w:t>
      </w:r>
      <w:r>
        <w:rPr>
          <w:spacing w:val="-3"/>
        </w:rPr>
        <w:t> </w:t>
      </w:r>
      <w:r>
        <w:rPr/>
        <w:t>higher</w:t>
      </w:r>
      <w:r>
        <w:rPr>
          <w:spacing w:val="-3"/>
        </w:rPr>
        <w:t> </w:t>
      </w:r>
      <w:r>
        <w:rPr/>
        <w:t>education. D.</w:t>
      </w:r>
      <w:r>
        <w:rPr>
          <w:spacing w:val="-4"/>
        </w:rPr>
        <w:t> </w:t>
      </w:r>
      <w:r>
        <w:rPr/>
        <w:t>Stevens also informed faculty that she is a resource should they need any support relating to human resources during this challenging time encouraged faculty to reach out any time.</w:t>
      </w:r>
    </w:p>
    <w:p>
      <w:pPr>
        <w:pStyle w:val="BodyText"/>
        <w:ind w:left="0"/>
      </w:pPr>
    </w:p>
    <w:p>
      <w:pPr>
        <w:pStyle w:val="BodyText"/>
        <w:ind w:left="128"/>
      </w:pPr>
      <w:r>
        <w:rPr/>
        <w:t>S.</w:t>
      </w:r>
      <w:r>
        <w:rPr>
          <w:spacing w:val="-5"/>
        </w:rPr>
        <w:t> </w:t>
      </w:r>
      <w:r>
        <w:rPr/>
        <w:t>Morrone</w:t>
      </w:r>
      <w:r>
        <w:rPr>
          <w:spacing w:val="-5"/>
        </w:rPr>
        <w:t> </w:t>
      </w:r>
      <w:r>
        <w:rPr/>
        <w:t>noted</w:t>
      </w:r>
      <w:r>
        <w:rPr>
          <w:spacing w:val="-4"/>
        </w:rPr>
        <w:t> </w:t>
      </w:r>
      <w:r>
        <w:rPr/>
        <w:t>that</w:t>
      </w:r>
      <w:r>
        <w:rPr>
          <w:spacing w:val="-5"/>
        </w:rPr>
        <w:t> </w:t>
      </w:r>
      <w:r>
        <w:rPr/>
        <w:t>J.</w:t>
      </w:r>
      <w:r>
        <w:rPr>
          <w:spacing w:val="-2"/>
        </w:rPr>
        <w:t> </w:t>
      </w:r>
      <w:r>
        <w:rPr/>
        <w:t>Buszkiewicz</w:t>
      </w:r>
      <w:r>
        <w:rPr>
          <w:spacing w:val="-4"/>
        </w:rPr>
        <w:t> </w:t>
      </w:r>
      <w:r>
        <w:rPr/>
        <w:t>will</w:t>
      </w:r>
      <w:r>
        <w:rPr>
          <w:spacing w:val="-4"/>
        </w:rPr>
        <w:t> </w:t>
      </w:r>
      <w:r>
        <w:rPr/>
        <w:t>be</w:t>
      </w:r>
      <w:r>
        <w:rPr>
          <w:spacing w:val="-5"/>
        </w:rPr>
        <w:t> </w:t>
      </w:r>
      <w:r>
        <w:rPr/>
        <w:t>retiring</w:t>
      </w:r>
      <w:r>
        <w:rPr>
          <w:spacing w:val="-5"/>
        </w:rPr>
        <w:t> </w:t>
      </w:r>
      <w:r>
        <w:rPr/>
        <w:t>at</w:t>
      </w:r>
      <w:r>
        <w:rPr>
          <w:spacing w:val="-5"/>
        </w:rPr>
        <w:t> </w:t>
      </w:r>
      <w:r>
        <w:rPr/>
        <w:t>the</w:t>
      </w:r>
      <w:r>
        <w:rPr>
          <w:spacing w:val="-5"/>
        </w:rPr>
        <w:t> </w:t>
      </w:r>
      <w:r>
        <w:rPr/>
        <w:t>end</w:t>
      </w:r>
      <w:r>
        <w:rPr>
          <w:spacing w:val="-4"/>
        </w:rPr>
        <w:t> </w:t>
      </w:r>
      <w:r>
        <w:rPr/>
        <w:t>of</w:t>
      </w:r>
      <w:r>
        <w:rPr>
          <w:spacing w:val="-4"/>
        </w:rPr>
        <w:t> </w:t>
      </w:r>
      <w:r>
        <w:rPr/>
        <w:t>the</w:t>
      </w:r>
      <w:r>
        <w:rPr>
          <w:spacing w:val="-5"/>
        </w:rPr>
        <w:t> </w:t>
      </w:r>
      <w:r>
        <w:rPr>
          <w:spacing w:val="-2"/>
        </w:rPr>
        <w:t>semester.</w:t>
      </w:r>
    </w:p>
    <w:p>
      <w:pPr>
        <w:pStyle w:val="BodyText"/>
        <w:spacing w:before="1"/>
        <w:ind w:left="0"/>
      </w:pPr>
    </w:p>
    <w:p>
      <w:pPr>
        <w:pStyle w:val="Heading1"/>
        <w:ind w:left="128"/>
      </w:pPr>
      <w:r>
        <w:rPr/>
        <w:t>Open</w:t>
      </w:r>
      <w:r>
        <w:rPr>
          <w:spacing w:val="-10"/>
        </w:rPr>
        <w:t> </w:t>
      </w:r>
      <w:r>
        <w:rPr/>
        <w:t>Discussion:</w:t>
      </w:r>
      <w:r>
        <w:rPr>
          <w:spacing w:val="-10"/>
        </w:rPr>
        <w:t> </w:t>
      </w:r>
      <w:r>
        <w:rPr/>
        <w:t>Assessment</w:t>
      </w:r>
      <w:r>
        <w:rPr>
          <w:spacing w:val="-8"/>
        </w:rPr>
        <w:t> </w:t>
      </w:r>
      <w:r>
        <w:rPr/>
        <w:t>and</w:t>
      </w:r>
      <w:r>
        <w:rPr>
          <w:spacing w:val="-10"/>
        </w:rPr>
        <w:t> </w:t>
      </w:r>
      <w:r>
        <w:rPr/>
        <w:t>Accreditation</w:t>
      </w:r>
      <w:r>
        <w:rPr>
          <w:spacing w:val="-9"/>
        </w:rPr>
        <w:t> </w:t>
      </w:r>
      <w:r>
        <w:rPr>
          <w:spacing w:val="-2"/>
        </w:rPr>
        <w:t>needs</w:t>
      </w:r>
    </w:p>
    <w:p>
      <w:pPr>
        <w:pStyle w:val="BodyText"/>
        <w:ind w:right="117" w:firstLine="8"/>
      </w:pPr>
      <w:r>
        <w:rPr/>
        <w:t>J. Anderson noted that over the past few years there has been discussion about having an office for assessment.</w:t>
      </w:r>
      <w:r>
        <w:rPr>
          <w:spacing w:val="-4"/>
        </w:rPr>
        <w:t> </w:t>
      </w:r>
      <w:r>
        <w:rPr/>
        <w:t>That</w:t>
      </w:r>
      <w:r>
        <w:rPr>
          <w:spacing w:val="-3"/>
        </w:rPr>
        <w:t> </w:t>
      </w:r>
      <w:r>
        <w:rPr/>
        <w:t>hasn’t</w:t>
      </w:r>
      <w:r>
        <w:rPr>
          <w:spacing w:val="-4"/>
        </w:rPr>
        <w:t> </w:t>
      </w:r>
      <w:r>
        <w:rPr/>
        <w:t>happened,</w:t>
      </w:r>
      <w:r>
        <w:rPr>
          <w:spacing w:val="-3"/>
        </w:rPr>
        <w:t> </w:t>
      </w:r>
      <w:r>
        <w:rPr/>
        <w:t>but</w:t>
      </w:r>
      <w:r>
        <w:rPr>
          <w:spacing w:val="-4"/>
        </w:rPr>
        <w:t> </w:t>
      </w:r>
      <w:r>
        <w:rPr/>
        <w:t>several</w:t>
      </w:r>
      <w:r>
        <w:rPr>
          <w:spacing w:val="-4"/>
        </w:rPr>
        <w:t> </w:t>
      </w:r>
      <w:r>
        <w:rPr/>
        <w:t>accreditation</w:t>
      </w:r>
      <w:r>
        <w:rPr>
          <w:spacing w:val="-3"/>
        </w:rPr>
        <w:t> </w:t>
      </w:r>
      <w:r>
        <w:rPr/>
        <w:t>processes</w:t>
      </w:r>
      <w:r>
        <w:rPr>
          <w:spacing w:val="-4"/>
        </w:rPr>
        <w:t> </w:t>
      </w:r>
      <w:r>
        <w:rPr/>
        <w:t>are</w:t>
      </w:r>
      <w:r>
        <w:rPr>
          <w:spacing w:val="-4"/>
        </w:rPr>
        <w:t> </w:t>
      </w:r>
      <w:r>
        <w:rPr/>
        <w:t>underway.</w:t>
      </w:r>
      <w:r>
        <w:rPr>
          <w:spacing w:val="-4"/>
        </w:rPr>
        <w:t> </w:t>
      </w:r>
      <w:r>
        <w:rPr/>
        <w:t>C.</w:t>
      </w:r>
      <w:r>
        <w:rPr>
          <w:spacing w:val="-3"/>
        </w:rPr>
        <w:t> </w:t>
      </w:r>
      <w:r>
        <w:rPr/>
        <w:t>Lochmiller hosted a meeting earlier this week with the staff from Graduate Studies Office, the Office of Teacher Education,</w:t>
      </w:r>
    </w:p>
    <w:p>
      <w:pPr>
        <w:pStyle w:val="BodyText"/>
        <w:ind w:right="163"/>
      </w:pPr>
      <w:r>
        <w:rPr/>
        <w:t>J. Anderson and an accreditation consultant, Dr. Maggie Barber, who is the Associate Dean of Educator Preparation</w:t>
      </w:r>
      <w:r>
        <w:rPr>
          <w:spacing w:val="-3"/>
        </w:rPr>
        <w:t> </w:t>
      </w:r>
      <w:r>
        <w:rPr/>
        <w:t>and</w:t>
      </w:r>
      <w:r>
        <w:rPr>
          <w:spacing w:val="-3"/>
        </w:rPr>
        <w:t> </w:t>
      </w:r>
      <w:r>
        <w:rPr/>
        <w:t>Assessment</w:t>
      </w:r>
      <w:r>
        <w:rPr>
          <w:spacing w:val="-2"/>
        </w:rPr>
        <w:t> </w:t>
      </w:r>
      <w:r>
        <w:rPr/>
        <w:t>at</w:t>
      </w:r>
      <w:r>
        <w:rPr>
          <w:spacing w:val="-4"/>
        </w:rPr>
        <w:t> </w:t>
      </w:r>
      <w:r>
        <w:rPr/>
        <w:t>Old</w:t>
      </w:r>
      <w:r>
        <w:rPr>
          <w:spacing w:val="-3"/>
        </w:rPr>
        <w:t> </w:t>
      </w:r>
      <w:r>
        <w:rPr/>
        <w:t>Dominion</w:t>
      </w:r>
      <w:r>
        <w:rPr>
          <w:spacing w:val="-3"/>
        </w:rPr>
        <w:t> </w:t>
      </w:r>
      <w:r>
        <w:rPr/>
        <w:t>University.</w:t>
      </w:r>
      <w:r>
        <w:rPr>
          <w:spacing w:val="-4"/>
        </w:rPr>
        <w:t> </w:t>
      </w:r>
      <w:r>
        <w:rPr/>
        <w:t>The</w:t>
      </w:r>
      <w:r>
        <w:rPr>
          <w:spacing w:val="-4"/>
        </w:rPr>
        <w:t> </w:t>
      </w:r>
      <w:r>
        <w:rPr/>
        <w:t>conversation</w:t>
      </w:r>
      <w:r>
        <w:rPr>
          <w:spacing w:val="-3"/>
        </w:rPr>
        <w:t> </w:t>
      </w:r>
      <w:r>
        <w:rPr/>
        <w:t>was</w:t>
      </w:r>
      <w:r>
        <w:rPr>
          <w:spacing w:val="-3"/>
        </w:rPr>
        <w:t> </w:t>
      </w:r>
      <w:r>
        <w:rPr/>
        <w:t>around</w:t>
      </w:r>
      <w:r>
        <w:rPr>
          <w:spacing w:val="-3"/>
        </w:rPr>
        <w:t> </w:t>
      </w:r>
      <w:r>
        <w:rPr/>
        <w:t>the</w:t>
      </w:r>
      <w:r>
        <w:rPr>
          <w:spacing w:val="-4"/>
        </w:rPr>
        <w:t> </w:t>
      </w:r>
      <w:r>
        <w:rPr/>
        <w:t>current</w:t>
      </w:r>
      <w:r>
        <w:rPr>
          <w:spacing w:val="-3"/>
        </w:rPr>
        <w:t> </w:t>
      </w:r>
      <w:r>
        <w:rPr/>
        <w:t>status of our data systems as related to accreditation and how to automate the process for more consistency moving forward. Topics included where data is currently housed and how we could potentially automate some of the data collection processes moving forward.</w:t>
      </w:r>
    </w:p>
    <w:p>
      <w:pPr>
        <w:pStyle w:val="BodyText"/>
        <w:ind w:firstLine="720"/>
      </w:pPr>
      <w:r>
        <w:rPr/>
        <w:t>Dean Morrone invited faculty to have an open discussion on the topic of having an office of assessment or any thoughts about how faculty are envisioning this need and how the Dean’s Office can support</w:t>
      </w:r>
      <w:r>
        <w:rPr>
          <w:spacing w:val="-2"/>
        </w:rPr>
        <w:t> </w:t>
      </w:r>
      <w:r>
        <w:rPr/>
        <w:t>the</w:t>
      </w:r>
      <w:r>
        <w:rPr>
          <w:spacing w:val="-4"/>
        </w:rPr>
        <w:t> </w:t>
      </w:r>
      <w:r>
        <w:rPr/>
        <w:t>processes.</w:t>
      </w:r>
      <w:r>
        <w:rPr>
          <w:spacing w:val="-3"/>
        </w:rPr>
        <w:t> </w:t>
      </w:r>
      <w:r>
        <w:rPr/>
        <w:t>J.</w:t>
      </w:r>
      <w:r>
        <w:rPr>
          <w:spacing w:val="-4"/>
        </w:rPr>
        <w:t> </w:t>
      </w:r>
      <w:r>
        <w:rPr/>
        <w:t>Anderson</w:t>
      </w:r>
      <w:r>
        <w:rPr>
          <w:spacing w:val="-3"/>
        </w:rPr>
        <w:t> </w:t>
      </w:r>
      <w:r>
        <w:rPr/>
        <w:t>asked</w:t>
      </w:r>
      <w:r>
        <w:rPr>
          <w:spacing w:val="-3"/>
        </w:rPr>
        <w:t> </w:t>
      </w:r>
      <w:r>
        <w:rPr/>
        <w:t>about</w:t>
      </w:r>
      <w:r>
        <w:rPr>
          <w:spacing w:val="-4"/>
        </w:rPr>
        <w:t> </w:t>
      </w:r>
      <w:r>
        <w:rPr/>
        <w:t>potentially</w:t>
      </w:r>
      <w:r>
        <w:rPr>
          <w:spacing w:val="-2"/>
        </w:rPr>
        <w:t> </w:t>
      </w:r>
      <w:r>
        <w:rPr/>
        <w:t>creating</w:t>
      </w:r>
      <w:r>
        <w:rPr>
          <w:spacing w:val="-4"/>
        </w:rPr>
        <w:t> </w:t>
      </w:r>
      <w:r>
        <w:rPr/>
        <w:t>an assessment</w:t>
      </w:r>
      <w:r>
        <w:rPr>
          <w:spacing w:val="-2"/>
        </w:rPr>
        <w:t> </w:t>
      </w:r>
      <w:r>
        <w:rPr/>
        <w:t>office</w:t>
      </w:r>
      <w:r>
        <w:rPr>
          <w:spacing w:val="-3"/>
        </w:rPr>
        <w:t> </w:t>
      </w:r>
      <w:r>
        <w:rPr/>
        <w:t>that</w:t>
      </w:r>
      <w:r>
        <w:rPr>
          <w:spacing w:val="-5"/>
        </w:rPr>
        <w:t> </w:t>
      </w:r>
      <w:r>
        <w:rPr/>
        <w:t>would</w:t>
      </w:r>
      <w:r>
        <w:rPr>
          <w:spacing w:val="-3"/>
        </w:rPr>
        <w:t> </w:t>
      </w:r>
      <w:r>
        <w:rPr/>
        <w:t>make use of existing resources and current faculty and staff to centralize the process immediately. V. Borden expressed concern about adding an administrative unit, when it may be more about better using the resources we have. For example, could the inquiry program play a role by training students in the</w:t>
      </w:r>
    </w:p>
    <w:p>
      <w:pPr>
        <w:spacing w:after="0"/>
        <w:sectPr>
          <w:pgSz w:w="12240" w:h="15840"/>
          <w:pgMar w:header="0" w:footer="1017" w:top="760" w:bottom="1200" w:left="1220" w:right="1400"/>
        </w:sectPr>
      </w:pPr>
    </w:p>
    <w:p>
      <w:pPr>
        <w:pStyle w:val="BodyText"/>
        <w:spacing w:before="78"/>
        <w:ind w:right="117"/>
      </w:pPr>
      <w:r>
        <w:rPr/>
        <w:t>measurement aspect of this? There are many systems with data out there and some staff capacity may be needed to coordinate all of this, but there may be value in building our capacity rather than putting resources into an administrative unit. M. Croom cautioned that accreditation and assessment markers are historically in conflict with goals of DEI and therefore a focus on developing these markers may not be aligned with the broader mission and stated DEI goals of the SOE. E. Boling expressed support for the statements of M. Croom. She also expressed concerns about the deployment of faculty time and reliance on students to do some of the administrative tasks related to these processes. S. Morrone noted that in her experience, if no one is designated as responsible for this task, the work does not always get done. In response to V. Borden, G. Delandshere noted that assessment is a misnomer in this context. This is about data</w:t>
      </w:r>
      <w:r>
        <w:rPr>
          <w:spacing w:val="-4"/>
        </w:rPr>
        <w:t> </w:t>
      </w:r>
      <w:r>
        <w:rPr/>
        <w:t>collection</w:t>
      </w:r>
      <w:r>
        <w:rPr>
          <w:spacing w:val="-3"/>
        </w:rPr>
        <w:t> </w:t>
      </w:r>
      <w:r>
        <w:rPr/>
        <w:t>and</w:t>
      </w:r>
      <w:r>
        <w:rPr>
          <w:spacing w:val="-3"/>
        </w:rPr>
        <w:t> </w:t>
      </w:r>
      <w:r>
        <w:rPr/>
        <w:t>has</w:t>
      </w:r>
      <w:r>
        <w:rPr>
          <w:spacing w:val="-4"/>
        </w:rPr>
        <w:t> </w:t>
      </w:r>
      <w:r>
        <w:rPr/>
        <w:t>little</w:t>
      </w:r>
      <w:r>
        <w:rPr>
          <w:spacing w:val="-4"/>
        </w:rPr>
        <w:t> </w:t>
      </w:r>
      <w:r>
        <w:rPr/>
        <w:t>to</w:t>
      </w:r>
      <w:r>
        <w:rPr>
          <w:spacing w:val="-3"/>
        </w:rPr>
        <w:t> </w:t>
      </w:r>
      <w:r>
        <w:rPr/>
        <w:t>do</w:t>
      </w:r>
      <w:r>
        <w:rPr>
          <w:spacing w:val="-3"/>
        </w:rPr>
        <w:t> </w:t>
      </w:r>
      <w:r>
        <w:rPr/>
        <w:t>with</w:t>
      </w:r>
      <w:r>
        <w:rPr>
          <w:spacing w:val="-4"/>
        </w:rPr>
        <w:t> </w:t>
      </w:r>
      <w:r>
        <w:rPr/>
        <w:t>the</w:t>
      </w:r>
      <w:r>
        <w:rPr>
          <w:spacing w:val="-4"/>
        </w:rPr>
        <w:t> </w:t>
      </w:r>
      <w:r>
        <w:rPr/>
        <w:t>skills</w:t>
      </w:r>
      <w:r>
        <w:rPr>
          <w:spacing w:val="-4"/>
        </w:rPr>
        <w:t> </w:t>
      </w:r>
      <w:r>
        <w:rPr/>
        <w:t>we</w:t>
      </w:r>
      <w:r>
        <w:rPr>
          <w:spacing w:val="-4"/>
        </w:rPr>
        <w:t> </w:t>
      </w:r>
      <w:r>
        <w:rPr/>
        <w:t>work</w:t>
      </w:r>
      <w:r>
        <w:rPr>
          <w:spacing w:val="-3"/>
        </w:rPr>
        <w:t> </w:t>
      </w:r>
      <w:r>
        <w:rPr/>
        <w:t>to</w:t>
      </w:r>
      <w:r>
        <w:rPr>
          <w:spacing w:val="-3"/>
        </w:rPr>
        <w:t> </w:t>
      </w:r>
      <w:r>
        <w:rPr/>
        <w:t>develop</w:t>
      </w:r>
      <w:r>
        <w:rPr>
          <w:spacing w:val="-3"/>
        </w:rPr>
        <w:t> </w:t>
      </w:r>
      <w:r>
        <w:rPr/>
        <w:t>with</w:t>
      </w:r>
      <w:r>
        <w:rPr>
          <w:spacing w:val="-3"/>
        </w:rPr>
        <w:t> </w:t>
      </w:r>
      <w:r>
        <w:rPr/>
        <w:t>students</w:t>
      </w:r>
      <w:r>
        <w:rPr>
          <w:spacing w:val="-4"/>
        </w:rPr>
        <w:t> </w:t>
      </w:r>
      <w:r>
        <w:rPr/>
        <w:t>in the</w:t>
      </w:r>
      <w:r>
        <w:rPr>
          <w:spacing w:val="-3"/>
        </w:rPr>
        <w:t> </w:t>
      </w:r>
      <w:r>
        <w:rPr/>
        <w:t>inquiry</w:t>
      </w:r>
      <w:r>
        <w:rPr>
          <w:spacing w:val="-1"/>
        </w:rPr>
        <w:t> </w:t>
      </w:r>
      <w:r>
        <w:rPr/>
        <w:t>program.</w:t>
      </w:r>
    </w:p>
    <w:p>
      <w:pPr>
        <w:pStyle w:val="BodyText"/>
        <w:spacing w:before="1"/>
        <w:ind w:right="102"/>
      </w:pPr>
      <w:r>
        <w:rPr/>
        <w:t>V.</w:t>
      </w:r>
      <w:r>
        <w:rPr>
          <w:spacing w:val="-3"/>
        </w:rPr>
        <w:t> </w:t>
      </w:r>
      <w:r>
        <w:rPr/>
        <w:t>Borden</w:t>
      </w:r>
      <w:r>
        <w:rPr>
          <w:spacing w:val="-3"/>
        </w:rPr>
        <w:t> </w:t>
      </w:r>
      <w:r>
        <w:rPr/>
        <w:t>acknowledged</w:t>
      </w:r>
      <w:r>
        <w:rPr>
          <w:spacing w:val="-2"/>
        </w:rPr>
        <w:t> </w:t>
      </w:r>
      <w:r>
        <w:rPr/>
        <w:t>that</w:t>
      </w:r>
      <w:r>
        <w:rPr>
          <w:spacing w:val="-2"/>
        </w:rPr>
        <w:t> </w:t>
      </w:r>
      <w:r>
        <w:rPr/>
        <w:t>what</w:t>
      </w:r>
      <w:r>
        <w:rPr>
          <w:spacing w:val="-3"/>
        </w:rPr>
        <w:t> </w:t>
      </w:r>
      <w:r>
        <w:rPr/>
        <w:t>we</w:t>
      </w:r>
      <w:r>
        <w:rPr>
          <w:spacing w:val="-3"/>
        </w:rPr>
        <w:t> </w:t>
      </w:r>
      <w:r>
        <w:rPr/>
        <w:t>are</w:t>
      </w:r>
      <w:r>
        <w:rPr>
          <w:spacing w:val="-3"/>
        </w:rPr>
        <w:t> </w:t>
      </w:r>
      <w:r>
        <w:rPr/>
        <w:t>asked</w:t>
      </w:r>
      <w:r>
        <w:rPr>
          <w:spacing w:val="-2"/>
        </w:rPr>
        <w:t> </w:t>
      </w:r>
      <w:r>
        <w:rPr/>
        <w:t>to</w:t>
      </w:r>
      <w:r>
        <w:rPr>
          <w:spacing w:val="-2"/>
        </w:rPr>
        <w:t> </w:t>
      </w:r>
      <w:r>
        <w:rPr/>
        <w:t>do</w:t>
      </w:r>
      <w:r>
        <w:rPr>
          <w:spacing w:val="-3"/>
        </w:rPr>
        <w:t> </w:t>
      </w:r>
      <w:r>
        <w:rPr/>
        <w:t>for</w:t>
      </w:r>
      <w:r>
        <w:rPr>
          <w:spacing w:val="-2"/>
        </w:rPr>
        <w:t> </w:t>
      </w:r>
      <w:r>
        <w:rPr/>
        <w:t>these</w:t>
      </w:r>
      <w:r>
        <w:rPr>
          <w:spacing w:val="-3"/>
        </w:rPr>
        <w:t> </w:t>
      </w:r>
      <w:r>
        <w:rPr/>
        <w:t>accreditation</w:t>
      </w:r>
      <w:r>
        <w:rPr>
          <w:spacing w:val="-2"/>
        </w:rPr>
        <w:t> </w:t>
      </w:r>
      <w:r>
        <w:rPr/>
        <w:t>processes</w:t>
      </w:r>
      <w:r>
        <w:rPr>
          <w:spacing w:val="-3"/>
        </w:rPr>
        <w:t> </w:t>
      </w:r>
      <w:r>
        <w:rPr/>
        <w:t>is</w:t>
      </w:r>
      <w:r>
        <w:rPr>
          <w:spacing w:val="-3"/>
        </w:rPr>
        <w:t> </w:t>
      </w:r>
      <w:r>
        <w:rPr/>
        <w:t>typically</w:t>
      </w:r>
      <w:r>
        <w:rPr>
          <w:spacing w:val="-1"/>
        </w:rPr>
        <w:t> </w:t>
      </w:r>
      <w:r>
        <w:rPr/>
        <w:t>not</w:t>
      </w:r>
      <w:r>
        <w:rPr>
          <w:spacing w:val="-2"/>
        </w:rPr>
        <w:t> </w:t>
      </w:r>
      <w:r>
        <w:rPr/>
        <w:t>in line with what we should be doing to assess our programs. He encouraged the SOE to think about developing a good assessment program, one that looks at the indicators that we value, but in the process also collect the data that is required for accreditation if that information is not a part of the assessment program that measures what we value. S. Morrone thanked faculty for their thoughts on this topic.</w:t>
      </w:r>
    </w:p>
    <w:p>
      <w:pPr>
        <w:pStyle w:val="BodyText"/>
        <w:ind w:right="172" w:firstLine="720"/>
      </w:pPr>
      <w:r>
        <w:rPr/>
        <w:t>S.</w:t>
      </w:r>
      <w:r>
        <w:rPr>
          <w:spacing w:val="-3"/>
        </w:rPr>
        <w:t> </w:t>
      </w:r>
      <w:r>
        <w:rPr/>
        <w:t>Morrone</w:t>
      </w:r>
      <w:r>
        <w:rPr>
          <w:spacing w:val="-2"/>
        </w:rPr>
        <w:t> </w:t>
      </w:r>
      <w:r>
        <w:rPr/>
        <w:t>then</w:t>
      </w:r>
      <w:r>
        <w:rPr>
          <w:spacing w:val="-2"/>
        </w:rPr>
        <w:t> </w:t>
      </w:r>
      <w:r>
        <w:rPr/>
        <w:t>turned</w:t>
      </w:r>
      <w:r>
        <w:rPr>
          <w:spacing w:val="-4"/>
        </w:rPr>
        <w:t> </w:t>
      </w:r>
      <w:r>
        <w:rPr/>
        <w:t>to</w:t>
      </w:r>
      <w:r>
        <w:rPr>
          <w:spacing w:val="-4"/>
        </w:rPr>
        <w:t> </w:t>
      </w:r>
      <w:r>
        <w:rPr/>
        <w:t>the</w:t>
      </w:r>
      <w:r>
        <w:rPr>
          <w:spacing w:val="-4"/>
        </w:rPr>
        <w:t> </w:t>
      </w:r>
      <w:r>
        <w:rPr/>
        <w:t>topic</w:t>
      </w:r>
      <w:r>
        <w:rPr>
          <w:spacing w:val="-4"/>
        </w:rPr>
        <w:t> </w:t>
      </w:r>
      <w:r>
        <w:rPr/>
        <w:t>of</w:t>
      </w:r>
      <w:r>
        <w:rPr>
          <w:spacing w:val="-3"/>
        </w:rPr>
        <w:t> </w:t>
      </w:r>
      <w:r>
        <w:rPr/>
        <w:t>the</w:t>
      </w:r>
      <w:r>
        <w:rPr>
          <w:spacing w:val="-4"/>
        </w:rPr>
        <w:t> </w:t>
      </w:r>
      <w:r>
        <w:rPr/>
        <w:t>library</w:t>
      </w:r>
      <w:r>
        <w:rPr>
          <w:spacing w:val="-2"/>
        </w:rPr>
        <w:t> </w:t>
      </w:r>
      <w:r>
        <w:rPr/>
        <w:t>renovation</w:t>
      </w:r>
      <w:r>
        <w:rPr>
          <w:spacing w:val="-3"/>
        </w:rPr>
        <w:t> </w:t>
      </w:r>
      <w:r>
        <w:rPr/>
        <w:t>project.</w:t>
      </w:r>
      <w:r>
        <w:rPr>
          <w:spacing w:val="-4"/>
        </w:rPr>
        <w:t> </w:t>
      </w:r>
      <w:r>
        <w:rPr/>
        <w:t>She noted</w:t>
      </w:r>
      <w:r>
        <w:rPr>
          <w:spacing w:val="-3"/>
        </w:rPr>
        <w:t> </w:t>
      </w:r>
      <w:r>
        <w:rPr/>
        <w:t>that</w:t>
      </w:r>
      <w:r>
        <w:rPr>
          <w:spacing w:val="-3"/>
        </w:rPr>
        <w:t> </w:t>
      </w:r>
      <w:r>
        <w:rPr/>
        <w:t>in</w:t>
      </w:r>
      <w:r>
        <w:rPr>
          <w:spacing w:val="-3"/>
        </w:rPr>
        <w:t> </w:t>
      </w:r>
      <w:r>
        <w:rPr/>
        <w:t>the</w:t>
      </w:r>
      <w:r>
        <w:rPr>
          <w:spacing w:val="-4"/>
        </w:rPr>
        <w:t> </w:t>
      </w:r>
      <w:r>
        <w:rPr/>
        <w:t>agenda there is a link to ideas for the library renovation project, which is still in process. E. Boling asked about the renovation of the video studio that UITS is doing. G. Delandshere informed the faculty that A. Hill had informed the Learning and Teaching with Technology Committee that it was nearly done. Sam Underwood, an IST student, has been appointed to be onsite there and a percentage of his time is dedicated to helping SOE faculty to utilize the studio. J. Buszkiewicz is going to look into the status of this project.</w:t>
      </w:r>
    </w:p>
    <w:p>
      <w:pPr>
        <w:pStyle w:val="BodyText"/>
        <w:ind w:right="119" w:firstLine="720"/>
      </w:pPr>
      <w:r>
        <w:rPr/>
        <w:t>L. Rutkowski brought up the topic of the large number of course browser errors, which is making enrollment difficult. K. Williams noted that she has been working with C&amp;I and LCLE faculty to develop a system for course scheduling to try to figure out some of these errors and making sure that course notes and other</w:t>
      </w:r>
      <w:r>
        <w:rPr>
          <w:spacing w:val="-1"/>
        </w:rPr>
        <w:t> </w:t>
      </w:r>
      <w:r>
        <w:rPr/>
        <w:t>information are</w:t>
      </w:r>
      <w:r>
        <w:rPr>
          <w:spacing w:val="-1"/>
        </w:rPr>
        <w:t> </w:t>
      </w:r>
      <w:r>
        <w:rPr/>
        <w:t>uploaded and</w:t>
      </w:r>
      <w:r>
        <w:rPr>
          <w:spacing w:val="-1"/>
        </w:rPr>
        <w:t> </w:t>
      </w:r>
      <w:r>
        <w:rPr/>
        <w:t>included. It</w:t>
      </w:r>
      <w:r>
        <w:rPr>
          <w:spacing w:val="-1"/>
        </w:rPr>
        <w:t> </w:t>
      </w:r>
      <w:r>
        <w:rPr/>
        <w:t>could</w:t>
      </w:r>
      <w:r>
        <w:rPr>
          <w:spacing w:val="-1"/>
        </w:rPr>
        <w:t> </w:t>
      </w:r>
      <w:r>
        <w:rPr/>
        <w:t>be</w:t>
      </w:r>
      <w:r>
        <w:rPr>
          <w:spacing w:val="-1"/>
        </w:rPr>
        <w:t> </w:t>
      </w:r>
      <w:r>
        <w:rPr/>
        <w:t>helpful if we</w:t>
      </w:r>
      <w:r>
        <w:rPr>
          <w:spacing w:val="-1"/>
        </w:rPr>
        <w:t> </w:t>
      </w:r>
      <w:r>
        <w:rPr/>
        <w:t>could</w:t>
      </w:r>
      <w:r>
        <w:rPr>
          <w:spacing w:val="-1"/>
        </w:rPr>
        <w:t> </w:t>
      </w:r>
      <w:r>
        <w:rPr/>
        <w:t>develop a</w:t>
      </w:r>
      <w:r>
        <w:rPr>
          <w:spacing w:val="-1"/>
        </w:rPr>
        <w:t> </w:t>
      </w:r>
      <w:r>
        <w:rPr/>
        <w:t>system</w:t>
      </w:r>
      <w:r>
        <w:rPr>
          <w:spacing w:val="-2"/>
        </w:rPr>
        <w:t> </w:t>
      </w:r>
      <w:r>
        <w:rPr/>
        <w:t>school- wide. G. Delandshere noted that at the department chairs meeting people expressed concerns about trying to</w:t>
      </w:r>
      <w:r>
        <w:rPr>
          <w:spacing w:val="-2"/>
        </w:rPr>
        <w:t> </w:t>
      </w:r>
      <w:r>
        <w:rPr/>
        <w:t>get</w:t>
      </w:r>
      <w:r>
        <w:rPr>
          <w:spacing w:val="-3"/>
        </w:rPr>
        <w:t> </w:t>
      </w:r>
      <w:r>
        <w:rPr/>
        <w:t>requests</w:t>
      </w:r>
      <w:r>
        <w:rPr>
          <w:spacing w:val="-3"/>
        </w:rPr>
        <w:t> </w:t>
      </w:r>
      <w:r>
        <w:rPr/>
        <w:t>for</w:t>
      </w:r>
      <w:r>
        <w:rPr>
          <w:spacing w:val="-2"/>
        </w:rPr>
        <w:t> </w:t>
      </w:r>
      <w:r>
        <w:rPr/>
        <w:t>changes</w:t>
      </w:r>
      <w:r>
        <w:rPr>
          <w:spacing w:val="-3"/>
        </w:rPr>
        <w:t> </w:t>
      </w:r>
      <w:r>
        <w:rPr/>
        <w:t>instituted.</w:t>
      </w:r>
      <w:r>
        <w:rPr>
          <w:spacing w:val="-2"/>
        </w:rPr>
        <w:t> </w:t>
      </w:r>
      <w:r>
        <w:rPr/>
        <w:t>She</w:t>
      </w:r>
      <w:r>
        <w:rPr>
          <w:spacing w:val="-3"/>
        </w:rPr>
        <w:t> </w:t>
      </w:r>
      <w:r>
        <w:rPr/>
        <w:t>agreed</w:t>
      </w:r>
      <w:r>
        <w:rPr>
          <w:spacing w:val="-3"/>
        </w:rPr>
        <w:t> </w:t>
      </w:r>
      <w:r>
        <w:rPr/>
        <w:t>this</w:t>
      </w:r>
      <w:r>
        <w:rPr>
          <w:spacing w:val="-3"/>
        </w:rPr>
        <w:t> </w:t>
      </w:r>
      <w:r>
        <w:rPr/>
        <w:t>is</w:t>
      </w:r>
      <w:r>
        <w:rPr>
          <w:spacing w:val="-3"/>
        </w:rPr>
        <w:t> </w:t>
      </w:r>
      <w:r>
        <w:rPr/>
        <w:t>something</w:t>
      </w:r>
      <w:r>
        <w:rPr>
          <w:spacing w:val="-2"/>
        </w:rPr>
        <w:t> </w:t>
      </w:r>
      <w:r>
        <w:rPr/>
        <w:t>that</w:t>
      </w:r>
      <w:r>
        <w:rPr>
          <w:spacing w:val="-3"/>
        </w:rPr>
        <w:t> </w:t>
      </w:r>
      <w:r>
        <w:rPr/>
        <w:t>needs</w:t>
      </w:r>
      <w:r>
        <w:rPr>
          <w:spacing w:val="-3"/>
        </w:rPr>
        <w:t> </w:t>
      </w:r>
      <w:r>
        <w:rPr/>
        <w:t>to</w:t>
      </w:r>
      <w:r>
        <w:rPr>
          <w:spacing w:val="-2"/>
        </w:rPr>
        <w:t> </w:t>
      </w:r>
      <w:r>
        <w:rPr/>
        <w:t>be</w:t>
      </w:r>
      <w:r>
        <w:rPr>
          <w:spacing w:val="-3"/>
        </w:rPr>
        <w:t> </w:t>
      </w:r>
      <w:r>
        <w:rPr/>
        <w:t>addressed.</w:t>
      </w:r>
      <w:r>
        <w:rPr>
          <w:spacing w:val="-2"/>
        </w:rPr>
        <w:t> </w:t>
      </w:r>
      <w:r>
        <w:rPr/>
        <w:t>K.</w:t>
      </w:r>
      <w:r>
        <w:rPr>
          <w:spacing w:val="-3"/>
        </w:rPr>
        <w:t> </w:t>
      </w:r>
      <w:r>
        <w:rPr/>
        <w:t>Williams noted that the problem seems to be rooted in using a process of copying the course schedule from a past semester</w:t>
      </w:r>
      <w:r>
        <w:rPr>
          <w:spacing w:val="-2"/>
        </w:rPr>
        <w:t> </w:t>
      </w:r>
      <w:r>
        <w:rPr/>
        <w:t>to</w:t>
      </w:r>
      <w:r>
        <w:rPr>
          <w:spacing w:val="-1"/>
        </w:rPr>
        <w:t> </w:t>
      </w:r>
      <w:r>
        <w:rPr/>
        <w:t>build</w:t>
      </w:r>
      <w:r>
        <w:rPr>
          <w:spacing w:val="-1"/>
        </w:rPr>
        <w:t> </w:t>
      </w:r>
      <w:r>
        <w:rPr/>
        <w:t>the</w:t>
      </w:r>
      <w:r>
        <w:rPr>
          <w:spacing w:val="-3"/>
        </w:rPr>
        <w:t> </w:t>
      </w:r>
      <w:r>
        <w:rPr/>
        <w:t>new</w:t>
      </w:r>
      <w:r>
        <w:rPr>
          <w:spacing w:val="-2"/>
        </w:rPr>
        <w:t> </w:t>
      </w:r>
      <w:r>
        <w:rPr/>
        <w:t>course</w:t>
      </w:r>
      <w:r>
        <w:rPr>
          <w:spacing w:val="-2"/>
        </w:rPr>
        <w:t> </w:t>
      </w:r>
      <w:r>
        <w:rPr/>
        <w:t>schedule</w:t>
      </w:r>
      <w:r>
        <w:rPr>
          <w:spacing w:val="-2"/>
        </w:rPr>
        <w:t> </w:t>
      </w:r>
      <w:r>
        <w:rPr/>
        <w:t>and</w:t>
      </w:r>
      <w:r>
        <w:rPr>
          <w:spacing w:val="-1"/>
        </w:rPr>
        <w:t> </w:t>
      </w:r>
      <w:r>
        <w:rPr/>
        <w:t>then</w:t>
      </w:r>
      <w:r>
        <w:rPr>
          <w:spacing w:val="-2"/>
        </w:rPr>
        <w:t> </w:t>
      </w:r>
      <w:r>
        <w:rPr/>
        <w:t>that</w:t>
      </w:r>
      <w:r>
        <w:rPr>
          <w:spacing w:val="-2"/>
        </w:rPr>
        <w:t> </w:t>
      </w:r>
      <w:r>
        <w:rPr/>
        <w:t>there</w:t>
      </w:r>
      <w:r>
        <w:rPr>
          <w:spacing w:val="-2"/>
        </w:rPr>
        <w:t> </w:t>
      </w:r>
      <w:r>
        <w:rPr/>
        <w:t>is</w:t>
      </w:r>
      <w:r>
        <w:rPr>
          <w:spacing w:val="-2"/>
        </w:rPr>
        <w:t> </w:t>
      </w:r>
      <w:r>
        <w:rPr/>
        <w:t>not</w:t>
      </w:r>
      <w:r>
        <w:rPr>
          <w:spacing w:val="-2"/>
        </w:rPr>
        <w:t> </w:t>
      </w:r>
      <w:r>
        <w:rPr/>
        <w:t>systematic</w:t>
      </w:r>
      <w:r>
        <w:rPr>
          <w:spacing w:val="-1"/>
        </w:rPr>
        <w:t> </w:t>
      </w:r>
      <w:r>
        <w:rPr/>
        <w:t>process</w:t>
      </w:r>
      <w:r>
        <w:rPr>
          <w:spacing w:val="-2"/>
        </w:rPr>
        <w:t> </w:t>
      </w:r>
      <w:r>
        <w:rPr/>
        <w:t>for</w:t>
      </w:r>
      <w:r>
        <w:rPr>
          <w:spacing w:val="-1"/>
        </w:rPr>
        <w:t> </w:t>
      </w:r>
      <w:r>
        <w:rPr/>
        <w:t>communicating changes.</w:t>
      </w:r>
      <w:r>
        <w:rPr>
          <w:spacing w:val="-1"/>
        </w:rPr>
        <w:t> </w:t>
      </w:r>
      <w:r>
        <w:rPr/>
        <w:t>S. Morrone</w:t>
      </w:r>
      <w:r>
        <w:rPr>
          <w:spacing w:val="-1"/>
        </w:rPr>
        <w:t> </w:t>
      </w:r>
      <w:r>
        <w:rPr/>
        <w:t>suggested that</w:t>
      </w:r>
      <w:r>
        <w:rPr>
          <w:spacing w:val="-1"/>
        </w:rPr>
        <w:t> </w:t>
      </w:r>
      <w:r>
        <w:rPr/>
        <w:t>this may be</w:t>
      </w:r>
      <w:r>
        <w:rPr>
          <w:spacing w:val="-1"/>
        </w:rPr>
        <w:t> </w:t>
      </w:r>
      <w:r>
        <w:rPr/>
        <w:t>an</w:t>
      </w:r>
      <w:r>
        <w:rPr>
          <w:spacing w:val="-1"/>
        </w:rPr>
        <w:t> </w:t>
      </w:r>
      <w:r>
        <w:rPr/>
        <w:t>issue</w:t>
      </w:r>
      <w:r>
        <w:rPr>
          <w:spacing w:val="-1"/>
        </w:rPr>
        <w:t> </w:t>
      </w:r>
      <w:r>
        <w:rPr/>
        <w:t>that</w:t>
      </w:r>
      <w:r>
        <w:rPr>
          <w:spacing w:val="-1"/>
        </w:rPr>
        <w:t> </w:t>
      </w:r>
      <w:r>
        <w:rPr/>
        <w:t>others</w:t>
      </w:r>
      <w:r>
        <w:rPr>
          <w:spacing w:val="-1"/>
        </w:rPr>
        <w:t> </w:t>
      </w:r>
      <w:r>
        <w:rPr/>
        <w:t>at</w:t>
      </w:r>
      <w:r>
        <w:rPr>
          <w:spacing w:val="-1"/>
        </w:rPr>
        <w:t> </w:t>
      </w:r>
      <w:r>
        <w:rPr/>
        <w:t>other schools</w:t>
      </w:r>
      <w:r>
        <w:rPr>
          <w:spacing w:val="-1"/>
        </w:rPr>
        <w:t> </w:t>
      </w:r>
      <w:r>
        <w:rPr/>
        <w:t>have</w:t>
      </w:r>
      <w:r>
        <w:rPr>
          <w:spacing w:val="-1"/>
        </w:rPr>
        <w:t> </w:t>
      </w:r>
      <w:r>
        <w:rPr/>
        <w:t>encountered</w:t>
      </w:r>
      <w:r>
        <w:rPr>
          <w:spacing w:val="-1"/>
        </w:rPr>
        <w:t> </w:t>
      </w:r>
      <w:r>
        <w:rPr/>
        <w:t>and addressed effectively and we may be able to learn from the experience of others.</w:t>
      </w:r>
    </w:p>
    <w:p>
      <w:pPr>
        <w:pStyle w:val="BodyText"/>
        <w:ind w:firstLine="720"/>
      </w:pPr>
      <w:r>
        <w:rPr/>
        <w:t>Dean</w:t>
      </w:r>
      <w:r>
        <w:rPr>
          <w:spacing w:val="-3"/>
        </w:rPr>
        <w:t> </w:t>
      </w:r>
      <w:r>
        <w:rPr/>
        <w:t>Morrone</w:t>
      </w:r>
      <w:r>
        <w:rPr>
          <w:spacing w:val="-4"/>
        </w:rPr>
        <w:t> </w:t>
      </w:r>
      <w:r>
        <w:rPr/>
        <w:t>closed</w:t>
      </w:r>
      <w:r>
        <w:rPr>
          <w:spacing w:val="-4"/>
        </w:rPr>
        <w:t> </w:t>
      </w:r>
      <w:r>
        <w:rPr/>
        <w:t>the</w:t>
      </w:r>
      <w:r>
        <w:rPr>
          <w:spacing w:val="-4"/>
        </w:rPr>
        <w:t> </w:t>
      </w:r>
      <w:r>
        <w:rPr/>
        <w:t>meeting</w:t>
      </w:r>
      <w:r>
        <w:rPr>
          <w:spacing w:val="-3"/>
        </w:rPr>
        <w:t> </w:t>
      </w:r>
      <w:r>
        <w:rPr/>
        <w:t>by</w:t>
      </w:r>
      <w:r>
        <w:rPr>
          <w:spacing w:val="-3"/>
        </w:rPr>
        <w:t> </w:t>
      </w:r>
      <w:r>
        <w:rPr/>
        <w:t>highlight</w:t>
      </w:r>
      <w:r>
        <w:rPr>
          <w:spacing w:val="-4"/>
        </w:rPr>
        <w:t> </w:t>
      </w:r>
      <w:r>
        <w:rPr/>
        <w:t>that</w:t>
      </w:r>
      <w:r>
        <w:rPr>
          <w:spacing w:val="-3"/>
        </w:rPr>
        <w:t> </w:t>
      </w:r>
      <w:r>
        <w:rPr/>
        <w:t>we</w:t>
      </w:r>
      <w:r>
        <w:rPr>
          <w:spacing w:val="-4"/>
        </w:rPr>
        <w:t> </w:t>
      </w:r>
      <w:r>
        <w:rPr/>
        <w:t>started</w:t>
      </w:r>
      <w:r>
        <w:rPr>
          <w:spacing w:val="-4"/>
        </w:rPr>
        <w:t> </w:t>
      </w:r>
      <w:r>
        <w:rPr/>
        <w:t>the</w:t>
      </w:r>
      <w:r>
        <w:rPr>
          <w:spacing w:val="-4"/>
        </w:rPr>
        <w:t> </w:t>
      </w:r>
      <w:r>
        <w:rPr/>
        <w:t>semester</w:t>
      </w:r>
      <w:r>
        <w:rPr>
          <w:spacing w:val="-4"/>
        </w:rPr>
        <w:t> </w:t>
      </w:r>
      <w:r>
        <w:rPr/>
        <w:t>unsure</w:t>
      </w:r>
      <w:r>
        <w:rPr>
          <w:spacing w:val="-4"/>
        </w:rPr>
        <w:t> </w:t>
      </w:r>
      <w:r>
        <w:rPr/>
        <w:t>of</w:t>
      </w:r>
      <w:r>
        <w:rPr>
          <w:spacing w:val="-4"/>
        </w:rPr>
        <w:t> </w:t>
      </w:r>
      <w:r>
        <w:rPr/>
        <w:t>how</w:t>
      </w:r>
      <w:r>
        <w:rPr>
          <w:spacing w:val="-3"/>
        </w:rPr>
        <w:t> </w:t>
      </w:r>
      <w:r>
        <w:rPr/>
        <w:t>long</w:t>
      </w:r>
      <w:r>
        <w:rPr>
          <w:spacing w:val="-4"/>
        </w:rPr>
        <w:t> </w:t>
      </w:r>
      <w:r>
        <w:rPr/>
        <w:t>we would be able to sustain the hybrid learning model, but now it appears that we will make it to the Thanksgiving break. Please take time during the break to refresh yourselves.</w:t>
      </w:r>
    </w:p>
    <w:p>
      <w:pPr>
        <w:pStyle w:val="BodyText"/>
        <w:spacing w:line="252" w:lineRule="exact"/>
        <w:ind w:left="128"/>
      </w:pPr>
      <w:r>
        <w:rPr>
          <w:spacing w:val="-2"/>
        </w:rPr>
        <w:t>Adjourn</w:t>
      </w:r>
    </w:p>
    <w:p>
      <w:pPr>
        <w:pStyle w:val="BodyText"/>
        <w:spacing w:before="252"/>
        <w:ind w:left="0"/>
      </w:pPr>
    </w:p>
    <w:p>
      <w:pPr>
        <w:pStyle w:val="BodyText"/>
      </w:pPr>
      <w:r>
        <w:rPr/>
        <w:t>The</w:t>
      </w:r>
      <w:r>
        <w:rPr>
          <w:spacing w:val="-7"/>
        </w:rPr>
        <w:t> </w:t>
      </w:r>
      <w:r>
        <w:rPr/>
        <w:t>current</w:t>
      </w:r>
      <w:r>
        <w:rPr>
          <w:spacing w:val="-6"/>
        </w:rPr>
        <w:t> </w:t>
      </w:r>
      <w:r>
        <w:rPr/>
        <w:t>version</w:t>
      </w:r>
      <w:r>
        <w:rPr>
          <w:spacing w:val="-5"/>
        </w:rPr>
        <w:t> </w:t>
      </w:r>
      <w:r>
        <w:rPr/>
        <w:t>of</w:t>
      </w:r>
      <w:r>
        <w:rPr>
          <w:spacing w:val="-6"/>
        </w:rPr>
        <w:t> </w:t>
      </w:r>
      <w:r>
        <w:rPr/>
        <w:t>the</w:t>
      </w:r>
      <w:r>
        <w:rPr>
          <w:spacing w:val="-8"/>
        </w:rPr>
        <w:t> </w:t>
      </w:r>
      <w:r>
        <w:rPr/>
        <w:t>Education</w:t>
      </w:r>
      <w:r>
        <w:rPr>
          <w:spacing w:val="-5"/>
        </w:rPr>
        <w:t> </w:t>
      </w:r>
      <w:r>
        <w:rPr/>
        <w:t>Library</w:t>
      </w:r>
      <w:r>
        <w:rPr>
          <w:spacing w:val="-4"/>
        </w:rPr>
        <w:t> </w:t>
      </w:r>
      <w:r>
        <w:rPr/>
        <w:t>renovation</w:t>
      </w:r>
      <w:r>
        <w:rPr>
          <w:spacing w:val="-6"/>
        </w:rPr>
        <w:t> </w:t>
      </w:r>
      <w:r>
        <w:rPr/>
        <w:t>slide</w:t>
      </w:r>
      <w:r>
        <w:rPr>
          <w:spacing w:val="-6"/>
        </w:rPr>
        <w:t> </w:t>
      </w:r>
      <w:r>
        <w:rPr/>
        <w:t>deck</w:t>
      </w:r>
      <w:r>
        <w:rPr>
          <w:spacing w:val="-6"/>
        </w:rPr>
        <w:t> </w:t>
      </w:r>
      <w:r>
        <w:rPr/>
        <w:t>can</w:t>
      </w:r>
      <w:r>
        <w:rPr>
          <w:spacing w:val="-5"/>
        </w:rPr>
        <w:t> </w:t>
      </w:r>
      <w:r>
        <w:rPr/>
        <w:t>be</w:t>
      </w:r>
      <w:r>
        <w:rPr>
          <w:spacing w:val="-6"/>
        </w:rPr>
        <w:t> </w:t>
      </w:r>
      <w:r>
        <w:rPr/>
        <w:t>found</w:t>
      </w:r>
      <w:r>
        <w:rPr>
          <w:spacing w:val="-7"/>
        </w:rPr>
        <w:t> </w:t>
      </w:r>
      <w:r>
        <w:rPr>
          <w:spacing w:val="-2"/>
        </w:rPr>
        <w:t>here:</w:t>
      </w:r>
    </w:p>
    <w:p>
      <w:pPr>
        <w:spacing w:line="300" w:lineRule="auto" w:before="232"/>
        <w:ind w:left="120" w:right="2217" w:firstLine="0"/>
        <w:jc w:val="left"/>
        <w:rPr>
          <w:rFonts w:ascii="Calibri"/>
          <w:sz w:val="21"/>
        </w:rPr>
      </w:pPr>
      <w:r>
        <w:rPr/>
        <mc:AlternateContent>
          <mc:Choice Requires="wps">
            <w:drawing>
              <wp:anchor distT="0" distB="0" distL="0" distR="0" allowOverlap="1" layoutInCell="1" locked="0" behindDoc="0" simplePos="0" relativeHeight="15728640">
                <wp:simplePos x="0" y="0"/>
                <wp:positionH relativeFrom="page">
                  <wp:posOffset>4974844</wp:posOffset>
                </wp:positionH>
                <wp:positionV relativeFrom="paragraph">
                  <wp:posOffset>289528</wp:posOffset>
                </wp:positionV>
                <wp:extent cx="29845" cy="889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29845" cy="8890"/>
                        </a:xfrm>
                        <a:custGeom>
                          <a:avLst/>
                          <a:gdLst/>
                          <a:ahLst/>
                          <a:cxnLst/>
                          <a:rect l="l" t="t" r="r" b="b"/>
                          <a:pathLst>
                            <a:path w="29845" h="8890">
                              <a:moveTo>
                                <a:pt x="29717" y="0"/>
                              </a:moveTo>
                              <a:lnTo>
                                <a:pt x="0" y="0"/>
                              </a:lnTo>
                              <a:lnTo>
                                <a:pt x="0" y="8382"/>
                              </a:lnTo>
                              <a:lnTo>
                                <a:pt x="29717" y="8382"/>
                              </a:lnTo>
                              <a:lnTo>
                                <a:pt x="29717"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391.720001pt;margin-top:22.797554pt;width:2.34pt;height:.66003pt;mso-position-horizontal-relative:page;mso-position-vertical-relative:paragraph;z-index:15728640" id="docshape2" filled="true" fillcolor="#0000ff" stroked="false">
                <v:fill type="solid"/>
                <w10:wrap type="none"/>
              </v:rect>
            </w:pict>
          </mc:Fallback>
        </mc:AlternateContent>
      </w:r>
      <w:r>
        <w:rPr>
          <w:rFonts w:ascii="Calibri"/>
          <w:color w:val="0000FF"/>
          <w:spacing w:val="-2"/>
          <w:sz w:val="21"/>
          <w:u w:val="single" w:color="934F70"/>
        </w:rPr>
        <w:t>https://indiana-my.sharepoint.com/:p:/g/personal/amorrone_iu_edu/EVcv-</w:t>
      </w:r>
      <w:r>
        <w:rPr>
          <w:rFonts w:ascii="Calibri"/>
          <w:color w:val="0000FF"/>
          <w:spacing w:val="-2"/>
          <w:sz w:val="21"/>
          <w:u w:val="none"/>
        </w:rPr>
        <w:t> </w:t>
      </w:r>
      <w:r>
        <w:rPr>
          <w:rFonts w:ascii="Calibri"/>
          <w:color w:val="0000FF"/>
          <w:spacing w:val="-2"/>
          <w:sz w:val="21"/>
          <w:u w:val="single" w:color="934F70"/>
        </w:rPr>
        <w:t>XIW3iFBlU9YI8MZzOMBjU9RQMQ14oyDAc4DBZUIsQ?e=xrffKd</w:t>
      </w:r>
    </w:p>
    <w:sectPr>
      <w:pgSz w:w="12240" w:h="15840"/>
      <w:pgMar w:header="0" w:footer="1017" w:top="760" w:bottom="1200" w:left="122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14112">
              <wp:simplePos x="0" y="0"/>
              <wp:positionH relativeFrom="page">
                <wp:posOffset>3762247</wp:posOffset>
              </wp:positionH>
              <wp:positionV relativeFrom="page">
                <wp:posOffset>9272975</wp:posOffset>
              </wp:positionV>
              <wp:extent cx="158750" cy="1803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8750" cy="18034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6.239990pt;margin-top:730.155579pt;width:12.5pt;height:14.2pt;mso-position-horizontal-relative:page;mso-position-vertical-relative:page;z-index:-15802368" type="#_x0000_t202" id="docshape1"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361"/>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1718" w:hanging="361"/>
      </w:pPr>
      <w:rPr>
        <w:rFonts w:hint="default"/>
        <w:lang w:val="en-US" w:eastAsia="en-US" w:bidi="ar-SA"/>
      </w:rPr>
    </w:lvl>
    <w:lvl w:ilvl="2">
      <w:start w:val="0"/>
      <w:numFmt w:val="bullet"/>
      <w:lvlText w:val="•"/>
      <w:lvlJc w:val="left"/>
      <w:pPr>
        <w:ind w:left="2596" w:hanging="361"/>
      </w:pPr>
      <w:rPr>
        <w:rFonts w:hint="default"/>
        <w:lang w:val="en-US" w:eastAsia="en-US" w:bidi="ar-SA"/>
      </w:rPr>
    </w:lvl>
    <w:lvl w:ilvl="3">
      <w:start w:val="0"/>
      <w:numFmt w:val="bullet"/>
      <w:lvlText w:val="•"/>
      <w:lvlJc w:val="left"/>
      <w:pPr>
        <w:ind w:left="3474" w:hanging="361"/>
      </w:pPr>
      <w:rPr>
        <w:rFonts w:hint="default"/>
        <w:lang w:val="en-US" w:eastAsia="en-US" w:bidi="ar-SA"/>
      </w:rPr>
    </w:lvl>
    <w:lvl w:ilvl="4">
      <w:start w:val="0"/>
      <w:numFmt w:val="bullet"/>
      <w:lvlText w:val="•"/>
      <w:lvlJc w:val="left"/>
      <w:pPr>
        <w:ind w:left="4352" w:hanging="361"/>
      </w:pPr>
      <w:rPr>
        <w:rFonts w:hint="default"/>
        <w:lang w:val="en-US" w:eastAsia="en-US" w:bidi="ar-SA"/>
      </w:rPr>
    </w:lvl>
    <w:lvl w:ilvl="5">
      <w:start w:val="0"/>
      <w:numFmt w:val="bullet"/>
      <w:lvlText w:val="•"/>
      <w:lvlJc w:val="left"/>
      <w:pPr>
        <w:ind w:left="5230" w:hanging="361"/>
      </w:pPr>
      <w:rPr>
        <w:rFonts w:hint="default"/>
        <w:lang w:val="en-US" w:eastAsia="en-US" w:bidi="ar-SA"/>
      </w:rPr>
    </w:lvl>
    <w:lvl w:ilvl="6">
      <w:start w:val="0"/>
      <w:numFmt w:val="bullet"/>
      <w:lvlText w:val="•"/>
      <w:lvlJc w:val="left"/>
      <w:pPr>
        <w:ind w:left="6108" w:hanging="361"/>
      </w:pPr>
      <w:rPr>
        <w:rFonts w:hint="default"/>
        <w:lang w:val="en-US" w:eastAsia="en-US" w:bidi="ar-SA"/>
      </w:rPr>
    </w:lvl>
    <w:lvl w:ilvl="7">
      <w:start w:val="0"/>
      <w:numFmt w:val="bullet"/>
      <w:lvlText w:val="•"/>
      <w:lvlJc w:val="left"/>
      <w:pPr>
        <w:ind w:left="6986" w:hanging="361"/>
      </w:pPr>
      <w:rPr>
        <w:rFonts w:hint="default"/>
        <w:lang w:val="en-US" w:eastAsia="en-US" w:bidi="ar-SA"/>
      </w:rPr>
    </w:lvl>
    <w:lvl w:ilvl="8">
      <w:start w:val="0"/>
      <w:numFmt w:val="bullet"/>
      <w:lvlText w:val="•"/>
      <w:lvlJc w:val="left"/>
      <w:pPr>
        <w:ind w:left="7864"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20"/>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line="252" w:lineRule="exact"/>
      <w:ind w:left="120"/>
      <w:outlineLvl w:val="1"/>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spacing w:before="132"/>
      <w:ind w:left="3600" w:right="2217" w:hanging="516"/>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40"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Terrence Craig</dc:creator>
  <dcterms:created xsi:type="dcterms:W3CDTF">2024-03-27T14:57:24Z</dcterms:created>
  <dcterms:modified xsi:type="dcterms:W3CDTF">2024-03-27T14:57:24Z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Microsoft® Word 2016</vt:lpwstr>
  </property>
  <property fmtid="{D5CDD505-2E9C-101B-9397-08002B2CF9AE}" pid="4" name="LastSaved">
    <vt:filetime>2024-03-27T00:00:00Z</vt:filetime>
  </property>
  <property fmtid="{D5CDD505-2E9C-101B-9397-08002B2CF9AE}" pid="5" name="Producer">
    <vt:lpwstr>Microsoft® Word 2016</vt:lpwstr>
  </property>
</Properties>
</file>