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460A" w14:textId="77777777" w:rsidR="007A0C08" w:rsidRDefault="007A0C08" w:rsidP="6D0ED266">
      <w:pPr>
        <w:rPr>
          <w:rFonts w:ascii="Times New Roman" w:eastAsia="Times New Roman" w:hAnsi="Times New Roman" w:cs="Times New Roman"/>
        </w:rPr>
      </w:pPr>
      <w:r w:rsidRPr="6D0ED266">
        <w:rPr>
          <w:rFonts w:ascii="Times New Roman" w:eastAsia="Times New Roman" w:hAnsi="Times New Roman" w:cs="Times New Roman"/>
        </w:rPr>
        <w:t>Indiana University Bloomington School of Education</w:t>
      </w:r>
    </w:p>
    <w:p w14:paraId="33AF9C17" w14:textId="77777777" w:rsidR="007A0C08" w:rsidRDefault="007A0C08" w:rsidP="6D0ED266">
      <w:pPr>
        <w:rPr>
          <w:rFonts w:ascii="Times New Roman" w:eastAsia="Times New Roman" w:hAnsi="Times New Roman" w:cs="Times New Roman"/>
        </w:rPr>
      </w:pPr>
    </w:p>
    <w:p w14:paraId="7303E981" w14:textId="155B10F2" w:rsidR="007A0C08" w:rsidRDefault="007A0C08" w:rsidP="6D0ED266">
      <w:pPr>
        <w:rPr>
          <w:rFonts w:ascii="Times New Roman" w:eastAsia="Times New Roman" w:hAnsi="Times New Roman" w:cs="Times New Roman"/>
        </w:rPr>
      </w:pPr>
      <w:r w:rsidRPr="6D0ED266">
        <w:rPr>
          <w:rFonts w:ascii="Times New Roman" w:eastAsia="Times New Roman" w:hAnsi="Times New Roman" w:cs="Times New Roman"/>
        </w:rPr>
        <w:t>Required Training for Teaching Online in the School of Education</w:t>
      </w:r>
      <w:r>
        <w:tab/>
      </w:r>
      <w:r>
        <w:tab/>
      </w:r>
      <w:r w:rsidRPr="6D0ED266">
        <w:rPr>
          <w:rFonts w:ascii="Times New Roman" w:eastAsia="Times New Roman" w:hAnsi="Times New Roman" w:cs="Times New Roman"/>
        </w:rPr>
        <w:t>20.13</w:t>
      </w:r>
    </w:p>
    <w:p w14:paraId="11F67CA7" w14:textId="7B69CEB7" w:rsidR="007A0C08" w:rsidRDefault="007A0C08" w:rsidP="6D0ED266">
      <w:pPr>
        <w:rPr>
          <w:rFonts w:ascii="Times New Roman" w:eastAsia="Times New Roman" w:hAnsi="Times New Roman" w:cs="Times New Roman"/>
        </w:rPr>
      </w:pPr>
    </w:p>
    <w:p w14:paraId="7AD208EC" w14:textId="4289BF7B" w:rsidR="007A0C08" w:rsidRDefault="007A0C08" w:rsidP="6D0ED266">
      <w:pPr>
        <w:rPr>
          <w:rFonts w:ascii="Times New Roman" w:eastAsia="Times New Roman" w:hAnsi="Times New Roman" w:cs="Times New Roman"/>
        </w:rPr>
      </w:pPr>
      <w:r w:rsidRPr="6D0ED266">
        <w:rPr>
          <w:rFonts w:ascii="Times New Roman" w:eastAsia="Times New Roman" w:hAnsi="Times New Roman" w:cs="Times New Roman"/>
        </w:rPr>
        <w:t>All faculty, AIs, and other instructors who will teach online courses in the School of Education are required to have 10 hours of initial or continued training in online instruction each year. Department Chairs may grant full or partial exemption of the 10-hour requirement for instructors with equivalent training or experience. Department or program-area professional development that helps prepare instructors for teaching online courses may also count toward the 10 hours.</w:t>
      </w:r>
    </w:p>
    <w:p w14:paraId="1EBA4CDF" w14:textId="77777777" w:rsidR="007A0C08" w:rsidRDefault="007A0C08"/>
    <w:p w14:paraId="36310B7B" w14:textId="77777777" w:rsidR="007A0C08" w:rsidRDefault="007A0C08"/>
    <w:sectPr w:rsidR="007A0C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F34E" w14:textId="77777777" w:rsidR="00E33526" w:rsidRDefault="00E33526">
      <w:pPr>
        <w:spacing w:after="0" w:line="240" w:lineRule="auto"/>
      </w:pPr>
      <w:r>
        <w:separator/>
      </w:r>
    </w:p>
  </w:endnote>
  <w:endnote w:type="continuationSeparator" w:id="0">
    <w:p w14:paraId="2FE9B70C" w14:textId="77777777" w:rsidR="00E33526" w:rsidRDefault="00E3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0ED266" w14:paraId="7515EFEA" w14:textId="77777777" w:rsidTr="6D0ED266">
      <w:trPr>
        <w:trHeight w:val="300"/>
      </w:trPr>
      <w:tc>
        <w:tcPr>
          <w:tcW w:w="3120" w:type="dxa"/>
        </w:tcPr>
        <w:p w14:paraId="115E18E2" w14:textId="360592A5" w:rsidR="6D0ED266" w:rsidRDefault="6D0ED266" w:rsidP="6D0ED266">
          <w:pPr>
            <w:pStyle w:val="Header"/>
            <w:ind w:left="-115"/>
          </w:pPr>
        </w:p>
      </w:tc>
      <w:tc>
        <w:tcPr>
          <w:tcW w:w="3120" w:type="dxa"/>
        </w:tcPr>
        <w:p w14:paraId="07C70877" w14:textId="623B5B75" w:rsidR="6D0ED266" w:rsidRDefault="6D0ED266" w:rsidP="6D0ED266">
          <w:pPr>
            <w:pStyle w:val="Header"/>
            <w:jc w:val="center"/>
          </w:pPr>
        </w:p>
      </w:tc>
      <w:tc>
        <w:tcPr>
          <w:tcW w:w="3120" w:type="dxa"/>
        </w:tcPr>
        <w:p w14:paraId="0A447AD4" w14:textId="760559FB" w:rsidR="6D0ED266" w:rsidRDefault="6D0ED266" w:rsidP="6D0ED266">
          <w:pPr>
            <w:pStyle w:val="Header"/>
            <w:ind w:right="-115"/>
            <w:jc w:val="right"/>
          </w:pPr>
        </w:p>
      </w:tc>
    </w:tr>
  </w:tbl>
  <w:p w14:paraId="7EC8862C" w14:textId="242AEC88" w:rsidR="6D0ED266" w:rsidRDefault="6D0ED266" w:rsidP="6D0ED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1FB1" w14:textId="77777777" w:rsidR="00E33526" w:rsidRDefault="00E33526">
      <w:pPr>
        <w:spacing w:after="0" w:line="240" w:lineRule="auto"/>
      </w:pPr>
      <w:r>
        <w:separator/>
      </w:r>
    </w:p>
  </w:footnote>
  <w:footnote w:type="continuationSeparator" w:id="0">
    <w:p w14:paraId="57BC1F7D" w14:textId="77777777" w:rsidR="00E33526" w:rsidRDefault="00E33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0ED266" w14:paraId="7EA4AD0F" w14:textId="77777777" w:rsidTr="6D0ED266">
      <w:trPr>
        <w:trHeight w:val="300"/>
      </w:trPr>
      <w:tc>
        <w:tcPr>
          <w:tcW w:w="3120" w:type="dxa"/>
        </w:tcPr>
        <w:p w14:paraId="30A5448A" w14:textId="466BF511" w:rsidR="6D0ED266" w:rsidRDefault="6D0ED266" w:rsidP="6D0ED266">
          <w:pPr>
            <w:pStyle w:val="Header"/>
            <w:ind w:left="-115"/>
          </w:pPr>
        </w:p>
      </w:tc>
      <w:tc>
        <w:tcPr>
          <w:tcW w:w="3120" w:type="dxa"/>
        </w:tcPr>
        <w:p w14:paraId="3C5F6EC3" w14:textId="1226BF6B" w:rsidR="6D0ED266" w:rsidRDefault="6D0ED266" w:rsidP="6D0ED266">
          <w:pPr>
            <w:pStyle w:val="Header"/>
            <w:jc w:val="center"/>
          </w:pPr>
        </w:p>
      </w:tc>
      <w:tc>
        <w:tcPr>
          <w:tcW w:w="3120" w:type="dxa"/>
        </w:tcPr>
        <w:p w14:paraId="65FF359B" w14:textId="49B10AFD" w:rsidR="6D0ED266" w:rsidRDefault="6D0ED266" w:rsidP="6D0ED266">
          <w:pPr>
            <w:pStyle w:val="Header"/>
            <w:ind w:right="-115"/>
            <w:jc w:val="right"/>
            <w:rPr>
              <w:rFonts w:ascii="Times New Roman" w:eastAsia="Times New Roman" w:hAnsi="Times New Roman" w:cs="Times New Roman"/>
              <w:sz w:val="24"/>
              <w:szCs w:val="24"/>
            </w:rPr>
          </w:pPr>
          <w:r w:rsidRPr="6D0ED266">
            <w:rPr>
              <w:rFonts w:ascii="Times New Roman" w:eastAsia="Times New Roman" w:hAnsi="Times New Roman" w:cs="Times New Roman"/>
              <w:sz w:val="24"/>
              <w:szCs w:val="24"/>
            </w:rPr>
            <w:t>20.13R</w:t>
          </w:r>
        </w:p>
      </w:tc>
    </w:tr>
  </w:tbl>
  <w:p w14:paraId="75609B5C" w14:textId="157EF624" w:rsidR="6D0ED266" w:rsidRDefault="6D0ED266" w:rsidP="6D0ED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08"/>
    <w:rsid w:val="001939F1"/>
    <w:rsid w:val="00193B09"/>
    <w:rsid w:val="002E31B4"/>
    <w:rsid w:val="00317C6E"/>
    <w:rsid w:val="006C4E38"/>
    <w:rsid w:val="007A0C08"/>
    <w:rsid w:val="00A00CCC"/>
    <w:rsid w:val="00CE1F34"/>
    <w:rsid w:val="00E07E91"/>
    <w:rsid w:val="00E33526"/>
    <w:rsid w:val="0D61FFA0"/>
    <w:rsid w:val="6D0ED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16CF"/>
  <w15:chartTrackingRefBased/>
  <w15:docId w15:val="{614AA268-7B24-4AB8-98FE-92E47EF1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08"/>
    <w:rPr>
      <w:rFonts w:eastAsiaTheme="majorEastAsia" w:cstheme="majorBidi"/>
      <w:color w:val="272727" w:themeColor="text1" w:themeTint="D8"/>
    </w:rPr>
  </w:style>
  <w:style w:type="paragraph" w:styleId="Title">
    <w:name w:val="Title"/>
    <w:basedOn w:val="Normal"/>
    <w:next w:val="Normal"/>
    <w:link w:val="TitleChar"/>
    <w:uiPriority w:val="10"/>
    <w:qFormat/>
    <w:rsid w:val="007A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08"/>
    <w:pPr>
      <w:spacing w:before="160"/>
      <w:jc w:val="center"/>
    </w:pPr>
    <w:rPr>
      <w:i/>
      <w:iCs/>
      <w:color w:val="404040" w:themeColor="text1" w:themeTint="BF"/>
    </w:rPr>
  </w:style>
  <w:style w:type="character" w:customStyle="1" w:styleId="QuoteChar">
    <w:name w:val="Quote Char"/>
    <w:basedOn w:val="DefaultParagraphFont"/>
    <w:link w:val="Quote"/>
    <w:uiPriority w:val="29"/>
    <w:rsid w:val="007A0C08"/>
    <w:rPr>
      <w:i/>
      <w:iCs/>
      <w:color w:val="404040" w:themeColor="text1" w:themeTint="BF"/>
    </w:rPr>
  </w:style>
  <w:style w:type="paragraph" w:styleId="ListParagraph">
    <w:name w:val="List Paragraph"/>
    <w:basedOn w:val="Normal"/>
    <w:uiPriority w:val="34"/>
    <w:qFormat/>
    <w:rsid w:val="007A0C08"/>
    <w:pPr>
      <w:ind w:left="720"/>
      <w:contextualSpacing/>
    </w:pPr>
  </w:style>
  <w:style w:type="character" w:styleId="IntenseEmphasis">
    <w:name w:val="Intense Emphasis"/>
    <w:basedOn w:val="DefaultParagraphFont"/>
    <w:uiPriority w:val="21"/>
    <w:qFormat/>
    <w:rsid w:val="007A0C08"/>
    <w:rPr>
      <w:i/>
      <w:iCs/>
      <w:color w:val="0F4761" w:themeColor="accent1" w:themeShade="BF"/>
    </w:rPr>
  </w:style>
  <w:style w:type="paragraph" w:styleId="IntenseQuote">
    <w:name w:val="Intense Quote"/>
    <w:basedOn w:val="Normal"/>
    <w:next w:val="Normal"/>
    <w:link w:val="IntenseQuoteChar"/>
    <w:uiPriority w:val="30"/>
    <w:qFormat/>
    <w:rsid w:val="007A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08"/>
    <w:rPr>
      <w:i/>
      <w:iCs/>
      <w:color w:val="0F4761" w:themeColor="accent1" w:themeShade="BF"/>
    </w:rPr>
  </w:style>
  <w:style w:type="character" w:styleId="IntenseReference">
    <w:name w:val="Intense Reference"/>
    <w:basedOn w:val="DefaultParagraphFont"/>
    <w:uiPriority w:val="32"/>
    <w:qFormat/>
    <w:rsid w:val="007A0C08"/>
    <w:rPr>
      <w:b/>
      <w:bCs/>
      <w:smallCaps/>
      <w:color w:val="0F4761" w:themeColor="accent1" w:themeShade="BF"/>
      <w:spacing w:val="5"/>
    </w:rPr>
  </w:style>
  <w:style w:type="paragraph" w:styleId="Revision">
    <w:name w:val="Revision"/>
    <w:hidden/>
    <w:uiPriority w:val="99"/>
    <w:semiHidden/>
    <w:rsid w:val="007A0C08"/>
    <w:pPr>
      <w:spacing w:after="0" w:line="240" w:lineRule="auto"/>
    </w:pPr>
  </w:style>
  <w:style w:type="paragraph" w:styleId="Header">
    <w:name w:val="header"/>
    <w:basedOn w:val="Normal"/>
    <w:uiPriority w:val="99"/>
    <w:unhideWhenUsed/>
    <w:rsid w:val="6D0ED266"/>
    <w:pPr>
      <w:tabs>
        <w:tab w:val="center" w:pos="4680"/>
        <w:tab w:val="right" w:pos="9360"/>
      </w:tabs>
      <w:spacing w:after="0" w:line="240" w:lineRule="auto"/>
    </w:pPr>
  </w:style>
  <w:style w:type="paragraph" w:styleId="Footer">
    <w:name w:val="footer"/>
    <w:basedOn w:val="Normal"/>
    <w:uiPriority w:val="99"/>
    <w:unhideWhenUsed/>
    <w:rsid w:val="6D0ED26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8" ma:contentTypeDescription="Create a new document." ma:contentTypeScope="" ma:versionID="4c8cd41c6414c5aa42cf22cce09679a1">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98f12f12d05956b3f3a1b06dd1d80485"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EDCC2-83F1-4B3C-8B4C-8887244217C5}">
  <ds:schemaRefs>
    <ds:schemaRef ds:uri="http://schemas.openxmlformats.org/officeDocument/2006/bibliography"/>
  </ds:schemaRefs>
</ds:datastoreItem>
</file>

<file path=customXml/itemProps2.xml><?xml version="1.0" encoding="utf-8"?>
<ds:datastoreItem xmlns:ds="http://schemas.openxmlformats.org/officeDocument/2006/customXml" ds:itemID="{708BC72E-3F17-491E-A425-E3CCE158B849}">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38f07b2f-6d7e-4e07-ac6c-86c1c6eea514"/>
    <ds:schemaRef ds:uri="http://schemas.openxmlformats.org/package/2006/metadata/core-properties"/>
    <ds:schemaRef ds:uri="2ee794fe-baa8-4dcc-9ef0-fa64c3350538"/>
    <ds:schemaRef ds:uri="http://www.w3.org/XML/1998/namespace"/>
  </ds:schemaRefs>
</ds:datastoreItem>
</file>

<file path=customXml/itemProps3.xml><?xml version="1.0" encoding="utf-8"?>
<ds:datastoreItem xmlns:ds="http://schemas.openxmlformats.org/officeDocument/2006/customXml" ds:itemID="{2C0C6456-453C-4E9A-854E-4F883E2B7480}">
  <ds:schemaRefs>
    <ds:schemaRef ds:uri="http://schemas.microsoft.com/sharepoint/v3/contenttype/forms"/>
  </ds:schemaRefs>
</ds:datastoreItem>
</file>

<file path=customXml/itemProps4.xml><?xml version="1.0" encoding="utf-8"?>
<ds:datastoreItem xmlns:ds="http://schemas.openxmlformats.org/officeDocument/2006/customXml" ds:itemID="{CDED33D7-1AB3-4E22-B6D4-88EBC3072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Boots, Matthew</dc:creator>
  <cp:keywords/>
  <dc:description/>
  <cp:lastModifiedBy>Winsick, Nina Monet</cp:lastModifiedBy>
  <cp:revision>4</cp:revision>
  <dcterms:created xsi:type="dcterms:W3CDTF">2025-01-17T14:43:00Z</dcterms:created>
  <dcterms:modified xsi:type="dcterms:W3CDTF">2025-02-04T14:25:00Z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MediaServiceImageTags">
    <vt:lpwstr/>
  </property>
</Properties>
</file>