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Faculty and Budgetary Affairs Committee</w:t>
      </w:r>
      <w:r>
        <w:rPr>
          <w:spacing w:val="-9"/>
        </w:rPr>
        <w:t> </w:t>
      </w:r>
      <w:r>
        <w:rPr/>
        <w:t>End</w:t>
      </w:r>
      <w:r>
        <w:rPr>
          <w:spacing w:val="-10"/>
        </w:rPr>
        <w:t> </w:t>
      </w:r>
      <w:r>
        <w:rPr/>
        <w:t>of</w:t>
      </w:r>
      <w:r>
        <w:rPr>
          <w:spacing w:val="-10"/>
        </w:rPr>
        <w:t> </w:t>
      </w:r>
      <w:r>
        <w:rPr/>
        <w:t>Year</w:t>
      </w:r>
      <w:r>
        <w:rPr>
          <w:spacing w:val="-10"/>
        </w:rPr>
        <w:t> </w:t>
      </w:r>
      <w:r>
        <w:rPr/>
        <w:t>Report</w:t>
      </w:r>
    </w:p>
    <w:p>
      <w:pPr>
        <w:pStyle w:val="BodyText"/>
        <w:spacing w:before="1"/>
        <w:ind w:left="0" w:firstLine="0"/>
        <w:rPr>
          <w:b/>
        </w:rPr>
      </w:pPr>
    </w:p>
    <w:p>
      <w:pPr>
        <w:pStyle w:val="BodyText"/>
        <w:ind w:left="260" w:firstLine="0"/>
      </w:pPr>
      <w:r>
        <w:rPr/>
        <w:t>Date:</w:t>
      </w:r>
      <w:r>
        <w:rPr>
          <w:spacing w:val="53"/>
        </w:rPr>
        <w:t> </w:t>
      </w:r>
      <w:r>
        <w:rPr/>
        <w:t>April</w:t>
      </w:r>
      <w:r>
        <w:rPr>
          <w:spacing w:val="-2"/>
        </w:rPr>
        <w:t> </w:t>
      </w:r>
      <w:r>
        <w:rPr/>
        <w:t>12,</w:t>
      </w:r>
      <w:r>
        <w:rPr>
          <w:spacing w:val="-11"/>
        </w:rPr>
        <w:t> </w:t>
      </w:r>
      <w:r>
        <w:rPr>
          <w:spacing w:val="-4"/>
        </w:rPr>
        <w:t>2021</w:t>
      </w:r>
    </w:p>
    <w:p>
      <w:pPr>
        <w:pStyle w:val="BodyText"/>
        <w:spacing w:before="1"/>
        <w:ind w:left="0" w:firstLine="0"/>
      </w:pPr>
    </w:p>
    <w:p>
      <w:pPr>
        <w:spacing w:before="0"/>
        <w:ind w:left="260" w:right="0" w:firstLine="0"/>
        <w:jc w:val="left"/>
        <w:rPr>
          <w:sz w:val="22"/>
        </w:rPr>
      </w:pPr>
      <w:r>
        <w:rPr>
          <w:color w:val="483A2F"/>
          <w:spacing w:val="-2"/>
          <w:sz w:val="22"/>
        </w:rPr>
        <w:t>Members</w:t>
      </w:r>
      <w:r>
        <w:rPr>
          <w:color w:val="483A2F"/>
          <w:spacing w:val="-7"/>
          <w:sz w:val="22"/>
        </w:rPr>
        <w:t> </w:t>
      </w:r>
      <w:r>
        <w:rPr>
          <w:color w:val="483A2F"/>
          <w:spacing w:val="-2"/>
          <w:sz w:val="22"/>
        </w:rPr>
        <w:t>(2020-2021)</w:t>
      </w:r>
    </w:p>
    <w:tbl>
      <w:tblPr>
        <w:tblW w:w="0" w:type="auto"/>
        <w:jc w:val="left"/>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1"/>
        <w:gridCol w:w="4678"/>
        <w:gridCol w:w="2239"/>
      </w:tblGrid>
      <w:tr>
        <w:trPr>
          <w:trHeight w:val="267" w:hRule="atLeast"/>
        </w:trPr>
        <w:tc>
          <w:tcPr>
            <w:tcW w:w="2151" w:type="dxa"/>
            <w:shd w:val="clear" w:color="auto" w:fill="A6A6A6"/>
          </w:tcPr>
          <w:p>
            <w:pPr>
              <w:pStyle w:val="TableParagraph"/>
              <w:rPr>
                <w:sz w:val="22"/>
              </w:rPr>
            </w:pPr>
            <w:r>
              <w:rPr>
                <w:color w:val="483A2F"/>
                <w:spacing w:val="-4"/>
                <w:sz w:val="22"/>
              </w:rPr>
              <w:t>Name</w:t>
            </w:r>
          </w:p>
        </w:tc>
        <w:tc>
          <w:tcPr>
            <w:tcW w:w="4678" w:type="dxa"/>
            <w:shd w:val="clear" w:color="auto" w:fill="A6A6A6"/>
          </w:tcPr>
          <w:p>
            <w:pPr>
              <w:pStyle w:val="TableParagraph"/>
              <w:ind w:left="2261"/>
              <w:rPr>
                <w:sz w:val="22"/>
              </w:rPr>
            </w:pPr>
            <w:r>
              <w:rPr>
                <w:color w:val="483A2F"/>
                <w:spacing w:val="-2"/>
                <w:sz w:val="22"/>
              </w:rPr>
              <w:t>Department</w:t>
            </w:r>
          </w:p>
        </w:tc>
        <w:tc>
          <w:tcPr>
            <w:tcW w:w="2239" w:type="dxa"/>
            <w:shd w:val="clear" w:color="auto" w:fill="A6A6A6"/>
          </w:tcPr>
          <w:p>
            <w:pPr>
              <w:pStyle w:val="TableParagraph"/>
              <w:ind w:left="162"/>
              <w:rPr>
                <w:sz w:val="22"/>
              </w:rPr>
            </w:pPr>
            <w:r>
              <w:rPr>
                <w:color w:val="483A2F"/>
                <w:spacing w:val="-4"/>
                <w:sz w:val="22"/>
              </w:rPr>
              <w:t>Term</w:t>
            </w:r>
          </w:p>
        </w:tc>
      </w:tr>
      <w:tr>
        <w:trPr>
          <w:trHeight w:val="268" w:hRule="atLeast"/>
        </w:trPr>
        <w:tc>
          <w:tcPr>
            <w:tcW w:w="2151" w:type="dxa"/>
          </w:tcPr>
          <w:p>
            <w:pPr>
              <w:pStyle w:val="TableParagraph"/>
              <w:spacing w:line="249" w:lineRule="exact"/>
              <w:rPr>
                <w:sz w:val="22"/>
              </w:rPr>
            </w:pPr>
            <w:r>
              <w:rPr>
                <w:color w:val="483A2F"/>
                <w:sz w:val="22"/>
              </w:rPr>
              <w:t>E.</w:t>
            </w:r>
            <w:r>
              <w:rPr>
                <w:color w:val="483A2F"/>
                <w:spacing w:val="-7"/>
                <w:sz w:val="22"/>
              </w:rPr>
              <w:t> </w:t>
            </w:r>
            <w:r>
              <w:rPr>
                <w:color w:val="483A2F"/>
                <w:sz w:val="22"/>
              </w:rPr>
              <w:t>Boling,</w:t>
            </w:r>
            <w:r>
              <w:rPr>
                <w:color w:val="483A2F"/>
                <w:spacing w:val="-4"/>
                <w:sz w:val="22"/>
              </w:rPr>
              <w:t> </w:t>
            </w:r>
            <w:r>
              <w:rPr>
                <w:color w:val="483A2F"/>
                <w:spacing w:val="-2"/>
                <w:sz w:val="22"/>
              </w:rPr>
              <w:t>Chair</w:t>
            </w:r>
          </w:p>
        </w:tc>
        <w:tc>
          <w:tcPr>
            <w:tcW w:w="4678" w:type="dxa"/>
          </w:tcPr>
          <w:p>
            <w:pPr>
              <w:pStyle w:val="TableParagraph"/>
              <w:spacing w:line="249" w:lineRule="exact"/>
              <w:ind w:left="259" w:right="151"/>
              <w:jc w:val="center"/>
              <w:rPr>
                <w:sz w:val="22"/>
              </w:rPr>
            </w:pPr>
            <w:r>
              <w:rPr>
                <w:color w:val="483A2F"/>
                <w:spacing w:val="-5"/>
                <w:sz w:val="22"/>
              </w:rPr>
              <w:t>IST</w:t>
            </w:r>
          </w:p>
        </w:tc>
        <w:tc>
          <w:tcPr>
            <w:tcW w:w="2239" w:type="dxa"/>
          </w:tcPr>
          <w:p>
            <w:pPr>
              <w:pStyle w:val="TableParagraph"/>
              <w:spacing w:line="249" w:lineRule="exact"/>
              <w:ind w:left="162"/>
              <w:rPr>
                <w:sz w:val="22"/>
              </w:rPr>
            </w:pPr>
            <w:r>
              <w:rPr>
                <w:color w:val="483A2F"/>
                <w:spacing w:val="-2"/>
                <w:sz w:val="22"/>
              </w:rPr>
              <w:t>20-</w:t>
            </w:r>
            <w:r>
              <w:rPr>
                <w:color w:val="483A2F"/>
                <w:spacing w:val="-5"/>
                <w:sz w:val="22"/>
              </w:rPr>
              <w:t>23</w:t>
            </w:r>
          </w:p>
        </w:tc>
      </w:tr>
      <w:tr>
        <w:trPr>
          <w:trHeight w:val="267" w:hRule="atLeast"/>
        </w:trPr>
        <w:tc>
          <w:tcPr>
            <w:tcW w:w="2151" w:type="dxa"/>
            <w:shd w:val="clear" w:color="auto" w:fill="EFEFEF"/>
          </w:tcPr>
          <w:p>
            <w:pPr>
              <w:pStyle w:val="TableParagraph"/>
              <w:rPr>
                <w:sz w:val="22"/>
              </w:rPr>
            </w:pPr>
            <w:r>
              <w:rPr>
                <w:color w:val="483A2F"/>
                <w:sz w:val="22"/>
              </w:rPr>
              <w:t>R.</w:t>
            </w:r>
            <w:r>
              <w:rPr>
                <w:color w:val="483A2F"/>
                <w:spacing w:val="-4"/>
                <w:sz w:val="22"/>
              </w:rPr>
              <w:t> </w:t>
            </w:r>
            <w:r>
              <w:rPr>
                <w:color w:val="483A2F"/>
                <w:spacing w:val="-2"/>
                <w:sz w:val="22"/>
              </w:rPr>
              <w:t>Martinez</w:t>
            </w:r>
          </w:p>
        </w:tc>
        <w:tc>
          <w:tcPr>
            <w:tcW w:w="4678" w:type="dxa"/>
            <w:shd w:val="clear" w:color="auto" w:fill="EFEFEF"/>
          </w:tcPr>
          <w:p>
            <w:pPr>
              <w:pStyle w:val="TableParagraph"/>
              <w:ind w:left="259" w:right="76"/>
              <w:jc w:val="center"/>
              <w:rPr>
                <w:sz w:val="22"/>
              </w:rPr>
            </w:pPr>
            <w:r>
              <w:rPr>
                <w:color w:val="483A2F"/>
                <w:spacing w:val="-5"/>
                <w:sz w:val="22"/>
              </w:rPr>
              <w:t>CEP</w:t>
            </w:r>
          </w:p>
        </w:tc>
        <w:tc>
          <w:tcPr>
            <w:tcW w:w="2239" w:type="dxa"/>
            <w:shd w:val="clear" w:color="auto" w:fill="EFEFEF"/>
          </w:tcPr>
          <w:p>
            <w:pPr>
              <w:pStyle w:val="TableParagraph"/>
              <w:ind w:left="162"/>
              <w:rPr>
                <w:sz w:val="22"/>
              </w:rPr>
            </w:pPr>
            <w:r>
              <w:rPr>
                <w:color w:val="483A2F"/>
                <w:spacing w:val="-2"/>
                <w:sz w:val="22"/>
              </w:rPr>
              <w:t>20-</w:t>
            </w:r>
            <w:r>
              <w:rPr>
                <w:color w:val="483A2F"/>
                <w:spacing w:val="-5"/>
                <w:sz w:val="22"/>
              </w:rPr>
              <w:t>21</w:t>
            </w:r>
          </w:p>
        </w:tc>
      </w:tr>
      <w:tr>
        <w:trPr>
          <w:trHeight w:val="268" w:hRule="atLeast"/>
        </w:trPr>
        <w:tc>
          <w:tcPr>
            <w:tcW w:w="2151" w:type="dxa"/>
          </w:tcPr>
          <w:p>
            <w:pPr>
              <w:pStyle w:val="TableParagraph"/>
              <w:spacing w:line="249" w:lineRule="exact"/>
              <w:rPr>
                <w:sz w:val="22"/>
              </w:rPr>
            </w:pPr>
            <w:r>
              <w:rPr>
                <w:color w:val="483A2F"/>
                <w:sz w:val="22"/>
              </w:rPr>
              <w:t>R.</w:t>
            </w:r>
            <w:r>
              <w:rPr>
                <w:color w:val="483A2F"/>
                <w:spacing w:val="-4"/>
                <w:sz w:val="22"/>
              </w:rPr>
              <w:t> </w:t>
            </w:r>
            <w:r>
              <w:rPr>
                <w:color w:val="483A2F"/>
                <w:spacing w:val="-2"/>
                <w:sz w:val="22"/>
              </w:rPr>
              <w:t>Kunzman</w:t>
            </w:r>
          </w:p>
        </w:tc>
        <w:tc>
          <w:tcPr>
            <w:tcW w:w="4678" w:type="dxa"/>
          </w:tcPr>
          <w:p>
            <w:pPr>
              <w:pStyle w:val="TableParagraph"/>
              <w:spacing w:line="249" w:lineRule="exact"/>
              <w:ind w:left="259" w:right="91"/>
              <w:jc w:val="center"/>
              <w:rPr>
                <w:sz w:val="22"/>
              </w:rPr>
            </w:pPr>
            <w:r>
              <w:rPr>
                <w:color w:val="483A2F"/>
                <w:spacing w:val="-5"/>
                <w:sz w:val="22"/>
              </w:rPr>
              <w:t>C&amp;I</w:t>
            </w:r>
          </w:p>
        </w:tc>
        <w:tc>
          <w:tcPr>
            <w:tcW w:w="2239" w:type="dxa"/>
          </w:tcPr>
          <w:p>
            <w:pPr>
              <w:pStyle w:val="TableParagraph"/>
              <w:spacing w:line="249" w:lineRule="exact"/>
              <w:ind w:left="162"/>
              <w:rPr>
                <w:sz w:val="22"/>
              </w:rPr>
            </w:pPr>
            <w:r>
              <w:rPr>
                <w:color w:val="483A2F"/>
                <w:spacing w:val="-2"/>
                <w:sz w:val="22"/>
              </w:rPr>
              <w:t>20-</w:t>
            </w:r>
            <w:r>
              <w:rPr>
                <w:color w:val="483A2F"/>
                <w:spacing w:val="-5"/>
                <w:sz w:val="22"/>
              </w:rPr>
              <w:t>23</w:t>
            </w:r>
          </w:p>
        </w:tc>
      </w:tr>
      <w:tr>
        <w:trPr>
          <w:trHeight w:val="267" w:hRule="atLeast"/>
        </w:trPr>
        <w:tc>
          <w:tcPr>
            <w:tcW w:w="2151" w:type="dxa"/>
            <w:shd w:val="clear" w:color="auto" w:fill="EFEFEF"/>
          </w:tcPr>
          <w:p>
            <w:pPr>
              <w:pStyle w:val="TableParagraph"/>
              <w:rPr>
                <w:sz w:val="22"/>
              </w:rPr>
            </w:pPr>
            <w:r>
              <w:rPr>
                <w:color w:val="483A2F"/>
                <w:sz w:val="22"/>
              </w:rPr>
              <w:t>K.</w:t>
            </w:r>
            <w:r>
              <w:rPr>
                <w:color w:val="483A2F"/>
                <w:spacing w:val="-4"/>
                <w:sz w:val="22"/>
              </w:rPr>
              <w:t> </w:t>
            </w:r>
            <w:r>
              <w:rPr>
                <w:color w:val="483A2F"/>
                <w:spacing w:val="-2"/>
                <w:sz w:val="22"/>
              </w:rPr>
              <w:t>Fosnacht</w:t>
            </w:r>
          </w:p>
        </w:tc>
        <w:tc>
          <w:tcPr>
            <w:tcW w:w="4678" w:type="dxa"/>
            <w:shd w:val="clear" w:color="auto" w:fill="EFEFEF"/>
          </w:tcPr>
          <w:p>
            <w:pPr>
              <w:pStyle w:val="TableParagraph"/>
              <w:ind w:left="259" w:right="62"/>
              <w:jc w:val="center"/>
              <w:rPr>
                <w:sz w:val="22"/>
              </w:rPr>
            </w:pPr>
            <w:r>
              <w:rPr>
                <w:color w:val="483A2F"/>
                <w:spacing w:val="-5"/>
                <w:sz w:val="22"/>
              </w:rPr>
              <w:t>CPR</w:t>
            </w:r>
          </w:p>
        </w:tc>
        <w:tc>
          <w:tcPr>
            <w:tcW w:w="2239" w:type="dxa"/>
            <w:shd w:val="clear" w:color="auto" w:fill="EFEFEF"/>
          </w:tcPr>
          <w:p>
            <w:pPr>
              <w:pStyle w:val="TableParagraph"/>
              <w:ind w:left="162"/>
              <w:rPr>
                <w:sz w:val="22"/>
              </w:rPr>
            </w:pPr>
            <w:r>
              <w:rPr>
                <w:color w:val="483A2F"/>
                <w:spacing w:val="-2"/>
                <w:sz w:val="22"/>
              </w:rPr>
              <w:t>18-</w:t>
            </w:r>
            <w:r>
              <w:rPr>
                <w:color w:val="483A2F"/>
                <w:spacing w:val="-5"/>
                <w:sz w:val="22"/>
              </w:rPr>
              <w:t>21</w:t>
            </w:r>
          </w:p>
        </w:tc>
      </w:tr>
      <w:tr>
        <w:trPr>
          <w:trHeight w:val="278" w:hRule="atLeast"/>
        </w:trPr>
        <w:tc>
          <w:tcPr>
            <w:tcW w:w="2151" w:type="dxa"/>
          </w:tcPr>
          <w:p>
            <w:pPr>
              <w:pStyle w:val="TableParagraph"/>
              <w:spacing w:line="258" w:lineRule="exact"/>
              <w:rPr>
                <w:sz w:val="22"/>
              </w:rPr>
            </w:pPr>
            <w:r>
              <w:rPr>
                <w:color w:val="483A2F"/>
                <w:sz w:val="22"/>
              </w:rPr>
              <w:t>P.</w:t>
            </w:r>
            <w:r>
              <w:rPr>
                <w:color w:val="483A2F"/>
                <w:spacing w:val="-4"/>
                <w:sz w:val="22"/>
              </w:rPr>
              <w:t> Kubow</w:t>
            </w:r>
          </w:p>
        </w:tc>
        <w:tc>
          <w:tcPr>
            <w:tcW w:w="4678" w:type="dxa"/>
          </w:tcPr>
          <w:p>
            <w:pPr>
              <w:pStyle w:val="TableParagraph"/>
              <w:spacing w:line="258" w:lineRule="exact"/>
              <w:ind w:left="259"/>
              <w:jc w:val="center"/>
              <w:rPr>
                <w:sz w:val="22"/>
              </w:rPr>
            </w:pPr>
            <w:r>
              <w:rPr>
                <w:color w:val="483A2F"/>
                <w:spacing w:val="-4"/>
                <w:sz w:val="22"/>
              </w:rPr>
              <w:t>ELPS</w:t>
            </w:r>
          </w:p>
        </w:tc>
        <w:tc>
          <w:tcPr>
            <w:tcW w:w="2239" w:type="dxa"/>
          </w:tcPr>
          <w:p>
            <w:pPr>
              <w:pStyle w:val="TableParagraph"/>
              <w:spacing w:line="258" w:lineRule="exact"/>
              <w:ind w:left="162"/>
              <w:rPr>
                <w:sz w:val="22"/>
              </w:rPr>
            </w:pPr>
            <w:r>
              <w:rPr>
                <w:color w:val="483A2F"/>
                <w:spacing w:val="-2"/>
                <w:sz w:val="22"/>
              </w:rPr>
              <w:t>19-</w:t>
            </w:r>
            <w:r>
              <w:rPr>
                <w:color w:val="483A2F"/>
                <w:spacing w:val="-5"/>
                <w:sz w:val="22"/>
              </w:rPr>
              <w:t>22</w:t>
            </w:r>
          </w:p>
        </w:tc>
      </w:tr>
      <w:tr>
        <w:trPr>
          <w:trHeight w:val="269" w:hRule="atLeast"/>
        </w:trPr>
        <w:tc>
          <w:tcPr>
            <w:tcW w:w="2151" w:type="dxa"/>
          </w:tcPr>
          <w:p>
            <w:pPr>
              <w:pStyle w:val="TableParagraph"/>
              <w:spacing w:line="238" w:lineRule="exact"/>
              <w:rPr>
                <w:sz w:val="22"/>
              </w:rPr>
            </w:pPr>
            <w:r>
              <w:rPr>
                <w:color w:val="483A2F"/>
                <w:sz w:val="22"/>
              </w:rPr>
              <w:t>C.</w:t>
            </w:r>
            <w:r>
              <w:rPr>
                <w:color w:val="483A2F"/>
                <w:spacing w:val="-4"/>
                <w:sz w:val="22"/>
              </w:rPr>
              <w:t> </w:t>
            </w:r>
            <w:r>
              <w:rPr>
                <w:color w:val="483A2F"/>
                <w:spacing w:val="-2"/>
                <w:sz w:val="22"/>
              </w:rPr>
              <w:t>Lochmiller</w:t>
            </w:r>
          </w:p>
        </w:tc>
        <w:tc>
          <w:tcPr>
            <w:tcW w:w="4678" w:type="dxa"/>
          </w:tcPr>
          <w:p>
            <w:pPr>
              <w:pStyle w:val="TableParagraph"/>
              <w:spacing w:line="238" w:lineRule="exact"/>
              <w:ind w:left="743"/>
              <w:rPr>
                <w:sz w:val="22"/>
              </w:rPr>
            </w:pPr>
            <w:r>
              <w:rPr>
                <w:color w:val="483A2F"/>
                <w:spacing w:val="-4"/>
                <w:sz w:val="22"/>
              </w:rPr>
              <w:t>ELPS</w:t>
            </w:r>
          </w:p>
        </w:tc>
        <w:tc>
          <w:tcPr>
            <w:tcW w:w="2239" w:type="dxa"/>
          </w:tcPr>
          <w:p>
            <w:pPr>
              <w:pStyle w:val="TableParagraph"/>
              <w:spacing w:line="233" w:lineRule="exact" w:before="5"/>
              <w:ind w:left="151"/>
              <w:rPr>
                <w:sz w:val="22"/>
              </w:rPr>
            </w:pPr>
            <w:r>
              <w:rPr>
                <w:color w:val="483A2F"/>
                <w:spacing w:val="-2"/>
                <w:sz w:val="22"/>
              </w:rPr>
              <w:t>20-</w:t>
            </w:r>
            <w:r>
              <w:rPr>
                <w:color w:val="483A2F"/>
                <w:spacing w:val="-5"/>
                <w:sz w:val="22"/>
              </w:rPr>
              <w:t>23</w:t>
            </w:r>
          </w:p>
        </w:tc>
      </w:tr>
      <w:tr>
        <w:trPr>
          <w:trHeight w:val="256" w:hRule="atLeast"/>
        </w:trPr>
        <w:tc>
          <w:tcPr>
            <w:tcW w:w="2151" w:type="dxa"/>
            <w:shd w:val="clear" w:color="auto" w:fill="EFEFEF"/>
          </w:tcPr>
          <w:p>
            <w:pPr>
              <w:pStyle w:val="TableParagraph"/>
              <w:rPr>
                <w:sz w:val="22"/>
              </w:rPr>
            </w:pPr>
            <w:r>
              <w:rPr>
                <w:color w:val="483A2F"/>
                <w:sz w:val="22"/>
              </w:rPr>
              <w:t>M.</w:t>
            </w:r>
            <w:r>
              <w:rPr>
                <w:color w:val="483A2F"/>
                <w:spacing w:val="-5"/>
                <w:sz w:val="22"/>
              </w:rPr>
              <w:t> </w:t>
            </w:r>
            <w:r>
              <w:rPr>
                <w:color w:val="483A2F"/>
                <w:spacing w:val="-2"/>
                <w:sz w:val="22"/>
              </w:rPr>
              <w:t>Jensen</w:t>
            </w:r>
          </w:p>
        </w:tc>
        <w:tc>
          <w:tcPr>
            <w:tcW w:w="4678" w:type="dxa"/>
            <w:shd w:val="clear" w:color="auto" w:fill="EFEFEF"/>
          </w:tcPr>
          <w:p>
            <w:pPr>
              <w:pStyle w:val="TableParagraph"/>
              <w:spacing w:line="240" w:lineRule="auto"/>
              <w:rPr>
                <w:rFonts w:ascii="Times New Roman"/>
                <w:sz w:val="18"/>
              </w:rPr>
            </w:pPr>
          </w:p>
        </w:tc>
        <w:tc>
          <w:tcPr>
            <w:tcW w:w="2239" w:type="dxa"/>
            <w:shd w:val="clear" w:color="auto" w:fill="EFEFEF"/>
          </w:tcPr>
          <w:p>
            <w:pPr>
              <w:pStyle w:val="TableParagraph"/>
              <w:ind w:left="162"/>
              <w:rPr>
                <w:sz w:val="22"/>
              </w:rPr>
            </w:pPr>
            <w:r>
              <w:rPr>
                <w:color w:val="483A2F"/>
                <w:spacing w:val="-2"/>
                <w:sz w:val="22"/>
              </w:rPr>
              <w:t>Staff</w:t>
            </w:r>
          </w:p>
        </w:tc>
      </w:tr>
      <w:tr>
        <w:trPr>
          <w:trHeight w:val="270" w:hRule="atLeast"/>
        </w:trPr>
        <w:tc>
          <w:tcPr>
            <w:tcW w:w="2151" w:type="dxa"/>
          </w:tcPr>
          <w:p>
            <w:pPr>
              <w:pStyle w:val="TableParagraph"/>
              <w:spacing w:line="249" w:lineRule="exact"/>
              <w:rPr>
                <w:sz w:val="22"/>
              </w:rPr>
            </w:pPr>
            <w:r>
              <w:rPr>
                <w:color w:val="483A2F"/>
                <w:sz w:val="22"/>
              </w:rPr>
              <w:t>P.</w:t>
            </w:r>
            <w:r>
              <w:rPr>
                <w:color w:val="483A2F"/>
                <w:spacing w:val="-4"/>
                <w:sz w:val="22"/>
              </w:rPr>
              <w:t> </w:t>
            </w:r>
            <w:r>
              <w:rPr>
                <w:color w:val="483A2F"/>
                <w:spacing w:val="-2"/>
                <w:sz w:val="22"/>
              </w:rPr>
              <w:t>Bhattacharya</w:t>
            </w:r>
          </w:p>
        </w:tc>
        <w:tc>
          <w:tcPr>
            <w:tcW w:w="4678" w:type="dxa"/>
          </w:tcPr>
          <w:p>
            <w:pPr>
              <w:pStyle w:val="TableParagraph"/>
              <w:spacing w:line="240" w:lineRule="auto"/>
              <w:rPr>
                <w:rFonts w:ascii="Times New Roman"/>
                <w:sz w:val="20"/>
              </w:rPr>
            </w:pPr>
          </w:p>
        </w:tc>
        <w:tc>
          <w:tcPr>
            <w:tcW w:w="2239" w:type="dxa"/>
          </w:tcPr>
          <w:p>
            <w:pPr>
              <w:pStyle w:val="TableParagraph"/>
              <w:spacing w:line="250" w:lineRule="exact"/>
              <w:ind w:left="162"/>
              <w:rPr>
                <w:sz w:val="22"/>
              </w:rPr>
            </w:pPr>
            <w:r>
              <w:rPr>
                <w:color w:val="483A2F"/>
                <w:spacing w:val="-2"/>
                <w:sz w:val="22"/>
              </w:rPr>
              <w:t>Student</w:t>
            </w:r>
          </w:p>
        </w:tc>
      </w:tr>
      <w:tr>
        <w:trPr>
          <w:trHeight w:val="267" w:hRule="atLeast"/>
        </w:trPr>
        <w:tc>
          <w:tcPr>
            <w:tcW w:w="2151" w:type="dxa"/>
            <w:shd w:val="clear" w:color="auto" w:fill="EFEFEF"/>
          </w:tcPr>
          <w:p>
            <w:pPr>
              <w:pStyle w:val="TableParagraph"/>
              <w:rPr>
                <w:sz w:val="22"/>
              </w:rPr>
            </w:pPr>
            <w:r>
              <w:rPr>
                <w:color w:val="483A2F"/>
                <w:sz w:val="22"/>
              </w:rPr>
              <w:t>G.</w:t>
            </w:r>
            <w:r>
              <w:rPr>
                <w:color w:val="483A2F"/>
                <w:spacing w:val="-4"/>
                <w:sz w:val="22"/>
              </w:rPr>
              <w:t> </w:t>
            </w:r>
            <w:r>
              <w:rPr>
                <w:color w:val="483A2F"/>
                <w:spacing w:val="-2"/>
                <w:sz w:val="22"/>
              </w:rPr>
              <w:t>Delandshere</w:t>
            </w:r>
          </w:p>
        </w:tc>
        <w:tc>
          <w:tcPr>
            <w:tcW w:w="4678" w:type="dxa"/>
            <w:shd w:val="clear" w:color="auto" w:fill="EFEFEF"/>
          </w:tcPr>
          <w:p>
            <w:pPr>
              <w:pStyle w:val="TableParagraph"/>
              <w:ind w:left="2261"/>
              <w:rPr>
                <w:sz w:val="22"/>
              </w:rPr>
            </w:pPr>
            <w:r>
              <w:rPr>
                <w:color w:val="483A2F"/>
                <w:sz w:val="22"/>
              </w:rPr>
              <w:t>Executive</w:t>
            </w:r>
            <w:r>
              <w:rPr>
                <w:color w:val="483A2F"/>
                <w:spacing w:val="-10"/>
                <w:sz w:val="22"/>
              </w:rPr>
              <w:t> </w:t>
            </w:r>
            <w:r>
              <w:rPr>
                <w:color w:val="483A2F"/>
                <w:sz w:val="22"/>
              </w:rPr>
              <w:t>Associate</w:t>
            </w:r>
            <w:r>
              <w:rPr>
                <w:color w:val="483A2F"/>
                <w:spacing w:val="-11"/>
                <w:sz w:val="22"/>
              </w:rPr>
              <w:t> </w:t>
            </w:r>
            <w:r>
              <w:rPr>
                <w:color w:val="483A2F"/>
                <w:spacing w:val="-4"/>
                <w:sz w:val="22"/>
              </w:rPr>
              <w:t>Dean</w:t>
            </w:r>
          </w:p>
        </w:tc>
        <w:tc>
          <w:tcPr>
            <w:tcW w:w="2239" w:type="dxa"/>
            <w:shd w:val="clear" w:color="auto" w:fill="EFEFEF"/>
          </w:tcPr>
          <w:p>
            <w:pPr>
              <w:pStyle w:val="TableParagraph"/>
              <w:ind w:left="162"/>
              <w:rPr>
                <w:sz w:val="22"/>
              </w:rPr>
            </w:pPr>
            <w:r>
              <w:rPr>
                <w:color w:val="483A2F"/>
                <w:spacing w:val="-2"/>
                <w:sz w:val="22"/>
              </w:rPr>
              <w:t>Ex-Officio</w:t>
            </w:r>
          </w:p>
        </w:tc>
      </w:tr>
    </w:tbl>
    <w:p>
      <w:pPr>
        <w:pStyle w:val="BodyText"/>
        <w:spacing w:before="118"/>
        <w:ind w:left="0" w:firstLine="0"/>
        <w:rPr>
          <w:sz w:val="20"/>
        </w:rPr>
      </w:pP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6"/>
        <w:gridCol w:w="936"/>
        <w:gridCol w:w="5140"/>
      </w:tblGrid>
      <w:tr>
        <w:trPr>
          <w:trHeight w:val="253" w:hRule="atLeast"/>
        </w:trPr>
        <w:tc>
          <w:tcPr>
            <w:tcW w:w="1876" w:type="dxa"/>
          </w:tcPr>
          <w:p>
            <w:pPr>
              <w:pStyle w:val="TableParagraph"/>
              <w:spacing w:line="233" w:lineRule="exact"/>
              <w:ind w:left="50"/>
              <w:rPr>
                <w:sz w:val="24"/>
              </w:rPr>
            </w:pPr>
            <w:r>
              <w:rPr>
                <w:sz w:val="24"/>
              </w:rPr>
              <w:t>Meeting</w:t>
            </w:r>
            <w:r>
              <w:rPr>
                <w:spacing w:val="-2"/>
                <w:sz w:val="24"/>
              </w:rPr>
              <w:t> Dates:</w:t>
            </w:r>
          </w:p>
        </w:tc>
        <w:tc>
          <w:tcPr>
            <w:tcW w:w="936" w:type="dxa"/>
          </w:tcPr>
          <w:p>
            <w:pPr>
              <w:pStyle w:val="TableParagraph"/>
              <w:spacing w:line="233" w:lineRule="exact"/>
              <w:ind w:right="117"/>
              <w:jc w:val="right"/>
              <w:rPr>
                <w:sz w:val="24"/>
              </w:rPr>
            </w:pPr>
            <w:r>
              <w:rPr>
                <w:spacing w:val="-4"/>
                <w:sz w:val="24"/>
              </w:rPr>
              <w:t>2020</w:t>
            </w:r>
          </w:p>
        </w:tc>
        <w:tc>
          <w:tcPr>
            <w:tcW w:w="5140" w:type="dxa"/>
          </w:tcPr>
          <w:p>
            <w:pPr>
              <w:pStyle w:val="TableParagraph"/>
              <w:spacing w:line="233" w:lineRule="exact"/>
              <w:ind w:left="119"/>
              <w:rPr>
                <w:sz w:val="24"/>
              </w:rPr>
            </w:pPr>
            <w:r>
              <w:rPr>
                <w:sz w:val="24"/>
              </w:rPr>
              <w:t>August</w:t>
            </w:r>
            <w:r>
              <w:rPr>
                <w:spacing w:val="-1"/>
                <w:sz w:val="24"/>
              </w:rPr>
              <w:t> </w:t>
            </w:r>
            <w:r>
              <w:rPr>
                <w:sz w:val="24"/>
              </w:rPr>
              <w:t>31,</w:t>
            </w:r>
            <w:r>
              <w:rPr>
                <w:spacing w:val="-2"/>
                <w:sz w:val="24"/>
              </w:rPr>
              <w:t> </w:t>
            </w:r>
            <w:r>
              <w:rPr>
                <w:sz w:val="24"/>
              </w:rPr>
              <w:t>September</w:t>
            </w:r>
            <w:r>
              <w:rPr>
                <w:spacing w:val="-1"/>
                <w:sz w:val="24"/>
              </w:rPr>
              <w:t> </w:t>
            </w:r>
            <w:r>
              <w:rPr>
                <w:sz w:val="24"/>
              </w:rPr>
              <w:t>28,</w:t>
            </w:r>
            <w:r>
              <w:rPr>
                <w:spacing w:val="-2"/>
                <w:sz w:val="24"/>
              </w:rPr>
              <w:t> </w:t>
            </w:r>
            <w:r>
              <w:rPr>
                <w:sz w:val="24"/>
              </w:rPr>
              <w:t>October</w:t>
            </w:r>
            <w:r>
              <w:rPr>
                <w:spacing w:val="-1"/>
                <w:sz w:val="24"/>
              </w:rPr>
              <w:t> </w:t>
            </w:r>
            <w:r>
              <w:rPr>
                <w:sz w:val="24"/>
              </w:rPr>
              <w:t>26,</w:t>
            </w:r>
            <w:r>
              <w:rPr>
                <w:spacing w:val="-1"/>
                <w:sz w:val="24"/>
              </w:rPr>
              <w:t> </w:t>
            </w:r>
            <w:r>
              <w:rPr>
                <w:sz w:val="24"/>
              </w:rPr>
              <w:t>December </w:t>
            </w:r>
            <w:r>
              <w:rPr>
                <w:spacing w:val="-10"/>
                <w:sz w:val="24"/>
              </w:rPr>
              <w:t>1</w:t>
            </w:r>
          </w:p>
        </w:tc>
      </w:tr>
      <w:tr>
        <w:trPr>
          <w:trHeight w:val="253" w:hRule="atLeast"/>
        </w:trPr>
        <w:tc>
          <w:tcPr>
            <w:tcW w:w="1876" w:type="dxa"/>
          </w:tcPr>
          <w:p>
            <w:pPr>
              <w:pStyle w:val="TableParagraph"/>
              <w:spacing w:line="240" w:lineRule="auto"/>
              <w:rPr>
                <w:rFonts w:ascii="Times New Roman"/>
                <w:sz w:val="18"/>
              </w:rPr>
            </w:pPr>
          </w:p>
        </w:tc>
        <w:tc>
          <w:tcPr>
            <w:tcW w:w="936" w:type="dxa"/>
          </w:tcPr>
          <w:p>
            <w:pPr>
              <w:pStyle w:val="TableParagraph"/>
              <w:spacing w:line="233" w:lineRule="exact"/>
              <w:ind w:right="117"/>
              <w:jc w:val="right"/>
              <w:rPr>
                <w:sz w:val="24"/>
              </w:rPr>
            </w:pPr>
            <w:r>
              <w:rPr>
                <w:spacing w:val="-4"/>
                <w:sz w:val="24"/>
              </w:rPr>
              <w:t>2021</w:t>
            </w:r>
          </w:p>
        </w:tc>
        <w:tc>
          <w:tcPr>
            <w:tcW w:w="5140" w:type="dxa"/>
          </w:tcPr>
          <w:p>
            <w:pPr>
              <w:pStyle w:val="TableParagraph"/>
              <w:spacing w:line="233" w:lineRule="exact"/>
              <w:ind w:left="119"/>
              <w:rPr>
                <w:sz w:val="24"/>
              </w:rPr>
            </w:pPr>
            <w:r>
              <w:rPr>
                <w:sz w:val="24"/>
              </w:rPr>
              <w:t>February</w:t>
            </w:r>
            <w:r>
              <w:rPr>
                <w:spacing w:val="-3"/>
                <w:sz w:val="24"/>
              </w:rPr>
              <w:t> </w:t>
            </w:r>
            <w:r>
              <w:rPr>
                <w:sz w:val="24"/>
              </w:rPr>
              <w:t>1,</w:t>
            </w:r>
            <w:r>
              <w:rPr>
                <w:spacing w:val="-1"/>
                <w:sz w:val="24"/>
              </w:rPr>
              <w:t> </w:t>
            </w:r>
            <w:r>
              <w:rPr>
                <w:sz w:val="24"/>
              </w:rPr>
              <w:t>March</w:t>
            </w:r>
            <w:r>
              <w:rPr>
                <w:spacing w:val="-2"/>
                <w:sz w:val="24"/>
              </w:rPr>
              <w:t> </w:t>
            </w:r>
            <w:r>
              <w:rPr>
                <w:sz w:val="24"/>
              </w:rPr>
              <w:t>1,</w:t>
            </w:r>
            <w:r>
              <w:rPr>
                <w:spacing w:val="-1"/>
                <w:sz w:val="24"/>
              </w:rPr>
              <w:t> </w:t>
            </w:r>
            <w:r>
              <w:rPr>
                <w:sz w:val="24"/>
              </w:rPr>
              <w:t>April</w:t>
            </w:r>
            <w:r>
              <w:rPr>
                <w:spacing w:val="-1"/>
                <w:sz w:val="24"/>
              </w:rPr>
              <w:t> </w:t>
            </w:r>
            <w:r>
              <w:rPr>
                <w:spacing w:val="-10"/>
                <w:sz w:val="24"/>
              </w:rPr>
              <w:t>5</w:t>
            </w:r>
          </w:p>
        </w:tc>
      </w:tr>
    </w:tbl>
    <w:p>
      <w:pPr>
        <w:pStyle w:val="BodyText"/>
        <w:spacing w:before="38"/>
        <w:ind w:left="0" w:firstLine="0"/>
        <w:rPr>
          <w:sz w:val="22"/>
        </w:rPr>
      </w:pPr>
    </w:p>
    <w:p>
      <w:pPr>
        <w:pStyle w:val="BodyText"/>
        <w:ind w:left="260" w:firstLine="0"/>
      </w:pPr>
      <w:r>
        <w:rPr/>
        <w:t>Goals</w:t>
      </w:r>
      <w:r>
        <w:rPr>
          <w:spacing w:val="-3"/>
        </w:rPr>
        <w:t> </w:t>
      </w:r>
      <w:r>
        <w:rPr/>
        <w:t>and</w:t>
      </w:r>
      <w:r>
        <w:rPr>
          <w:spacing w:val="-3"/>
        </w:rPr>
        <w:t> </w:t>
      </w:r>
      <w:r>
        <w:rPr/>
        <w:t>Charges</w:t>
      </w:r>
      <w:r>
        <w:rPr>
          <w:spacing w:val="-2"/>
        </w:rPr>
        <w:t> </w:t>
      </w:r>
      <w:r>
        <w:rPr/>
        <w:t>(please</w:t>
      </w:r>
      <w:r>
        <w:rPr>
          <w:spacing w:val="-1"/>
        </w:rPr>
        <w:t> </w:t>
      </w:r>
      <w:r>
        <w:rPr/>
        <w:t>provide</w:t>
      </w:r>
      <w:r>
        <w:rPr>
          <w:spacing w:val="-1"/>
        </w:rPr>
        <w:t> </w:t>
      </w:r>
      <w:r>
        <w:rPr/>
        <w:t>a</w:t>
      </w:r>
      <w:r>
        <w:rPr>
          <w:spacing w:val="-3"/>
        </w:rPr>
        <w:t> </w:t>
      </w:r>
      <w:r>
        <w:rPr/>
        <w:t>bulleted</w:t>
      </w:r>
      <w:r>
        <w:rPr>
          <w:spacing w:val="-2"/>
        </w:rPr>
        <w:t> list):</w:t>
      </w:r>
    </w:p>
    <w:p>
      <w:pPr>
        <w:pStyle w:val="ListParagraph"/>
        <w:numPr>
          <w:ilvl w:val="0"/>
          <w:numId w:val="1"/>
        </w:numPr>
        <w:tabs>
          <w:tab w:pos="980" w:val="left" w:leader="none"/>
        </w:tabs>
        <w:spacing w:line="240" w:lineRule="auto" w:before="8" w:after="0"/>
        <w:ind w:left="980" w:right="0" w:hanging="360"/>
        <w:jc w:val="left"/>
        <w:rPr>
          <w:sz w:val="24"/>
        </w:rPr>
      </w:pPr>
      <w:r>
        <w:rPr>
          <w:sz w:val="24"/>
        </w:rPr>
        <w:t>Review</w:t>
      </w:r>
      <w:r>
        <w:rPr>
          <w:spacing w:val="-3"/>
          <w:sz w:val="24"/>
        </w:rPr>
        <w:t> </w:t>
      </w:r>
      <w:r>
        <w:rPr>
          <w:sz w:val="24"/>
        </w:rPr>
        <w:t>sabbatical</w:t>
      </w:r>
      <w:r>
        <w:rPr>
          <w:spacing w:val="-2"/>
          <w:sz w:val="24"/>
        </w:rPr>
        <w:t> applications</w:t>
      </w:r>
    </w:p>
    <w:p>
      <w:pPr>
        <w:pStyle w:val="ListParagraph"/>
        <w:numPr>
          <w:ilvl w:val="0"/>
          <w:numId w:val="1"/>
        </w:numPr>
        <w:tabs>
          <w:tab w:pos="981" w:val="left" w:leader="none"/>
        </w:tabs>
        <w:spacing w:line="240" w:lineRule="auto" w:before="10" w:after="0"/>
        <w:ind w:left="981" w:right="636" w:hanging="362"/>
        <w:jc w:val="left"/>
        <w:rPr>
          <w:sz w:val="24"/>
        </w:rPr>
      </w:pPr>
      <w:r>
        <w:rPr>
          <w:sz w:val="24"/>
        </w:rPr>
        <w:t>The</w:t>
      </w:r>
      <w:r>
        <w:rPr>
          <w:spacing w:val="-4"/>
          <w:sz w:val="24"/>
        </w:rPr>
        <w:t> </w:t>
      </w:r>
      <w:r>
        <w:rPr>
          <w:sz w:val="24"/>
        </w:rPr>
        <w:t>committee</w:t>
      </w:r>
      <w:r>
        <w:rPr>
          <w:spacing w:val="-3"/>
          <w:sz w:val="24"/>
        </w:rPr>
        <w:t> </w:t>
      </w:r>
      <w:r>
        <w:rPr>
          <w:sz w:val="24"/>
        </w:rPr>
        <w:t>will</w:t>
      </w:r>
      <w:r>
        <w:rPr>
          <w:spacing w:val="-4"/>
          <w:sz w:val="24"/>
        </w:rPr>
        <w:t> </w:t>
      </w:r>
      <w:r>
        <w:rPr>
          <w:sz w:val="24"/>
        </w:rPr>
        <w:t>complete</w:t>
      </w:r>
      <w:r>
        <w:rPr>
          <w:spacing w:val="-4"/>
          <w:sz w:val="24"/>
        </w:rPr>
        <w:t> </w:t>
      </w:r>
      <w:r>
        <w:rPr>
          <w:sz w:val="24"/>
        </w:rPr>
        <w:t>their</w:t>
      </w:r>
      <w:r>
        <w:rPr>
          <w:spacing w:val="-4"/>
          <w:sz w:val="24"/>
        </w:rPr>
        <w:t> </w:t>
      </w:r>
      <w:r>
        <w:rPr>
          <w:sz w:val="24"/>
        </w:rPr>
        <w:t>work</w:t>
      </w:r>
      <w:r>
        <w:rPr>
          <w:spacing w:val="-4"/>
          <w:sz w:val="24"/>
        </w:rPr>
        <w:t> </w:t>
      </w:r>
      <w:r>
        <w:rPr>
          <w:sz w:val="24"/>
        </w:rPr>
        <w:t>on</w:t>
      </w:r>
      <w:r>
        <w:rPr>
          <w:spacing w:val="-5"/>
          <w:sz w:val="24"/>
        </w:rPr>
        <w:t> </w:t>
      </w:r>
      <w:r>
        <w:rPr>
          <w:sz w:val="24"/>
        </w:rPr>
        <w:t>developing</w:t>
      </w:r>
      <w:r>
        <w:rPr>
          <w:spacing w:val="-4"/>
          <w:sz w:val="24"/>
        </w:rPr>
        <w:t> </w:t>
      </w:r>
      <w:r>
        <w:rPr>
          <w:sz w:val="24"/>
        </w:rPr>
        <w:t>criteria</w:t>
      </w:r>
      <w:r>
        <w:rPr>
          <w:spacing w:val="-5"/>
          <w:sz w:val="24"/>
        </w:rPr>
        <w:t> </w:t>
      </w:r>
      <w:r>
        <w:rPr>
          <w:sz w:val="24"/>
        </w:rPr>
        <w:t>for</w:t>
      </w:r>
      <w:r>
        <w:rPr>
          <w:spacing w:val="-4"/>
          <w:sz w:val="24"/>
        </w:rPr>
        <w:t> </w:t>
      </w:r>
      <w:r>
        <w:rPr>
          <w:sz w:val="24"/>
        </w:rPr>
        <w:t>promotion</w:t>
      </w:r>
      <w:r>
        <w:rPr>
          <w:spacing w:val="-5"/>
          <w:sz w:val="24"/>
        </w:rPr>
        <w:t> </w:t>
      </w:r>
      <w:r>
        <w:rPr>
          <w:sz w:val="24"/>
        </w:rPr>
        <w:t>from senior lecturer to teaching professor.</w:t>
      </w:r>
    </w:p>
    <w:p>
      <w:pPr>
        <w:pStyle w:val="ListParagraph"/>
        <w:numPr>
          <w:ilvl w:val="0"/>
          <w:numId w:val="1"/>
        </w:numPr>
        <w:tabs>
          <w:tab w:pos="981" w:val="left" w:leader="none"/>
        </w:tabs>
        <w:spacing w:line="240" w:lineRule="auto" w:before="10" w:after="0"/>
        <w:ind w:left="981" w:right="414" w:hanging="362"/>
        <w:jc w:val="left"/>
        <w:rPr>
          <w:sz w:val="24"/>
        </w:rPr>
      </w:pPr>
      <w:r>
        <w:rPr>
          <w:sz w:val="24"/>
        </w:rPr>
        <w:t>The</w:t>
      </w:r>
      <w:r>
        <w:rPr>
          <w:spacing w:val="-4"/>
          <w:sz w:val="24"/>
        </w:rPr>
        <w:t> </w:t>
      </w:r>
      <w:r>
        <w:rPr>
          <w:sz w:val="24"/>
        </w:rPr>
        <w:t>committee</w:t>
      </w:r>
      <w:r>
        <w:rPr>
          <w:spacing w:val="-3"/>
          <w:sz w:val="24"/>
        </w:rPr>
        <w:t> </w:t>
      </w:r>
      <w:r>
        <w:rPr>
          <w:sz w:val="24"/>
        </w:rPr>
        <w:t>will</w:t>
      </w:r>
      <w:r>
        <w:rPr>
          <w:spacing w:val="-4"/>
          <w:sz w:val="24"/>
        </w:rPr>
        <w:t> </w:t>
      </w:r>
      <w:r>
        <w:rPr>
          <w:sz w:val="24"/>
        </w:rPr>
        <w:t>complete</w:t>
      </w:r>
      <w:r>
        <w:rPr>
          <w:spacing w:val="-4"/>
          <w:sz w:val="24"/>
        </w:rPr>
        <w:t> </w:t>
      </w:r>
      <w:r>
        <w:rPr>
          <w:sz w:val="24"/>
        </w:rPr>
        <w:t>merging</w:t>
      </w:r>
      <w:r>
        <w:rPr>
          <w:spacing w:val="-4"/>
          <w:sz w:val="24"/>
        </w:rPr>
        <w:t> </w:t>
      </w:r>
      <w:r>
        <w:rPr>
          <w:sz w:val="24"/>
        </w:rPr>
        <w:t>clinical</w:t>
      </w:r>
      <w:r>
        <w:rPr>
          <w:spacing w:val="-4"/>
          <w:sz w:val="24"/>
        </w:rPr>
        <w:t> </w:t>
      </w:r>
      <w:r>
        <w:rPr>
          <w:sz w:val="24"/>
        </w:rPr>
        <w:t>appointment</w:t>
      </w:r>
      <w:r>
        <w:rPr>
          <w:spacing w:val="-4"/>
          <w:sz w:val="24"/>
        </w:rPr>
        <w:t> </w:t>
      </w:r>
      <w:r>
        <w:rPr>
          <w:sz w:val="24"/>
        </w:rPr>
        <w:t>policies.</w:t>
      </w:r>
      <w:r>
        <w:rPr>
          <w:spacing w:val="-5"/>
          <w:sz w:val="24"/>
        </w:rPr>
        <w:t> </w:t>
      </w:r>
      <w:r>
        <w:rPr>
          <w:sz w:val="24"/>
        </w:rPr>
        <w:t>This</w:t>
      </w:r>
      <w:r>
        <w:rPr>
          <w:spacing w:val="-5"/>
          <w:sz w:val="24"/>
        </w:rPr>
        <w:t> </w:t>
      </w:r>
      <w:r>
        <w:rPr>
          <w:sz w:val="24"/>
        </w:rPr>
        <w:t>includes</w:t>
      </w:r>
      <w:r>
        <w:rPr>
          <w:spacing w:val="-5"/>
          <w:sz w:val="24"/>
        </w:rPr>
        <w:t> </w:t>
      </w:r>
      <w:r>
        <w:rPr>
          <w:sz w:val="24"/>
        </w:rPr>
        <w:t>the following policies: 00.21R; 02.34; 05.14R; 05.38; 11.22R; 99.18R</w:t>
      </w:r>
    </w:p>
    <w:p>
      <w:pPr>
        <w:pStyle w:val="ListParagraph"/>
        <w:numPr>
          <w:ilvl w:val="0"/>
          <w:numId w:val="1"/>
        </w:numPr>
        <w:tabs>
          <w:tab w:pos="981" w:val="left" w:leader="none"/>
        </w:tabs>
        <w:spacing w:line="240" w:lineRule="auto" w:before="9" w:after="0"/>
        <w:ind w:left="981" w:right="481" w:hanging="362"/>
        <w:jc w:val="left"/>
        <w:rPr>
          <w:sz w:val="24"/>
        </w:rPr>
      </w:pPr>
      <w:r>
        <w:rPr>
          <w:sz w:val="24"/>
        </w:rPr>
        <w:t>FAC will continue to review faculty related policies at all levels and make recommendations</w:t>
      </w:r>
      <w:r>
        <w:rPr>
          <w:spacing w:val="-5"/>
          <w:sz w:val="24"/>
        </w:rPr>
        <w:t> </w:t>
      </w:r>
      <w:r>
        <w:rPr>
          <w:sz w:val="24"/>
        </w:rPr>
        <w:t>for</w:t>
      </w:r>
      <w:r>
        <w:rPr>
          <w:spacing w:val="-4"/>
          <w:sz w:val="24"/>
        </w:rPr>
        <w:t> </w:t>
      </w:r>
      <w:r>
        <w:rPr>
          <w:sz w:val="24"/>
        </w:rPr>
        <w:t>revision,</w:t>
      </w:r>
      <w:r>
        <w:rPr>
          <w:spacing w:val="-4"/>
          <w:sz w:val="24"/>
        </w:rPr>
        <w:t> </w:t>
      </w:r>
      <w:r>
        <w:rPr>
          <w:sz w:val="24"/>
        </w:rPr>
        <w:t>with</w:t>
      </w:r>
      <w:r>
        <w:rPr>
          <w:spacing w:val="-4"/>
          <w:sz w:val="24"/>
        </w:rPr>
        <w:t> </w:t>
      </w:r>
      <w:r>
        <w:rPr>
          <w:sz w:val="24"/>
        </w:rPr>
        <w:t>a</w:t>
      </w:r>
      <w:r>
        <w:rPr>
          <w:spacing w:val="-5"/>
          <w:sz w:val="24"/>
        </w:rPr>
        <w:t> </w:t>
      </w:r>
      <w:r>
        <w:rPr>
          <w:sz w:val="24"/>
        </w:rPr>
        <w:t>special</w:t>
      </w:r>
      <w:r>
        <w:rPr>
          <w:spacing w:val="-4"/>
          <w:sz w:val="24"/>
        </w:rPr>
        <w:t> </w:t>
      </w:r>
      <w:r>
        <w:rPr>
          <w:sz w:val="24"/>
        </w:rPr>
        <w:t>focus</w:t>
      </w:r>
      <w:r>
        <w:rPr>
          <w:spacing w:val="-5"/>
          <w:sz w:val="24"/>
        </w:rPr>
        <w:t> </w:t>
      </w:r>
      <w:r>
        <w:rPr>
          <w:sz w:val="24"/>
        </w:rPr>
        <w:t>on</w:t>
      </w:r>
      <w:r>
        <w:rPr>
          <w:spacing w:val="-5"/>
          <w:sz w:val="24"/>
        </w:rPr>
        <w:t> </w:t>
      </w:r>
      <w:r>
        <w:rPr>
          <w:sz w:val="24"/>
        </w:rPr>
        <w:t>updating</w:t>
      </w:r>
      <w:r>
        <w:rPr>
          <w:spacing w:val="-4"/>
          <w:sz w:val="24"/>
        </w:rPr>
        <w:t> </w:t>
      </w:r>
      <w:r>
        <w:rPr>
          <w:sz w:val="24"/>
        </w:rPr>
        <w:t>language,</w:t>
      </w:r>
      <w:r>
        <w:rPr>
          <w:spacing w:val="-4"/>
          <w:sz w:val="24"/>
        </w:rPr>
        <w:t> </w:t>
      </w:r>
      <w:r>
        <w:rPr>
          <w:sz w:val="24"/>
        </w:rPr>
        <w:t>alignment with current practice, and priorities regarding diversity, equity, and inclusion. This includes the following policies:</w:t>
      </w:r>
    </w:p>
    <w:p>
      <w:pPr>
        <w:pStyle w:val="ListParagraph"/>
        <w:numPr>
          <w:ilvl w:val="1"/>
          <w:numId w:val="1"/>
        </w:numPr>
        <w:tabs>
          <w:tab w:pos="1700" w:val="left" w:leader="none"/>
        </w:tabs>
        <w:spacing w:line="240" w:lineRule="auto" w:before="9" w:after="0"/>
        <w:ind w:left="1700" w:right="0" w:hanging="359"/>
        <w:jc w:val="left"/>
        <w:rPr>
          <w:sz w:val="24"/>
        </w:rPr>
      </w:pPr>
      <w:r>
        <w:rPr>
          <w:sz w:val="24"/>
        </w:rPr>
        <w:t>03.28R</w:t>
      </w:r>
      <w:r>
        <w:rPr>
          <w:spacing w:val="-4"/>
          <w:sz w:val="24"/>
        </w:rPr>
        <w:t> </w:t>
      </w:r>
      <w:r>
        <w:rPr>
          <w:sz w:val="24"/>
        </w:rPr>
        <w:t>Review of</w:t>
      </w:r>
      <w:r>
        <w:rPr>
          <w:spacing w:val="-2"/>
          <w:sz w:val="24"/>
        </w:rPr>
        <w:t> </w:t>
      </w:r>
      <w:r>
        <w:rPr>
          <w:sz w:val="24"/>
        </w:rPr>
        <w:t>Academic </w:t>
      </w:r>
      <w:r>
        <w:rPr>
          <w:spacing w:val="-2"/>
          <w:sz w:val="24"/>
        </w:rPr>
        <w:t>Administrators</w:t>
      </w:r>
    </w:p>
    <w:p>
      <w:pPr>
        <w:pStyle w:val="ListParagraph"/>
        <w:numPr>
          <w:ilvl w:val="1"/>
          <w:numId w:val="1"/>
        </w:numPr>
        <w:tabs>
          <w:tab w:pos="1700" w:val="left" w:leader="none"/>
        </w:tabs>
        <w:spacing w:line="240" w:lineRule="auto" w:before="0" w:after="0"/>
        <w:ind w:left="1700" w:right="0" w:hanging="359"/>
        <w:jc w:val="left"/>
        <w:rPr>
          <w:sz w:val="24"/>
        </w:rPr>
      </w:pPr>
      <w:r>
        <w:rPr>
          <w:sz w:val="24"/>
        </w:rPr>
        <w:t>09.48</w:t>
      </w:r>
      <w:r>
        <w:rPr>
          <w:spacing w:val="-5"/>
          <w:sz w:val="24"/>
        </w:rPr>
        <w:t> </w:t>
      </w:r>
      <w:r>
        <w:rPr>
          <w:sz w:val="24"/>
        </w:rPr>
        <w:t>Participation</w:t>
      </w:r>
      <w:r>
        <w:rPr>
          <w:spacing w:val="-3"/>
          <w:sz w:val="24"/>
        </w:rPr>
        <w:t> </w:t>
      </w:r>
      <w:r>
        <w:rPr>
          <w:sz w:val="24"/>
        </w:rPr>
        <w:t>of</w:t>
      </w:r>
      <w:r>
        <w:rPr>
          <w:spacing w:val="-4"/>
          <w:sz w:val="24"/>
        </w:rPr>
        <w:t> </w:t>
      </w:r>
      <w:r>
        <w:rPr>
          <w:sz w:val="24"/>
        </w:rPr>
        <w:t>Associate</w:t>
      </w:r>
      <w:r>
        <w:rPr>
          <w:spacing w:val="-2"/>
          <w:sz w:val="24"/>
        </w:rPr>
        <w:t> </w:t>
      </w:r>
      <w:r>
        <w:rPr>
          <w:sz w:val="24"/>
        </w:rPr>
        <w:t>Faculty</w:t>
      </w:r>
      <w:r>
        <w:rPr>
          <w:spacing w:val="-3"/>
          <w:sz w:val="24"/>
        </w:rPr>
        <w:t> </w:t>
      </w:r>
      <w:r>
        <w:rPr>
          <w:sz w:val="24"/>
        </w:rPr>
        <w:t>on</w:t>
      </w:r>
      <w:r>
        <w:rPr>
          <w:spacing w:val="-3"/>
          <w:sz w:val="24"/>
        </w:rPr>
        <w:t> </w:t>
      </w:r>
      <w:r>
        <w:rPr>
          <w:sz w:val="24"/>
        </w:rPr>
        <w:t>P&amp;T</w:t>
      </w:r>
      <w:r>
        <w:rPr>
          <w:spacing w:val="-3"/>
          <w:sz w:val="24"/>
        </w:rPr>
        <w:t> </w:t>
      </w:r>
      <w:r>
        <w:rPr>
          <w:spacing w:val="-2"/>
          <w:sz w:val="24"/>
        </w:rPr>
        <w:t>Committees</w:t>
      </w:r>
    </w:p>
    <w:p>
      <w:pPr>
        <w:pStyle w:val="ListParagraph"/>
        <w:numPr>
          <w:ilvl w:val="1"/>
          <w:numId w:val="1"/>
        </w:numPr>
        <w:tabs>
          <w:tab w:pos="1700" w:val="left" w:leader="none"/>
        </w:tabs>
        <w:spacing w:line="240" w:lineRule="auto" w:before="2" w:after="0"/>
        <w:ind w:left="1700" w:right="0" w:hanging="359"/>
        <w:jc w:val="left"/>
        <w:rPr>
          <w:sz w:val="24"/>
        </w:rPr>
      </w:pPr>
      <w:r>
        <w:rPr>
          <w:sz w:val="24"/>
        </w:rPr>
        <w:t>07.28</w:t>
      </w:r>
      <w:r>
        <w:rPr>
          <w:spacing w:val="-2"/>
          <w:sz w:val="24"/>
        </w:rPr>
        <w:t> </w:t>
      </w:r>
      <w:r>
        <w:rPr>
          <w:sz w:val="24"/>
        </w:rPr>
        <w:t>Conflicts</w:t>
      </w:r>
      <w:r>
        <w:rPr>
          <w:spacing w:val="-2"/>
          <w:sz w:val="24"/>
        </w:rPr>
        <w:t> </w:t>
      </w:r>
      <w:r>
        <w:rPr>
          <w:sz w:val="24"/>
        </w:rPr>
        <w:t>of</w:t>
      </w:r>
      <w:r>
        <w:rPr>
          <w:spacing w:val="-2"/>
          <w:sz w:val="24"/>
        </w:rPr>
        <w:t> Commitment</w:t>
      </w:r>
    </w:p>
    <w:p>
      <w:pPr>
        <w:pStyle w:val="ListParagraph"/>
        <w:numPr>
          <w:ilvl w:val="1"/>
          <w:numId w:val="1"/>
        </w:numPr>
        <w:tabs>
          <w:tab w:pos="1700" w:val="left" w:leader="none"/>
        </w:tabs>
        <w:spacing w:line="240" w:lineRule="auto" w:before="2" w:after="0"/>
        <w:ind w:left="1700" w:right="0" w:hanging="359"/>
        <w:jc w:val="left"/>
        <w:rPr>
          <w:sz w:val="24"/>
        </w:rPr>
      </w:pPr>
      <w:r>
        <w:rPr>
          <w:sz w:val="24"/>
        </w:rPr>
        <w:t>13.33</w:t>
      </w:r>
      <w:r>
        <w:rPr>
          <w:spacing w:val="-2"/>
          <w:sz w:val="24"/>
        </w:rPr>
        <w:t> </w:t>
      </w:r>
      <w:r>
        <w:rPr>
          <w:sz w:val="24"/>
        </w:rPr>
        <w:t>Policy</w:t>
      </w:r>
      <w:r>
        <w:rPr>
          <w:spacing w:val="-2"/>
          <w:sz w:val="24"/>
        </w:rPr>
        <w:t> </w:t>
      </w:r>
      <w:r>
        <w:rPr>
          <w:sz w:val="24"/>
        </w:rPr>
        <w:t>on</w:t>
      </w:r>
      <w:r>
        <w:rPr>
          <w:spacing w:val="-2"/>
          <w:sz w:val="24"/>
        </w:rPr>
        <w:t> </w:t>
      </w:r>
      <w:r>
        <w:rPr>
          <w:sz w:val="24"/>
        </w:rPr>
        <w:t>Appointment</w:t>
      </w:r>
      <w:r>
        <w:rPr>
          <w:spacing w:val="-2"/>
          <w:sz w:val="24"/>
        </w:rPr>
        <w:t> </w:t>
      </w:r>
      <w:r>
        <w:rPr>
          <w:sz w:val="24"/>
        </w:rPr>
        <w:t>&amp;</w:t>
      </w:r>
      <w:r>
        <w:rPr>
          <w:spacing w:val="-2"/>
          <w:sz w:val="24"/>
        </w:rPr>
        <w:t> </w:t>
      </w:r>
      <w:r>
        <w:rPr>
          <w:sz w:val="24"/>
        </w:rPr>
        <w:t>Promotion</w:t>
      </w:r>
      <w:r>
        <w:rPr>
          <w:spacing w:val="-2"/>
          <w:sz w:val="24"/>
        </w:rPr>
        <w:t> </w:t>
      </w:r>
      <w:r>
        <w:rPr>
          <w:sz w:val="24"/>
        </w:rPr>
        <w:t>of</w:t>
      </w:r>
      <w:r>
        <w:rPr>
          <w:spacing w:val="-2"/>
          <w:sz w:val="24"/>
        </w:rPr>
        <w:t> </w:t>
      </w:r>
      <w:r>
        <w:rPr>
          <w:sz w:val="24"/>
        </w:rPr>
        <w:t>Adjunct</w:t>
      </w:r>
      <w:r>
        <w:rPr>
          <w:spacing w:val="-1"/>
          <w:sz w:val="24"/>
        </w:rPr>
        <w:t> </w:t>
      </w:r>
      <w:r>
        <w:rPr>
          <w:spacing w:val="-2"/>
          <w:sz w:val="24"/>
        </w:rPr>
        <w:t>Faculty</w:t>
      </w:r>
    </w:p>
    <w:p>
      <w:pPr>
        <w:pStyle w:val="ListParagraph"/>
        <w:numPr>
          <w:ilvl w:val="1"/>
          <w:numId w:val="1"/>
        </w:numPr>
        <w:tabs>
          <w:tab w:pos="1700" w:val="left" w:leader="none"/>
        </w:tabs>
        <w:spacing w:line="240" w:lineRule="auto" w:before="1" w:after="0"/>
        <w:ind w:left="1700" w:right="0" w:hanging="359"/>
        <w:jc w:val="left"/>
        <w:rPr>
          <w:sz w:val="24"/>
        </w:rPr>
      </w:pPr>
      <w:r>
        <w:rPr>
          <w:sz w:val="24"/>
        </w:rPr>
        <w:t>83.34</w:t>
      </w:r>
      <w:r>
        <w:rPr>
          <w:spacing w:val="-2"/>
          <w:sz w:val="24"/>
        </w:rPr>
        <w:t> </w:t>
      </w:r>
      <w:r>
        <w:rPr>
          <w:sz w:val="24"/>
        </w:rPr>
        <w:t>Selection</w:t>
      </w:r>
      <w:r>
        <w:rPr>
          <w:spacing w:val="-2"/>
          <w:sz w:val="24"/>
        </w:rPr>
        <w:t> </w:t>
      </w:r>
      <w:r>
        <w:rPr>
          <w:sz w:val="24"/>
        </w:rPr>
        <w:t>of</w:t>
      </w:r>
      <w:r>
        <w:rPr>
          <w:spacing w:val="-3"/>
          <w:sz w:val="24"/>
        </w:rPr>
        <w:t> </w:t>
      </w:r>
      <w:r>
        <w:rPr>
          <w:sz w:val="24"/>
        </w:rPr>
        <w:t>Dept</w:t>
      </w:r>
      <w:r>
        <w:rPr>
          <w:spacing w:val="-1"/>
          <w:sz w:val="24"/>
        </w:rPr>
        <w:t> </w:t>
      </w:r>
      <w:r>
        <w:rPr>
          <w:spacing w:val="-2"/>
          <w:sz w:val="24"/>
        </w:rPr>
        <w:t>Chair</w:t>
      </w:r>
    </w:p>
    <w:p>
      <w:pPr>
        <w:pStyle w:val="ListParagraph"/>
        <w:numPr>
          <w:ilvl w:val="1"/>
          <w:numId w:val="1"/>
        </w:numPr>
        <w:tabs>
          <w:tab w:pos="1700" w:val="left" w:leader="none"/>
        </w:tabs>
        <w:spacing w:line="240" w:lineRule="auto" w:before="1" w:after="0"/>
        <w:ind w:left="1700" w:right="0" w:hanging="359"/>
        <w:jc w:val="left"/>
        <w:rPr>
          <w:sz w:val="24"/>
        </w:rPr>
      </w:pPr>
      <w:r>
        <w:rPr>
          <w:sz w:val="24"/>
        </w:rPr>
        <w:t>17.26R</w:t>
      </w:r>
      <w:r>
        <w:rPr>
          <w:spacing w:val="-3"/>
          <w:sz w:val="24"/>
        </w:rPr>
        <w:t> </w:t>
      </w:r>
      <w:r>
        <w:rPr>
          <w:sz w:val="24"/>
        </w:rPr>
        <w:t>Ratio</w:t>
      </w:r>
      <w:r>
        <w:rPr>
          <w:spacing w:val="-3"/>
          <w:sz w:val="24"/>
        </w:rPr>
        <w:t> </w:t>
      </w:r>
      <w:r>
        <w:rPr>
          <w:sz w:val="24"/>
        </w:rPr>
        <w:t>of</w:t>
      </w:r>
      <w:r>
        <w:rPr>
          <w:spacing w:val="-2"/>
          <w:sz w:val="24"/>
        </w:rPr>
        <w:t> </w:t>
      </w:r>
      <w:r>
        <w:rPr>
          <w:sz w:val="24"/>
        </w:rPr>
        <w:t>Courses</w:t>
      </w:r>
      <w:r>
        <w:rPr>
          <w:spacing w:val="-3"/>
          <w:sz w:val="24"/>
        </w:rPr>
        <w:t> </w:t>
      </w:r>
      <w:r>
        <w:rPr>
          <w:sz w:val="24"/>
        </w:rPr>
        <w:t>by</w:t>
      </w:r>
      <w:r>
        <w:rPr>
          <w:spacing w:val="-1"/>
          <w:sz w:val="24"/>
        </w:rPr>
        <w:t> </w:t>
      </w:r>
      <w:r>
        <w:rPr>
          <w:spacing w:val="-2"/>
          <w:sz w:val="24"/>
        </w:rPr>
        <w:t>Faculty</w:t>
      </w:r>
    </w:p>
    <w:p>
      <w:pPr>
        <w:pStyle w:val="ListParagraph"/>
        <w:numPr>
          <w:ilvl w:val="1"/>
          <w:numId w:val="1"/>
        </w:numPr>
        <w:tabs>
          <w:tab w:pos="1700" w:val="left" w:leader="none"/>
        </w:tabs>
        <w:spacing w:line="240" w:lineRule="auto" w:before="1" w:after="0"/>
        <w:ind w:left="1700" w:right="0" w:hanging="359"/>
        <w:jc w:val="left"/>
        <w:rPr>
          <w:sz w:val="24"/>
        </w:rPr>
      </w:pPr>
      <w:r>
        <w:rPr>
          <w:spacing w:val="-2"/>
          <w:sz w:val="24"/>
        </w:rPr>
        <w:t>05.45R</w:t>
      </w:r>
      <w:r>
        <w:rPr>
          <w:spacing w:val="61"/>
          <w:sz w:val="24"/>
        </w:rPr>
        <w:t> </w:t>
      </w:r>
      <w:r>
        <w:rPr>
          <w:spacing w:val="-2"/>
          <w:sz w:val="24"/>
        </w:rPr>
        <w:t>Policy-for-Promotion-and-Tenure-Committee</w:t>
      </w:r>
    </w:p>
    <w:p>
      <w:pPr>
        <w:pStyle w:val="ListParagraph"/>
        <w:numPr>
          <w:ilvl w:val="1"/>
          <w:numId w:val="1"/>
        </w:numPr>
        <w:tabs>
          <w:tab w:pos="1700" w:val="left" w:leader="none"/>
        </w:tabs>
        <w:spacing w:line="240" w:lineRule="auto" w:before="2" w:after="0"/>
        <w:ind w:left="1700" w:right="0" w:hanging="359"/>
        <w:jc w:val="left"/>
        <w:rPr>
          <w:sz w:val="24"/>
        </w:rPr>
      </w:pPr>
      <w:r>
        <w:rPr>
          <w:sz w:val="24"/>
        </w:rPr>
        <w:t>11.53R</w:t>
      </w:r>
      <w:r>
        <w:rPr>
          <w:spacing w:val="-3"/>
          <w:sz w:val="24"/>
        </w:rPr>
        <w:t> </w:t>
      </w:r>
      <w:r>
        <w:rPr>
          <w:sz w:val="24"/>
        </w:rPr>
        <w:t>Promotion</w:t>
      </w:r>
      <w:r>
        <w:rPr>
          <w:spacing w:val="-3"/>
          <w:sz w:val="24"/>
        </w:rPr>
        <w:t> </w:t>
      </w:r>
      <w:r>
        <w:rPr>
          <w:sz w:val="24"/>
        </w:rPr>
        <w:t>&amp;</w:t>
      </w:r>
      <w:r>
        <w:rPr>
          <w:spacing w:val="-3"/>
          <w:sz w:val="24"/>
        </w:rPr>
        <w:t> </w:t>
      </w:r>
      <w:r>
        <w:rPr>
          <w:sz w:val="24"/>
        </w:rPr>
        <w:t>Tenure</w:t>
      </w:r>
      <w:r>
        <w:rPr>
          <w:spacing w:val="-2"/>
          <w:sz w:val="24"/>
        </w:rPr>
        <w:t> </w:t>
      </w:r>
      <w:r>
        <w:rPr>
          <w:sz w:val="24"/>
        </w:rPr>
        <w:t>Criteria</w:t>
      </w:r>
      <w:r>
        <w:rPr>
          <w:spacing w:val="-3"/>
          <w:sz w:val="24"/>
        </w:rPr>
        <w:t> </w:t>
      </w:r>
      <w:r>
        <w:rPr>
          <w:sz w:val="24"/>
        </w:rPr>
        <w:t>for</w:t>
      </w:r>
      <w:r>
        <w:rPr>
          <w:spacing w:val="-2"/>
          <w:sz w:val="24"/>
        </w:rPr>
        <w:t> </w:t>
      </w:r>
      <w:r>
        <w:rPr>
          <w:sz w:val="24"/>
        </w:rPr>
        <w:t>Tenure-Track</w:t>
      </w:r>
      <w:r>
        <w:rPr>
          <w:spacing w:val="-2"/>
          <w:sz w:val="24"/>
        </w:rPr>
        <w:t> Faculty</w:t>
      </w:r>
    </w:p>
    <w:p>
      <w:pPr>
        <w:pStyle w:val="ListParagraph"/>
        <w:numPr>
          <w:ilvl w:val="0"/>
          <w:numId w:val="1"/>
        </w:numPr>
        <w:tabs>
          <w:tab w:pos="981" w:val="left" w:leader="none"/>
        </w:tabs>
        <w:spacing w:line="240" w:lineRule="auto" w:before="2" w:after="0"/>
        <w:ind w:left="981" w:right="472" w:hanging="362"/>
        <w:jc w:val="left"/>
        <w:rPr>
          <w:sz w:val="24"/>
        </w:rPr>
      </w:pPr>
      <w:r>
        <w:rPr>
          <w:sz w:val="24"/>
        </w:rPr>
        <w:t>How to review the policies and see unintended negative consequences of equity/diversity/inclusion.</w:t>
      </w:r>
      <w:r>
        <w:rPr>
          <w:spacing w:val="-6"/>
          <w:sz w:val="24"/>
        </w:rPr>
        <w:t> </w:t>
      </w:r>
      <w:r>
        <w:rPr>
          <w:sz w:val="24"/>
        </w:rPr>
        <w:t>Include</w:t>
      </w:r>
      <w:r>
        <w:rPr>
          <w:spacing w:val="-5"/>
          <w:sz w:val="24"/>
        </w:rPr>
        <w:t> </w:t>
      </w:r>
      <w:r>
        <w:rPr>
          <w:sz w:val="24"/>
        </w:rPr>
        <w:t>section</w:t>
      </w:r>
      <w:r>
        <w:rPr>
          <w:spacing w:val="-6"/>
          <w:sz w:val="24"/>
        </w:rPr>
        <w:t> </w:t>
      </w:r>
      <w:r>
        <w:rPr>
          <w:sz w:val="24"/>
        </w:rPr>
        <w:t>on</w:t>
      </w:r>
      <w:r>
        <w:rPr>
          <w:spacing w:val="-6"/>
          <w:sz w:val="24"/>
        </w:rPr>
        <w:t> </w:t>
      </w:r>
      <w:r>
        <w:rPr>
          <w:sz w:val="24"/>
        </w:rPr>
        <w:t>percentage</w:t>
      </w:r>
      <w:r>
        <w:rPr>
          <w:spacing w:val="-5"/>
          <w:sz w:val="24"/>
        </w:rPr>
        <w:t> </w:t>
      </w:r>
      <w:r>
        <w:rPr>
          <w:sz w:val="24"/>
        </w:rPr>
        <w:t>of</w:t>
      </w:r>
      <w:r>
        <w:rPr>
          <w:spacing w:val="-6"/>
          <w:sz w:val="24"/>
        </w:rPr>
        <w:t> </w:t>
      </w:r>
      <w:r>
        <w:rPr>
          <w:sz w:val="24"/>
        </w:rPr>
        <w:t>non-tenure</w:t>
      </w:r>
      <w:r>
        <w:rPr>
          <w:spacing w:val="-4"/>
          <w:sz w:val="24"/>
        </w:rPr>
        <w:t> </w:t>
      </w:r>
      <w:r>
        <w:rPr>
          <w:sz w:val="24"/>
        </w:rPr>
        <w:t>track</w:t>
      </w:r>
      <w:r>
        <w:rPr>
          <w:spacing w:val="-5"/>
          <w:sz w:val="24"/>
        </w:rPr>
        <w:t> </w:t>
      </w:r>
      <w:r>
        <w:rPr>
          <w:sz w:val="24"/>
        </w:rPr>
        <w:t>faculty from 99.18R to policy 7.26R, the ratio of courses taught policy</w:t>
      </w:r>
    </w:p>
    <w:p>
      <w:pPr>
        <w:pStyle w:val="ListParagraph"/>
        <w:numPr>
          <w:ilvl w:val="0"/>
          <w:numId w:val="1"/>
        </w:numPr>
        <w:tabs>
          <w:tab w:pos="981" w:val="left" w:leader="none"/>
        </w:tabs>
        <w:spacing w:line="240" w:lineRule="auto" w:before="9" w:after="0"/>
        <w:ind w:left="981" w:right="202" w:hanging="362"/>
        <w:jc w:val="left"/>
        <w:rPr>
          <w:sz w:val="24"/>
        </w:rPr>
      </w:pPr>
      <w:r>
        <w:rPr>
          <w:sz w:val="24"/>
        </w:rPr>
        <w:t>Help Dean’s office put system in place to review faculty salaries on a three-year cycle. Professor salaries were reviewed in 2017-18, and associate faculty salaries were reviewed</w:t>
      </w:r>
      <w:r>
        <w:rPr>
          <w:spacing w:val="-5"/>
          <w:sz w:val="24"/>
        </w:rPr>
        <w:t> </w:t>
      </w:r>
      <w:r>
        <w:rPr>
          <w:sz w:val="24"/>
        </w:rPr>
        <w:t>in</w:t>
      </w:r>
      <w:r>
        <w:rPr>
          <w:spacing w:val="-5"/>
          <w:sz w:val="24"/>
        </w:rPr>
        <w:t> </w:t>
      </w:r>
      <w:r>
        <w:rPr>
          <w:sz w:val="24"/>
        </w:rPr>
        <w:t>2018-20.</w:t>
      </w:r>
      <w:r>
        <w:rPr>
          <w:spacing w:val="-5"/>
          <w:sz w:val="24"/>
        </w:rPr>
        <w:t> </w:t>
      </w:r>
      <w:r>
        <w:rPr>
          <w:sz w:val="24"/>
        </w:rPr>
        <w:t>Non-tenure-track</w:t>
      </w:r>
      <w:r>
        <w:rPr>
          <w:spacing w:val="-4"/>
          <w:sz w:val="24"/>
        </w:rPr>
        <w:t> </w:t>
      </w:r>
      <w:r>
        <w:rPr>
          <w:sz w:val="24"/>
        </w:rPr>
        <w:t>faculty</w:t>
      </w:r>
      <w:r>
        <w:rPr>
          <w:spacing w:val="-4"/>
          <w:sz w:val="24"/>
        </w:rPr>
        <w:t> </w:t>
      </w:r>
      <w:r>
        <w:rPr>
          <w:sz w:val="24"/>
        </w:rPr>
        <w:t>group</w:t>
      </w:r>
      <w:r>
        <w:rPr>
          <w:spacing w:val="-5"/>
          <w:sz w:val="24"/>
        </w:rPr>
        <w:t> </w:t>
      </w:r>
      <w:r>
        <w:rPr>
          <w:sz w:val="24"/>
        </w:rPr>
        <w:t>salaries</w:t>
      </w:r>
      <w:r>
        <w:rPr>
          <w:spacing w:val="-5"/>
          <w:sz w:val="24"/>
        </w:rPr>
        <w:t> </w:t>
      </w:r>
      <w:r>
        <w:rPr>
          <w:sz w:val="24"/>
        </w:rPr>
        <w:t>should</w:t>
      </w:r>
      <w:r>
        <w:rPr>
          <w:spacing w:val="-5"/>
          <w:sz w:val="24"/>
        </w:rPr>
        <w:t> </w:t>
      </w:r>
      <w:r>
        <w:rPr>
          <w:sz w:val="24"/>
        </w:rPr>
        <w:t>be</w:t>
      </w:r>
      <w:r>
        <w:rPr>
          <w:spacing w:val="-4"/>
          <w:sz w:val="24"/>
        </w:rPr>
        <w:t> </w:t>
      </w:r>
      <w:r>
        <w:rPr>
          <w:sz w:val="24"/>
        </w:rPr>
        <w:t>reviewed</w:t>
      </w:r>
      <w:r>
        <w:rPr>
          <w:spacing w:val="-5"/>
          <w:sz w:val="24"/>
        </w:rPr>
        <w:t> </w:t>
      </w:r>
      <w:r>
        <w:rPr>
          <w:sz w:val="24"/>
        </w:rPr>
        <w:t>along with one of the groups specified above.</w:t>
      </w:r>
    </w:p>
    <w:p>
      <w:pPr>
        <w:pStyle w:val="ListParagraph"/>
        <w:numPr>
          <w:ilvl w:val="0"/>
          <w:numId w:val="1"/>
        </w:numPr>
        <w:tabs>
          <w:tab w:pos="980" w:val="left" w:leader="none"/>
        </w:tabs>
        <w:spacing w:line="240" w:lineRule="auto" w:before="9" w:after="0"/>
        <w:ind w:left="980" w:right="0" w:hanging="360"/>
        <w:jc w:val="left"/>
        <w:rPr>
          <w:sz w:val="24"/>
        </w:rPr>
      </w:pPr>
      <w:r>
        <w:rPr>
          <w:sz w:val="24"/>
        </w:rPr>
        <w:t>Discuss</w:t>
      </w:r>
      <w:r>
        <w:rPr>
          <w:spacing w:val="-3"/>
          <w:sz w:val="24"/>
        </w:rPr>
        <w:t> </w:t>
      </w:r>
      <w:r>
        <w:rPr>
          <w:sz w:val="24"/>
        </w:rPr>
        <w:t>what</w:t>
      </w:r>
      <w:r>
        <w:rPr>
          <w:spacing w:val="-2"/>
          <w:sz w:val="24"/>
        </w:rPr>
        <w:t> </w:t>
      </w:r>
      <w:r>
        <w:rPr>
          <w:sz w:val="24"/>
        </w:rPr>
        <w:t>to</w:t>
      </w:r>
      <w:r>
        <w:rPr>
          <w:spacing w:val="-4"/>
          <w:sz w:val="24"/>
        </w:rPr>
        <w:t> </w:t>
      </w:r>
      <w:r>
        <w:rPr>
          <w:sz w:val="24"/>
        </w:rPr>
        <w:t>do</w:t>
      </w:r>
      <w:r>
        <w:rPr>
          <w:spacing w:val="-3"/>
          <w:sz w:val="24"/>
        </w:rPr>
        <w:t> </w:t>
      </w:r>
      <w:r>
        <w:rPr>
          <w:sz w:val="24"/>
        </w:rPr>
        <w:t>when</w:t>
      </w:r>
      <w:r>
        <w:rPr>
          <w:spacing w:val="-3"/>
          <w:sz w:val="24"/>
        </w:rPr>
        <w:t> </w:t>
      </w:r>
      <w:r>
        <w:rPr>
          <w:sz w:val="24"/>
        </w:rPr>
        <w:t>course</w:t>
      </w:r>
      <w:r>
        <w:rPr>
          <w:spacing w:val="-2"/>
          <w:sz w:val="24"/>
        </w:rPr>
        <w:t> </w:t>
      </w:r>
      <w:r>
        <w:rPr>
          <w:sz w:val="24"/>
        </w:rPr>
        <w:t>evaluations</w:t>
      </w:r>
      <w:r>
        <w:rPr>
          <w:spacing w:val="-3"/>
          <w:sz w:val="24"/>
        </w:rPr>
        <w:t> </w:t>
      </w:r>
      <w:r>
        <w:rPr>
          <w:sz w:val="24"/>
        </w:rPr>
        <w:t>cannot</w:t>
      </w:r>
      <w:r>
        <w:rPr>
          <w:spacing w:val="-2"/>
          <w:sz w:val="24"/>
        </w:rPr>
        <w:t> </w:t>
      </w:r>
      <w:r>
        <w:rPr>
          <w:sz w:val="24"/>
        </w:rPr>
        <w:t>be</w:t>
      </w:r>
      <w:r>
        <w:rPr>
          <w:spacing w:val="-2"/>
          <w:sz w:val="24"/>
        </w:rPr>
        <w:t> </w:t>
      </w:r>
      <w:r>
        <w:rPr>
          <w:sz w:val="24"/>
        </w:rPr>
        <w:t>used</w:t>
      </w:r>
      <w:r>
        <w:rPr>
          <w:spacing w:val="-3"/>
          <w:sz w:val="24"/>
        </w:rPr>
        <w:t> </w:t>
      </w:r>
      <w:r>
        <w:rPr>
          <w:sz w:val="24"/>
        </w:rPr>
        <w:t>for</w:t>
      </w:r>
      <w:r>
        <w:rPr>
          <w:spacing w:val="-2"/>
          <w:sz w:val="24"/>
        </w:rPr>
        <w:t> </w:t>
      </w:r>
      <w:r>
        <w:rPr>
          <w:sz w:val="24"/>
        </w:rPr>
        <w:t>merit</w:t>
      </w:r>
      <w:r>
        <w:rPr>
          <w:spacing w:val="-2"/>
          <w:sz w:val="24"/>
        </w:rPr>
        <w:t> </w:t>
      </w:r>
      <w:r>
        <w:rPr>
          <w:sz w:val="24"/>
        </w:rPr>
        <w:t>review</w:t>
      </w:r>
      <w:r>
        <w:rPr>
          <w:spacing w:val="-2"/>
          <w:sz w:val="24"/>
        </w:rPr>
        <w:t> </w:t>
      </w:r>
      <w:r>
        <w:rPr>
          <w:sz w:val="24"/>
        </w:rPr>
        <w:t>and</w:t>
      </w:r>
      <w:r>
        <w:rPr>
          <w:spacing w:val="-2"/>
          <w:sz w:val="24"/>
        </w:rPr>
        <w:t> </w:t>
      </w:r>
      <w:r>
        <w:rPr>
          <w:spacing w:val="-4"/>
          <w:sz w:val="24"/>
        </w:rPr>
        <w:t>P&amp;T.</w:t>
      </w:r>
    </w:p>
    <w:p>
      <w:pPr>
        <w:spacing w:after="0" w:line="240" w:lineRule="auto"/>
        <w:jc w:val="left"/>
        <w:rPr>
          <w:sz w:val="24"/>
        </w:rPr>
        <w:sectPr>
          <w:type w:val="continuous"/>
          <w:pgSz w:w="12240" w:h="15840"/>
          <w:pgMar w:top="1400" w:bottom="280" w:left="1180" w:right="1380"/>
        </w:sectPr>
      </w:pPr>
    </w:p>
    <w:p>
      <w:pPr>
        <w:pStyle w:val="BodyText"/>
        <w:spacing w:before="39"/>
        <w:ind w:left="260" w:firstLine="0"/>
      </w:pPr>
      <w:r>
        <w:rPr/>
        <w:t>Actions</w:t>
      </w:r>
      <w:r>
        <w:rPr>
          <w:spacing w:val="-6"/>
        </w:rPr>
        <w:t> </w:t>
      </w:r>
      <w:r>
        <w:rPr/>
        <w:t>and</w:t>
      </w:r>
      <w:r>
        <w:rPr>
          <w:spacing w:val="-4"/>
        </w:rPr>
        <w:t> </w:t>
      </w:r>
      <w:r>
        <w:rPr/>
        <w:t>Outcomes</w:t>
      </w:r>
      <w:r>
        <w:rPr>
          <w:spacing w:val="-4"/>
        </w:rPr>
        <w:t> </w:t>
      </w:r>
      <w:r>
        <w:rPr/>
        <w:t>(please</w:t>
      </w:r>
      <w:r>
        <w:rPr>
          <w:spacing w:val="-3"/>
        </w:rPr>
        <w:t> </w:t>
      </w:r>
      <w:r>
        <w:rPr/>
        <w:t>provide</w:t>
      </w:r>
      <w:r>
        <w:rPr>
          <w:spacing w:val="-4"/>
        </w:rPr>
        <w:t> </w:t>
      </w:r>
      <w:r>
        <w:rPr/>
        <w:t>a</w:t>
      </w:r>
      <w:r>
        <w:rPr>
          <w:spacing w:val="-4"/>
        </w:rPr>
        <w:t> </w:t>
      </w:r>
      <w:r>
        <w:rPr/>
        <w:t>bulleted</w:t>
      </w:r>
      <w:r>
        <w:rPr>
          <w:spacing w:val="-3"/>
        </w:rPr>
        <w:t> </w:t>
      </w:r>
      <w:r>
        <w:rPr>
          <w:spacing w:val="-2"/>
        </w:rPr>
        <w:t>list):</w:t>
      </w:r>
    </w:p>
    <w:p>
      <w:pPr>
        <w:pStyle w:val="BodyText"/>
        <w:spacing w:before="6"/>
        <w:ind w:left="0" w:firstLine="0"/>
      </w:pPr>
    </w:p>
    <w:p>
      <w:pPr>
        <w:pStyle w:val="ListParagraph"/>
        <w:numPr>
          <w:ilvl w:val="0"/>
          <w:numId w:val="1"/>
        </w:numPr>
        <w:tabs>
          <w:tab w:pos="981" w:val="left" w:leader="none"/>
        </w:tabs>
        <w:spacing w:line="232" w:lineRule="auto" w:before="0" w:after="0"/>
        <w:ind w:left="981" w:right="154" w:hanging="362"/>
        <w:jc w:val="left"/>
        <w:rPr>
          <w:sz w:val="24"/>
        </w:rPr>
      </w:pPr>
      <w:r>
        <w:rPr>
          <w:sz w:val="24"/>
        </w:rPr>
        <w:t>Review</w:t>
      </w:r>
      <w:r>
        <w:rPr>
          <w:spacing w:val="-2"/>
          <w:sz w:val="24"/>
        </w:rPr>
        <w:t> </w:t>
      </w:r>
      <w:r>
        <w:rPr>
          <w:sz w:val="24"/>
        </w:rPr>
        <w:t>of</w:t>
      </w:r>
      <w:r>
        <w:rPr>
          <w:spacing w:val="-2"/>
          <w:sz w:val="24"/>
        </w:rPr>
        <w:t> </w:t>
      </w:r>
      <w:r>
        <w:rPr>
          <w:sz w:val="24"/>
        </w:rPr>
        <w:t>all</w:t>
      </w:r>
      <w:r>
        <w:rPr>
          <w:spacing w:val="-2"/>
          <w:sz w:val="24"/>
        </w:rPr>
        <w:t> </w:t>
      </w:r>
      <w:r>
        <w:rPr>
          <w:sz w:val="24"/>
        </w:rPr>
        <w:t>policies</w:t>
      </w:r>
      <w:r>
        <w:rPr>
          <w:spacing w:val="-3"/>
          <w:sz w:val="24"/>
        </w:rPr>
        <w:t> </w:t>
      </w:r>
      <w:r>
        <w:rPr>
          <w:sz w:val="24"/>
        </w:rPr>
        <w:t>charged</w:t>
      </w:r>
      <w:r>
        <w:rPr>
          <w:spacing w:val="-3"/>
          <w:sz w:val="24"/>
        </w:rPr>
        <w:t> </w:t>
      </w:r>
      <w:r>
        <w:rPr>
          <w:sz w:val="24"/>
        </w:rPr>
        <w:t>to</w:t>
      </w:r>
      <w:r>
        <w:rPr>
          <w:spacing w:val="-3"/>
          <w:sz w:val="24"/>
        </w:rPr>
        <w:t> </w:t>
      </w:r>
      <w:r>
        <w:rPr>
          <w:sz w:val="24"/>
        </w:rPr>
        <w:t>the</w:t>
      </w:r>
      <w:r>
        <w:rPr>
          <w:spacing w:val="-2"/>
          <w:sz w:val="24"/>
        </w:rPr>
        <w:t> </w:t>
      </w:r>
      <w:r>
        <w:rPr>
          <w:sz w:val="24"/>
        </w:rPr>
        <w:t>committee.</w:t>
      </w:r>
      <w:r>
        <w:rPr>
          <w:spacing w:val="-5"/>
          <w:sz w:val="24"/>
        </w:rPr>
        <w:t> </w:t>
      </w:r>
      <w:r>
        <w:rPr>
          <w:sz w:val="24"/>
        </w:rPr>
        <w:t>Notes</w:t>
      </w:r>
      <w:r>
        <w:rPr>
          <w:spacing w:val="-3"/>
          <w:sz w:val="24"/>
        </w:rPr>
        <w:t> </w:t>
      </w:r>
      <w:r>
        <w:rPr>
          <w:sz w:val="24"/>
        </w:rPr>
        <w:t>for</w:t>
      </w:r>
      <w:r>
        <w:rPr>
          <w:spacing w:val="-2"/>
          <w:sz w:val="24"/>
        </w:rPr>
        <w:t> </w:t>
      </w:r>
      <w:r>
        <w:rPr>
          <w:sz w:val="24"/>
        </w:rPr>
        <w:t>all</w:t>
      </w:r>
      <w:r>
        <w:rPr>
          <w:spacing w:val="-2"/>
          <w:sz w:val="24"/>
        </w:rPr>
        <w:t> </w:t>
      </w:r>
      <w:r>
        <w:rPr>
          <w:sz w:val="24"/>
        </w:rPr>
        <w:t>revisions</w:t>
      </w:r>
      <w:r>
        <w:rPr>
          <w:spacing w:val="-3"/>
          <w:sz w:val="24"/>
        </w:rPr>
        <w:t> </w:t>
      </w:r>
      <w:r>
        <w:rPr>
          <w:sz w:val="24"/>
        </w:rPr>
        <w:t>are</w:t>
      </w:r>
      <w:r>
        <w:rPr>
          <w:spacing w:val="-2"/>
          <w:sz w:val="24"/>
        </w:rPr>
        <w:t> </w:t>
      </w:r>
      <w:r>
        <w:rPr>
          <w:sz w:val="24"/>
        </w:rPr>
        <w:t>logged</w:t>
      </w:r>
      <w:r>
        <w:rPr>
          <w:spacing w:val="-3"/>
          <w:sz w:val="24"/>
        </w:rPr>
        <w:t> </w:t>
      </w:r>
      <w:r>
        <w:rPr>
          <w:sz w:val="24"/>
        </w:rPr>
        <w:t>in</w:t>
      </w:r>
      <w:r>
        <w:rPr>
          <w:spacing w:val="-3"/>
          <w:sz w:val="24"/>
        </w:rPr>
        <w:t> </w:t>
      </w:r>
      <w:r>
        <w:rPr>
          <w:sz w:val="24"/>
        </w:rPr>
        <w:t>the Canvas site for the committee; two were completed and forwarded to the Policy </w:t>
      </w:r>
      <w:r>
        <w:rPr>
          <w:spacing w:val="-2"/>
          <w:sz w:val="24"/>
        </w:rPr>
        <w:t>Council.</w:t>
      </w:r>
    </w:p>
    <w:p>
      <w:pPr>
        <w:pStyle w:val="ListParagraph"/>
        <w:numPr>
          <w:ilvl w:val="1"/>
          <w:numId w:val="1"/>
        </w:numPr>
        <w:tabs>
          <w:tab w:pos="1700" w:val="left" w:leader="none"/>
        </w:tabs>
        <w:spacing w:line="269" w:lineRule="exact" w:before="12" w:after="0"/>
        <w:ind w:left="1700" w:right="0" w:hanging="359"/>
        <w:jc w:val="left"/>
        <w:rPr>
          <w:sz w:val="20"/>
        </w:rPr>
      </w:pPr>
      <w:r>
        <w:rPr>
          <w:sz w:val="20"/>
        </w:rPr>
        <w:t>09.48</w:t>
      </w:r>
      <w:r>
        <w:rPr>
          <w:spacing w:val="-2"/>
          <w:sz w:val="20"/>
        </w:rPr>
        <w:t> </w:t>
      </w:r>
      <w:r>
        <w:rPr>
          <w:sz w:val="20"/>
        </w:rPr>
        <w:t>--</w:t>
      </w:r>
      <w:r>
        <w:rPr>
          <w:spacing w:val="-3"/>
          <w:sz w:val="20"/>
        </w:rPr>
        <w:t> </w:t>
      </w:r>
      <w:r>
        <w:rPr>
          <w:sz w:val="20"/>
        </w:rPr>
        <w:t>Participation</w:t>
      </w:r>
      <w:r>
        <w:rPr>
          <w:spacing w:val="-3"/>
          <w:sz w:val="20"/>
        </w:rPr>
        <w:t> </w:t>
      </w:r>
      <w:r>
        <w:rPr>
          <w:sz w:val="20"/>
        </w:rPr>
        <w:t>of</w:t>
      </w:r>
      <w:r>
        <w:rPr>
          <w:spacing w:val="-4"/>
          <w:sz w:val="20"/>
        </w:rPr>
        <w:t> </w:t>
      </w:r>
      <w:r>
        <w:rPr>
          <w:sz w:val="20"/>
        </w:rPr>
        <w:t>Associate</w:t>
      </w:r>
      <w:r>
        <w:rPr>
          <w:spacing w:val="-2"/>
          <w:sz w:val="20"/>
        </w:rPr>
        <w:t> </w:t>
      </w:r>
      <w:r>
        <w:rPr>
          <w:sz w:val="20"/>
        </w:rPr>
        <w:t>Faculty</w:t>
      </w:r>
      <w:r>
        <w:rPr>
          <w:spacing w:val="-2"/>
          <w:sz w:val="20"/>
        </w:rPr>
        <w:t> </w:t>
      </w:r>
      <w:r>
        <w:rPr>
          <w:sz w:val="20"/>
        </w:rPr>
        <w:t>Members</w:t>
      </w:r>
      <w:r>
        <w:rPr>
          <w:spacing w:val="-3"/>
          <w:sz w:val="20"/>
        </w:rPr>
        <w:t> </w:t>
      </w:r>
      <w:r>
        <w:rPr>
          <w:sz w:val="20"/>
        </w:rPr>
        <w:t>on</w:t>
      </w:r>
      <w:r>
        <w:rPr>
          <w:spacing w:val="-2"/>
          <w:sz w:val="20"/>
        </w:rPr>
        <w:t> </w:t>
      </w:r>
      <w:r>
        <w:rPr>
          <w:sz w:val="20"/>
        </w:rPr>
        <w:t>the</w:t>
      </w:r>
      <w:r>
        <w:rPr>
          <w:spacing w:val="-3"/>
          <w:sz w:val="20"/>
        </w:rPr>
        <w:t> </w:t>
      </w:r>
      <w:r>
        <w:rPr>
          <w:sz w:val="20"/>
        </w:rPr>
        <w:t>P&amp;T</w:t>
      </w:r>
      <w:r>
        <w:rPr>
          <w:spacing w:val="-2"/>
          <w:sz w:val="20"/>
        </w:rPr>
        <w:t> </w:t>
      </w:r>
      <w:r>
        <w:rPr>
          <w:sz w:val="20"/>
        </w:rPr>
        <w:t>Committee</w:t>
      </w:r>
      <w:r>
        <w:rPr>
          <w:spacing w:val="-2"/>
          <w:sz w:val="20"/>
        </w:rPr>
        <w:t> </w:t>
      </w:r>
      <w:r>
        <w:rPr>
          <w:sz w:val="20"/>
        </w:rPr>
        <w:t>at</w:t>
      </w:r>
      <w:r>
        <w:rPr>
          <w:spacing w:val="-3"/>
          <w:sz w:val="20"/>
        </w:rPr>
        <w:t> </w:t>
      </w:r>
      <w:r>
        <w:rPr>
          <w:spacing w:val="-5"/>
          <w:sz w:val="20"/>
        </w:rPr>
        <w:t>IUB</w:t>
      </w:r>
    </w:p>
    <w:p>
      <w:pPr>
        <w:pStyle w:val="ListParagraph"/>
        <w:numPr>
          <w:ilvl w:val="1"/>
          <w:numId w:val="1"/>
        </w:numPr>
        <w:tabs>
          <w:tab w:pos="1700" w:val="left" w:leader="none"/>
        </w:tabs>
        <w:spacing w:line="260" w:lineRule="exact" w:before="0" w:after="0"/>
        <w:ind w:left="1700" w:right="0" w:hanging="359"/>
        <w:jc w:val="left"/>
        <w:rPr>
          <w:sz w:val="20"/>
        </w:rPr>
      </w:pPr>
      <w:r>
        <w:rPr>
          <w:sz w:val="20"/>
        </w:rPr>
        <w:t>07.28</w:t>
      </w:r>
      <w:r>
        <w:rPr>
          <w:spacing w:val="-4"/>
          <w:sz w:val="20"/>
        </w:rPr>
        <w:t> </w:t>
      </w:r>
      <w:r>
        <w:rPr>
          <w:sz w:val="20"/>
        </w:rPr>
        <w:t>--</w:t>
      </w:r>
      <w:r>
        <w:rPr>
          <w:spacing w:val="-4"/>
          <w:sz w:val="20"/>
        </w:rPr>
        <w:t> </w:t>
      </w:r>
      <w:r>
        <w:rPr>
          <w:sz w:val="20"/>
        </w:rPr>
        <w:t>Indiana</w:t>
      </w:r>
      <w:r>
        <w:rPr>
          <w:spacing w:val="-3"/>
          <w:sz w:val="20"/>
        </w:rPr>
        <w:t> </w:t>
      </w:r>
      <w:r>
        <w:rPr>
          <w:sz w:val="20"/>
        </w:rPr>
        <w:t>University</w:t>
      </w:r>
      <w:r>
        <w:rPr>
          <w:spacing w:val="-4"/>
          <w:sz w:val="20"/>
        </w:rPr>
        <w:t> </w:t>
      </w:r>
      <w:r>
        <w:rPr>
          <w:sz w:val="20"/>
        </w:rPr>
        <w:t>School</w:t>
      </w:r>
      <w:r>
        <w:rPr>
          <w:spacing w:val="-3"/>
          <w:sz w:val="20"/>
        </w:rPr>
        <w:t> </w:t>
      </w:r>
      <w:r>
        <w:rPr>
          <w:sz w:val="20"/>
        </w:rPr>
        <w:t>of</w:t>
      </w:r>
      <w:r>
        <w:rPr>
          <w:spacing w:val="-3"/>
          <w:sz w:val="20"/>
        </w:rPr>
        <w:t> </w:t>
      </w:r>
      <w:r>
        <w:rPr>
          <w:sz w:val="20"/>
        </w:rPr>
        <w:t>Education</w:t>
      </w:r>
      <w:r>
        <w:rPr>
          <w:spacing w:val="-3"/>
          <w:sz w:val="20"/>
        </w:rPr>
        <w:t> </w:t>
      </w:r>
      <w:r>
        <w:rPr>
          <w:sz w:val="20"/>
        </w:rPr>
        <w:t>Policy</w:t>
      </w:r>
      <w:r>
        <w:rPr>
          <w:spacing w:val="-4"/>
          <w:sz w:val="20"/>
        </w:rPr>
        <w:t> </w:t>
      </w:r>
      <w:r>
        <w:rPr>
          <w:sz w:val="20"/>
        </w:rPr>
        <w:t>on</w:t>
      </w:r>
      <w:r>
        <w:rPr>
          <w:spacing w:val="-3"/>
          <w:sz w:val="20"/>
        </w:rPr>
        <w:t> </w:t>
      </w:r>
      <w:r>
        <w:rPr>
          <w:sz w:val="20"/>
        </w:rPr>
        <w:t>Conflicts</w:t>
      </w:r>
      <w:r>
        <w:rPr>
          <w:spacing w:val="-3"/>
          <w:sz w:val="20"/>
        </w:rPr>
        <w:t> </w:t>
      </w:r>
      <w:r>
        <w:rPr>
          <w:sz w:val="20"/>
        </w:rPr>
        <w:t>of</w:t>
      </w:r>
      <w:r>
        <w:rPr>
          <w:spacing w:val="-4"/>
          <w:sz w:val="20"/>
        </w:rPr>
        <w:t> </w:t>
      </w:r>
      <w:r>
        <w:rPr>
          <w:spacing w:val="-2"/>
          <w:sz w:val="20"/>
        </w:rPr>
        <w:t>Commitment</w:t>
      </w:r>
    </w:p>
    <w:p>
      <w:pPr>
        <w:pStyle w:val="ListParagraph"/>
        <w:numPr>
          <w:ilvl w:val="0"/>
          <w:numId w:val="1"/>
        </w:numPr>
        <w:tabs>
          <w:tab w:pos="981" w:val="left" w:leader="none"/>
        </w:tabs>
        <w:spacing w:line="283" w:lineRule="exact" w:before="0" w:after="0"/>
        <w:ind w:left="981" w:right="0" w:hanging="361"/>
        <w:jc w:val="left"/>
        <w:rPr>
          <w:sz w:val="24"/>
        </w:rPr>
      </w:pPr>
      <w:r>
        <w:rPr>
          <w:sz w:val="24"/>
        </w:rPr>
        <w:t>Review</w:t>
      </w:r>
      <w:r>
        <w:rPr>
          <w:spacing w:val="-5"/>
          <w:sz w:val="24"/>
        </w:rPr>
        <w:t> </w:t>
      </w:r>
      <w:r>
        <w:rPr>
          <w:sz w:val="24"/>
        </w:rPr>
        <w:t>and</w:t>
      </w:r>
      <w:r>
        <w:rPr>
          <w:spacing w:val="-4"/>
          <w:sz w:val="24"/>
        </w:rPr>
        <w:t> </w:t>
      </w:r>
      <w:r>
        <w:rPr>
          <w:sz w:val="24"/>
        </w:rPr>
        <w:t>recommendation</w:t>
      </w:r>
      <w:r>
        <w:rPr>
          <w:spacing w:val="-3"/>
          <w:sz w:val="24"/>
        </w:rPr>
        <w:t> </w:t>
      </w:r>
      <w:r>
        <w:rPr>
          <w:sz w:val="24"/>
        </w:rPr>
        <w:t>of</w:t>
      </w:r>
      <w:r>
        <w:rPr>
          <w:spacing w:val="-2"/>
          <w:sz w:val="24"/>
        </w:rPr>
        <w:t> </w:t>
      </w:r>
      <w:r>
        <w:rPr>
          <w:sz w:val="24"/>
        </w:rPr>
        <w:t>11</w:t>
      </w:r>
      <w:r>
        <w:rPr>
          <w:spacing w:val="-3"/>
          <w:sz w:val="24"/>
        </w:rPr>
        <w:t> </w:t>
      </w:r>
      <w:r>
        <w:rPr>
          <w:sz w:val="24"/>
        </w:rPr>
        <w:t>sabbatical</w:t>
      </w:r>
      <w:r>
        <w:rPr>
          <w:spacing w:val="-2"/>
          <w:sz w:val="24"/>
        </w:rPr>
        <w:t> </w:t>
      </w:r>
      <w:r>
        <w:rPr>
          <w:sz w:val="24"/>
        </w:rPr>
        <w:t>review</w:t>
      </w:r>
      <w:r>
        <w:rPr>
          <w:spacing w:val="-2"/>
          <w:sz w:val="24"/>
        </w:rPr>
        <w:t> applications.</w:t>
      </w:r>
    </w:p>
    <w:p>
      <w:pPr>
        <w:pStyle w:val="ListParagraph"/>
        <w:numPr>
          <w:ilvl w:val="0"/>
          <w:numId w:val="1"/>
        </w:numPr>
        <w:tabs>
          <w:tab w:pos="981" w:val="left" w:leader="none"/>
        </w:tabs>
        <w:spacing w:line="237" w:lineRule="auto" w:before="2" w:after="0"/>
        <w:ind w:left="981" w:right="249" w:hanging="362"/>
        <w:jc w:val="left"/>
        <w:rPr>
          <w:sz w:val="24"/>
        </w:rPr>
      </w:pPr>
      <w:r>
        <w:rPr>
          <w:sz w:val="24"/>
        </w:rPr>
        <w:t>Review</w:t>
      </w:r>
      <w:r>
        <w:rPr>
          <w:spacing w:val="-3"/>
          <w:sz w:val="24"/>
        </w:rPr>
        <w:t> </w:t>
      </w:r>
      <w:r>
        <w:rPr>
          <w:sz w:val="24"/>
        </w:rPr>
        <w:t>and</w:t>
      </w:r>
      <w:r>
        <w:rPr>
          <w:spacing w:val="-5"/>
          <w:sz w:val="24"/>
        </w:rPr>
        <w:t> </w:t>
      </w:r>
      <w:r>
        <w:rPr>
          <w:sz w:val="24"/>
        </w:rPr>
        <w:t>discussion</w:t>
      </w:r>
      <w:r>
        <w:rPr>
          <w:spacing w:val="-4"/>
          <w:sz w:val="24"/>
        </w:rPr>
        <w:t> </w:t>
      </w:r>
      <w:r>
        <w:rPr>
          <w:sz w:val="24"/>
        </w:rPr>
        <w:t>of</w:t>
      </w:r>
      <w:r>
        <w:rPr>
          <w:spacing w:val="-4"/>
          <w:sz w:val="24"/>
        </w:rPr>
        <w:t> </w:t>
      </w:r>
      <w:r>
        <w:rPr>
          <w:sz w:val="24"/>
        </w:rPr>
        <w:t>analysis</w:t>
      </w:r>
      <w:r>
        <w:rPr>
          <w:spacing w:val="-4"/>
          <w:sz w:val="24"/>
        </w:rPr>
        <w:t> </w:t>
      </w:r>
      <w:r>
        <w:rPr>
          <w:sz w:val="24"/>
        </w:rPr>
        <w:t>of</w:t>
      </w:r>
      <w:r>
        <w:rPr>
          <w:spacing w:val="-4"/>
          <w:sz w:val="24"/>
        </w:rPr>
        <w:t> </w:t>
      </w:r>
      <w:r>
        <w:rPr>
          <w:sz w:val="24"/>
        </w:rPr>
        <w:t>full</w:t>
      </w:r>
      <w:r>
        <w:rPr>
          <w:spacing w:val="-3"/>
          <w:sz w:val="24"/>
        </w:rPr>
        <w:t> </w:t>
      </w:r>
      <w:r>
        <w:rPr>
          <w:sz w:val="24"/>
        </w:rPr>
        <w:t>professor</w:t>
      </w:r>
      <w:r>
        <w:rPr>
          <w:spacing w:val="-3"/>
          <w:sz w:val="24"/>
        </w:rPr>
        <w:t> </w:t>
      </w:r>
      <w:r>
        <w:rPr>
          <w:sz w:val="24"/>
        </w:rPr>
        <w:t>salaries;</w:t>
      </w:r>
      <w:r>
        <w:rPr>
          <w:spacing w:val="-3"/>
          <w:sz w:val="24"/>
        </w:rPr>
        <w:t> </w:t>
      </w:r>
      <w:r>
        <w:rPr>
          <w:sz w:val="24"/>
        </w:rPr>
        <w:t>the</w:t>
      </w:r>
      <w:r>
        <w:rPr>
          <w:spacing w:val="-3"/>
          <w:sz w:val="24"/>
        </w:rPr>
        <w:t> </w:t>
      </w:r>
      <w:r>
        <w:rPr>
          <w:sz w:val="24"/>
        </w:rPr>
        <w:t>committee</w:t>
      </w:r>
      <w:r>
        <w:rPr>
          <w:spacing w:val="-3"/>
          <w:sz w:val="24"/>
        </w:rPr>
        <w:t> </w:t>
      </w:r>
      <w:r>
        <w:rPr>
          <w:sz w:val="24"/>
        </w:rPr>
        <w:t>developed</w:t>
      </w:r>
      <w:r>
        <w:rPr>
          <w:spacing w:val="-5"/>
          <w:sz w:val="24"/>
        </w:rPr>
        <w:t> </w:t>
      </w:r>
      <w:r>
        <w:rPr>
          <w:sz w:val="24"/>
        </w:rPr>
        <w:t>a proposal to the Dean for mitigating the discrepancy between normalized salaries of those earning significantly less than the analytical model predicts they would have been earning at this point in their careers.</w:t>
      </w:r>
    </w:p>
    <w:p>
      <w:pPr>
        <w:pStyle w:val="ListParagraph"/>
        <w:numPr>
          <w:ilvl w:val="0"/>
          <w:numId w:val="1"/>
        </w:numPr>
        <w:tabs>
          <w:tab w:pos="981" w:val="left" w:leader="none"/>
        </w:tabs>
        <w:spacing w:line="237" w:lineRule="auto" w:before="0" w:after="0"/>
        <w:ind w:left="981" w:right="196" w:hanging="362"/>
        <w:jc w:val="left"/>
        <w:rPr>
          <w:sz w:val="24"/>
        </w:rPr>
      </w:pPr>
      <w:r>
        <w:rPr>
          <w:sz w:val="24"/>
        </w:rPr>
        <w:t>Developed</w:t>
      </w:r>
      <w:r>
        <w:rPr>
          <w:spacing w:val="-4"/>
          <w:sz w:val="24"/>
        </w:rPr>
        <w:t> </w:t>
      </w:r>
      <w:r>
        <w:rPr>
          <w:sz w:val="24"/>
        </w:rPr>
        <w:t>a</w:t>
      </w:r>
      <w:r>
        <w:rPr>
          <w:spacing w:val="-4"/>
          <w:sz w:val="24"/>
        </w:rPr>
        <w:t> </w:t>
      </w:r>
      <w:r>
        <w:rPr>
          <w:sz w:val="24"/>
        </w:rPr>
        <w:t>draft</w:t>
      </w:r>
      <w:r>
        <w:rPr>
          <w:spacing w:val="-3"/>
          <w:sz w:val="24"/>
        </w:rPr>
        <w:t> </w:t>
      </w:r>
      <w:r>
        <w:rPr>
          <w:sz w:val="24"/>
        </w:rPr>
        <w:t>proposal</w:t>
      </w:r>
      <w:r>
        <w:rPr>
          <w:spacing w:val="-3"/>
          <w:sz w:val="24"/>
        </w:rPr>
        <w:t> </w:t>
      </w:r>
      <w:r>
        <w:rPr>
          <w:sz w:val="24"/>
        </w:rPr>
        <w:t>for</w:t>
      </w:r>
      <w:r>
        <w:rPr>
          <w:spacing w:val="-4"/>
          <w:sz w:val="24"/>
        </w:rPr>
        <w:t> </w:t>
      </w:r>
      <w:r>
        <w:rPr>
          <w:sz w:val="24"/>
        </w:rPr>
        <w:t>handling</w:t>
      </w:r>
      <w:r>
        <w:rPr>
          <w:spacing w:val="-3"/>
          <w:sz w:val="24"/>
        </w:rPr>
        <w:t> </w:t>
      </w:r>
      <w:r>
        <w:rPr>
          <w:sz w:val="24"/>
        </w:rPr>
        <w:t>annual</w:t>
      </w:r>
      <w:r>
        <w:rPr>
          <w:spacing w:val="-3"/>
          <w:sz w:val="24"/>
        </w:rPr>
        <w:t> </w:t>
      </w:r>
      <w:r>
        <w:rPr>
          <w:sz w:val="24"/>
        </w:rPr>
        <w:t>merit</w:t>
      </w:r>
      <w:r>
        <w:rPr>
          <w:spacing w:val="-3"/>
          <w:sz w:val="24"/>
        </w:rPr>
        <w:t> </w:t>
      </w:r>
      <w:r>
        <w:rPr>
          <w:sz w:val="24"/>
        </w:rPr>
        <w:t>reviews</w:t>
      </w:r>
      <w:r>
        <w:rPr>
          <w:spacing w:val="-4"/>
          <w:sz w:val="24"/>
        </w:rPr>
        <w:t> </w:t>
      </w:r>
      <w:r>
        <w:rPr>
          <w:sz w:val="24"/>
        </w:rPr>
        <w:t>during</w:t>
      </w:r>
      <w:r>
        <w:rPr>
          <w:spacing w:val="-3"/>
          <w:sz w:val="24"/>
        </w:rPr>
        <w:t> </w:t>
      </w:r>
      <w:r>
        <w:rPr>
          <w:sz w:val="24"/>
        </w:rPr>
        <w:t>the</w:t>
      </w:r>
      <w:r>
        <w:rPr>
          <w:spacing w:val="-2"/>
          <w:sz w:val="24"/>
        </w:rPr>
        <w:t> </w:t>
      </w:r>
      <w:r>
        <w:rPr>
          <w:sz w:val="24"/>
        </w:rPr>
        <w:t>pandemic</w:t>
      </w:r>
      <w:r>
        <w:rPr>
          <w:spacing w:val="-3"/>
          <w:sz w:val="24"/>
        </w:rPr>
        <w:t> </w:t>
      </w:r>
      <w:r>
        <w:rPr>
          <w:sz w:val="24"/>
        </w:rPr>
        <w:t>and submitted it to Policy Council where it was revised in response to OVPFAA guidelines lately issued and adopted with the proviso that this committee present a specific process proposal for the 3-year rolling window of merit review the committee proposed. A subcommittee of the FABA will be working on a draft of these processes before fall.</w:t>
      </w:r>
    </w:p>
    <w:p>
      <w:pPr>
        <w:pStyle w:val="ListParagraph"/>
        <w:numPr>
          <w:ilvl w:val="0"/>
          <w:numId w:val="1"/>
        </w:numPr>
        <w:tabs>
          <w:tab w:pos="981" w:val="left" w:leader="none"/>
        </w:tabs>
        <w:spacing w:line="237" w:lineRule="auto" w:before="0" w:after="0"/>
        <w:ind w:left="981" w:right="765" w:hanging="362"/>
        <w:jc w:val="left"/>
        <w:rPr>
          <w:sz w:val="24"/>
        </w:rPr>
      </w:pPr>
      <w:r>
        <w:rPr>
          <w:sz w:val="24"/>
        </w:rPr>
        <w:t>Reviewed, revised and forwarded an updated version of the department chair description</w:t>
      </w:r>
      <w:r>
        <w:rPr>
          <w:spacing w:val="-4"/>
          <w:sz w:val="24"/>
        </w:rPr>
        <w:t> </w:t>
      </w:r>
      <w:r>
        <w:rPr>
          <w:sz w:val="24"/>
        </w:rPr>
        <w:t>for</w:t>
      </w:r>
      <w:r>
        <w:rPr>
          <w:spacing w:val="-3"/>
          <w:sz w:val="24"/>
        </w:rPr>
        <w:t> </w:t>
      </w:r>
      <w:r>
        <w:rPr>
          <w:sz w:val="24"/>
        </w:rPr>
        <w:t>the</w:t>
      </w:r>
      <w:r>
        <w:rPr>
          <w:spacing w:val="-3"/>
          <w:sz w:val="24"/>
        </w:rPr>
        <w:t> </w:t>
      </w:r>
      <w:r>
        <w:rPr>
          <w:sz w:val="24"/>
        </w:rPr>
        <w:t>SOE</w:t>
      </w:r>
      <w:r>
        <w:rPr>
          <w:spacing w:val="-4"/>
          <w:sz w:val="24"/>
        </w:rPr>
        <w:t> </w:t>
      </w:r>
      <w:r>
        <w:rPr>
          <w:sz w:val="24"/>
        </w:rPr>
        <w:t>to</w:t>
      </w:r>
      <w:r>
        <w:rPr>
          <w:spacing w:val="-4"/>
          <w:sz w:val="24"/>
        </w:rPr>
        <w:t> </w:t>
      </w:r>
      <w:r>
        <w:rPr>
          <w:sz w:val="24"/>
        </w:rPr>
        <w:t>the</w:t>
      </w:r>
      <w:r>
        <w:rPr>
          <w:spacing w:val="-3"/>
          <w:sz w:val="24"/>
        </w:rPr>
        <w:t> </w:t>
      </w:r>
      <w:r>
        <w:rPr>
          <w:sz w:val="24"/>
        </w:rPr>
        <w:t>Executive</w:t>
      </w:r>
      <w:r>
        <w:rPr>
          <w:spacing w:val="-3"/>
          <w:sz w:val="24"/>
        </w:rPr>
        <w:t> </w:t>
      </w:r>
      <w:r>
        <w:rPr>
          <w:sz w:val="24"/>
        </w:rPr>
        <w:t>Associate</w:t>
      </w:r>
      <w:r>
        <w:rPr>
          <w:spacing w:val="-3"/>
          <w:sz w:val="24"/>
        </w:rPr>
        <w:t> </w:t>
      </w:r>
      <w:r>
        <w:rPr>
          <w:sz w:val="24"/>
        </w:rPr>
        <w:t>Dean.</w:t>
      </w:r>
      <w:r>
        <w:rPr>
          <w:spacing w:val="-4"/>
          <w:sz w:val="24"/>
        </w:rPr>
        <w:t> </w:t>
      </w:r>
      <w:r>
        <w:rPr>
          <w:sz w:val="24"/>
        </w:rPr>
        <w:t>This</w:t>
      </w:r>
      <w:r>
        <w:rPr>
          <w:spacing w:val="-4"/>
          <w:sz w:val="24"/>
        </w:rPr>
        <w:t> </w:t>
      </w:r>
      <w:r>
        <w:rPr>
          <w:sz w:val="24"/>
        </w:rPr>
        <w:t>should</w:t>
      </w:r>
      <w:r>
        <w:rPr>
          <w:spacing w:val="-4"/>
          <w:sz w:val="24"/>
        </w:rPr>
        <w:t> </w:t>
      </w:r>
      <w:r>
        <w:rPr>
          <w:sz w:val="24"/>
        </w:rPr>
        <w:t>appear</w:t>
      </w:r>
      <w:r>
        <w:rPr>
          <w:spacing w:val="-3"/>
          <w:sz w:val="24"/>
        </w:rPr>
        <w:t> </w:t>
      </w:r>
      <w:r>
        <w:rPr>
          <w:sz w:val="24"/>
        </w:rPr>
        <w:t>as</w:t>
      </w:r>
      <w:r>
        <w:rPr>
          <w:spacing w:val="-4"/>
          <w:sz w:val="24"/>
        </w:rPr>
        <w:t> </w:t>
      </w:r>
      <w:r>
        <w:rPr>
          <w:sz w:val="24"/>
        </w:rPr>
        <w:t>an information item for Policy Council.</w:t>
      </w:r>
    </w:p>
    <w:p>
      <w:pPr>
        <w:pStyle w:val="ListParagraph"/>
        <w:numPr>
          <w:ilvl w:val="0"/>
          <w:numId w:val="1"/>
        </w:numPr>
        <w:tabs>
          <w:tab w:pos="981" w:val="left" w:leader="none"/>
        </w:tabs>
        <w:spacing w:line="237" w:lineRule="auto" w:before="0" w:after="0"/>
        <w:ind w:left="981" w:right="236" w:hanging="362"/>
        <w:jc w:val="left"/>
        <w:rPr>
          <w:sz w:val="24"/>
        </w:rPr>
      </w:pPr>
      <w:r>
        <w:rPr>
          <w:sz w:val="24"/>
        </w:rPr>
        <w:t>Undertook discussion of a potential standardized department chair selection process at the request of the Dean based on comparison of the department processes in place now.</w:t>
      </w:r>
      <w:r>
        <w:rPr>
          <w:spacing w:val="-3"/>
          <w:sz w:val="24"/>
        </w:rPr>
        <w:t> </w:t>
      </w:r>
      <w:r>
        <w:rPr>
          <w:sz w:val="24"/>
        </w:rPr>
        <w:t>This</w:t>
      </w:r>
      <w:r>
        <w:rPr>
          <w:spacing w:val="-4"/>
          <w:sz w:val="24"/>
        </w:rPr>
        <w:t> </w:t>
      </w:r>
      <w:r>
        <w:rPr>
          <w:sz w:val="24"/>
        </w:rPr>
        <w:t>committee</w:t>
      </w:r>
      <w:r>
        <w:rPr>
          <w:spacing w:val="-3"/>
          <w:sz w:val="24"/>
        </w:rPr>
        <w:t> </w:t>
      </w:r>
      <w:r>
        <w:rPr>
          <w:sz w:val="24"/>
        </w:rPr>
        <w:t>will</w:t>
      </w:r>
      <w:r>
        <w:rPr>
          <w:spacing w:val="-3"/>
          <w:sz w:val="24"/>
        </w:rPr>
        <w:t> </w:t>
      </w:r>
      <w:r>
        <w:rPr>
          <w:sz w:val="24"/>
        </w:rPr>
        <w:t>take</w:t>
      </w:r>
      <w:r>
        <w:rPr>
          <w:spacing w:val="-3"/>
          <w:sz w:val="24"/>
        </w:rPr>
        <w:t> </w:t>
      </w:r>
      <w:r>
        <w:rPr>
          <w:sz w:val="24"/>
        </w:rPr>
        <w:t>up</w:t>
      </w:r>
      <w:r>
        <w:rPr>
          <w:spacing w:val="-4"/>
          <w:sz w:val="24"/>
        </w:rPr>
        <w:t> </w:t>
      </w:r>
      <w:r>
        <w:rPr>
          <w:sz w:val="24"/>
        </w:rPr>
        <w:t>in</w:t>
      </w:r>
      <w:r>
        <w:rPr>
          <w:spacing w:val="-4"/>
          <w:sz w:val="24"/>
        </w:rPr>
        <w:t> </w:t>
      </w:r>
      <w:r>
        <w:rPr>
          <w:sz w:val="24"/>
        </w:rPr>
        <w:t>21-22</w:t>
      </w:r>
      <w:r>
        <w:rPr>
          <w:spacing w:val="-3"/>
          <w:sz w:val="24"/>
        </w:rPr>
        <w:t> </w:t>
      </w:r>
      <w:r>
        <w:rPr>
          <w:sz w:val="24"/>
        </w:rPr>
        <w:t>the</w:t>
      </w:r>
      <w:r>
        <w:rPr>
          <w:spacing w:val="-3"/>
          <w:sz w:val="24"/>
        </w:rPr>
        <w:t> </w:t>
      </w:r>
      <w:r>
        <w:rPr>
          <w:sz w:val="24"/>
        </w:rPr>
        <w:t>consideration</w:t>
      </w:r>
      <w:r>
        <w:rPr>
          <w:spacing w:val="-4"/>
          <w:sz w:val="24"/>
        </w:rPr>
        <w:t> </w:t>
      </w:r>
      <w:r>
        <w:rPr>
          <w:sz w:val="24"/>
        </w:rPr>
        <w:t>of</w:t>
      </w:r>
      <w:r>
        <w:rPr>
          <w:spacing w:val="-4"/>
          <w:sz w:val="24"/>
        </w:rPr>
        <w:t> </w:t>
      </w:r>
      <w:r>
        <w:rPr>
          <w:sz w:val="24"/>
        </w:rPr>
        <w:t>this</w:t>
      </w:r>
      <w:r>
        <w:rPr>
          <w:spacing w:val="-4"/>
          <w:sz w:val="24"/>
        </w:rPr>
        <w:t> </w:t>
      </w:r>
      <w:r>
        <w:rPr>
          <w:sz w:val="24"/>
        </w:rPr>
        <w:t>item,</w:t>
      </w:r>
      <w:r>
        <w:rPr>
          <w:spacing w:val="-3"/>
          <w:sz w:val="24"/>
        </w:rPr>
        <w:t> </w:t>
      </w:r>
      <w:r>
        <w:rPr>
          <w:sz w:val="24"/>
        </w:rPr>
        <w:t>together</w:t>
      </w:r>
      <w:r>
        <w:rPr>
          <w:spacing w:val="-3"/>
          <w:sz w:val="24"/>
        </w:rPr>
        <w:t> </w:t>
      </w:r>
      <w:r>
        <w:rPr>
          <w:sz w:val="24"/>
        </w:rPr>
        <w:t>with the charge to draft an integrated policy encompassing search, appointment, review and removal of Department Chairs, Associate Deans and Center Directors in the SoE.</w:t>
      </w:r>
    </w:p>
    <w:p>
      <w:pPr>
        <w:pStyle w:val="BodyText"/>
        <w:spacing w:before="287"/>
        <w:ind w:left="100" w:right="55" w:firstLine="0"/>
      </w:pPr>
      <w:r>
        <w:rPr/>
        <w:t>NOTE: In the fall term all committees were asked to consider how they adjust their work to reduce</w:t>
      </w:r>
      <w:r>
        <w:rPr>
          <w:spacing w:val="-3"/>
        </w:rPr>
        <w:t> </w:t>
      </w:r>
      <w:r>
        <w:rPr/>
        <w:t>the</w:t>
      </w:r>
      <w:r>
        <w:rPr>
          <w:spacing w:val="-3"/>
        </w:rPr>
        <w:t> </w:t>
      </w:r>
      <w:r>
        <w:rPr/>
        <w:t>service</w:t>
      </w:r>
      <w:r>
        <w:rPr>
          <w:spacing w:val="-3"/>
        </w:rPr>
        <w:t> </w:t>
      </w:r>
      <w:r>
        <w:rPr/>
        <w:t>burden</w:t>
      </w:r>
      <w:r>
        <w:rPr>
          <w:spacing w:val="-3"/>
        </w:rPr>
        <w:t> </w:t>
      </w:r>
      <w:r>
        <w:rPr/>
        <w:t>on</w:t>
      </w:r>
      <w:r>
        <w:rPr>
          <w:spacing w:val="-4"/>
        </w:rPr>
        <w:t> </w:t>
      </w:r>
      <w:r>
        <w:rPr/>
        <w:t>faculty</w:t>
      </w:r>
      <w:r>
        <w:rPr>
          <w:spacing w:val="-3"/>
        </w:rPr>
        <w:t> </w:t>
      </w:r>
      <w:r>
        <w:rPr/>
        <w:t>during</w:t>
      </w:r>
      <w:r>
        <w:rPr>
          <w:spacing w:val="-3"/>
        </w:rPr>
        <w:t> </w:t>
      </w:r>
      <w:r>
        <w:rPr/>
        <w:t>the</w:t>
      </w:r>
      <w:r>
        <w:rPr>
          <w:spacing w:val="-3"/>
        </w:rPr>
        <w:t> </w:t>
      </w:r>
      <w:r>
        <w:rPr/>
        <w:t>pandemic.</w:t>
      </w:r>
      <w:r>
        <w:rPr>
          <w:spacing w:val="-3"/>
        </w:rPr>
        <w:t> </w:t>
      </w:r>
      <w:r>
        <w:rPr/>
        <w:t>At</w:t>
      </w:r>
      <w:r>
        <w:rPr>
          <w:spacing w:val="-4"/>
        </w:rPr>
        <w:t> </w:t>
      </w:r>
      <w:r>
        <w:rPr/>
        <w:t>the</w:t>
      </w:r>
      <w:r>
        <w:rPr>
          <w:spacing w:val="-3"/>
        </w:rPr>
        <w:t> </w:t>
      </w:r>
      <w:r>
        <w:rPr/>
        <w:t>same</w:t>
      </w:r>
      <w:r>
        <w:rPr>
          <w:spacing w:val="-3"/>
        </w:rPr>
        <w:t> </w:t>
      </w:r>
      <w:r>
        <w:rPr/>
        <w:t>time,</w:t>
      </w:r>
      <w:r>
        <w:rPr>
          <w:spacing w:val="-3"/>
        </w:rPr>
        <w:t> </w:t>
      </w:r>
      <w:r>
        <w:rPr/>
        <w:t>this</w:t>
      </w:r>
      <w:r>
        <w:rPr>
          <w:spacing w:val="-3"/>
        </w:rPr>
        <w:t> </w:t>
      </w:r>
      <w:r>
        <w:rPr/>
        <w:t>committee</w:t>
      </w:r>
      <w:r>
        <w:rPr>
          <w:spacing w:val="-3"/>
        </w:rPr>
        <w:t> </w:t>
      </w:r>
      <w:r>
        <w:rPr/>
        <w:t>was asked to carry out several charges (reflected in Action above) necessitated by the pandemic.</w:t>
      </w:r>
    </w:p>
    <w:p>
      <w:pPr>
        <w:pStyle w:val="BodyText"/>
        <w:ind w:left="100" w:firstLine="0"/>
      </w:pPr>
      <w:r>
        <w:rPr/>
        <w:t>Consequently,</w:t>
      </w:r>
      <w:r>
        <w:rPr>
          <w:spacing w:val="-3"/>
        </w:rPr>
        <w:t> </w:t>
      </w:r>
      <w:r>
        <w:rPr/>
        <w:t>our</w:t>
      </w:r>
      <w:r>
        <w:rPr>
          <w:spacing w:val="-3"/>
        </w:rPr>
        <w:t> </w:t>
      </w:r>
      <w:r>
        <w:rPr/>
        <w:t>agenda</w:t>
      </w:r>
      <w:r>
        <w:rPr>
          <w:spacing w:val="-4"/>
        </w:rPr>
        <w:t> </w:t>
      </w:r>
      <w:r>
        <w:rPr/>
        <w:t>shifted</w:t>
      </w:r>
      <w:r>
        <w:rPr>
          <w:spacing w:val="-4"/>
        </w:rPr>
        <w:t> </w:t>
      </w:r>
      <w:r>
        <w:rPr/>
        <w:t>several</w:t>
      </w:r>
      <w:r>
        <w:rPr>
          <w:spacing w:val="-3"/>
        </w:rPr>
        <w:t> </w:t>
      </w:r>
      <w:r>
        <w:rPr/>
        <w:t>times</w:t>
      </w:r>
      <w:r>
        <w:rPr>
          <w:spacing w:val="-4"/>
        </w:rPr>
        <w:t> </w:t>
      </w:r>
      <w:r>
        <w:rPr/>
        <w:t>and</w:t>
      </w:r>
      <w:r>
        <w:rPr>
          <w:spacing w:val="-4"/>
        </w:rPr>
        <w:t> </w:t>
      </w:r>
      <w:r>
        <w:rPr/>
        <w:t>we</w:t>
      </w:r>
      <w:r>
        <w:rPr>
          <w:spacing w:val="-3"/>
        </w:rPr>
        <w:t> </w:t>
      </w:r>
      <w:r>
        <w:rPr/>
        <w:t>prioritized</w:t>
      </w:r>
      <w:r>
        <w:rPr>
          <w:spacing w:val="-3"/>
        </w:rPr>
        <w:t> </w:t>
      </w:r>
      <w:r>
        <w:rPr/>
        <w:t>critical</w:t>
      </w:r>
      <w:r>
        <w:rPr>
          <w:spacing w:val="-3"/>
        </w:rPr>
        <w:t> </w:t>
      </w:r>
      <w:r>
        <w:rPr/>
        <w:t>charges</w:t>
      </w:r>
      <w:r>
        <w:rPr>
          <w:spacing w:val="-4"/>
        </w:rPr>
        <w:t> </w:t>
      </w:r>
      <w:r>
        <w:rPr/>
        <w:t>ahead</w:t>
      </w:r>
      <w:r>
        <w:rPr>
          <w:spacing w:val="-4"/>
        </w:rPr>
        <w:t> </w:t>
      </w:r>
      <w:r>
        <w:rPr/>
        <w:t>of</w:t>
      </w:r>
      <w:r>
        <w:rPr>
          <w:spacing w:val="-4"/>
        </w:rPr>
        <w:t> </w:t>
      </w:r>
      <w:r>
        <w:rPr/>
        <w:t>the standing</w:t>
      </w:r>
      <w:r>
        <w:rPr>
          <w:spacing w:val="40"/>
        </w:rPr>
        <w:t> </w:t>
      </w:r>
      <w:r>
        <w:rPr/>
        <w:t>charges.</w:t>
      </w:r>
    </w:p>
    <w:p>
      <w:pPr>
        <w:spacing w:after="0"/>
        <w:sectPr>
          <w:pgSz w:w="12240" w:h="15840"/>
          <w:pgMar w:top="1380" w:bottom="280" w:left="1180" w:right="1380"/>
        </w:sectPr>
      </w:pPr>
    </w:p>
    <w:p>
      <w:pPr>
        <w:pStyle w:val="ListParagraph"/>
        <w:numPr>
          <w:ilvl w:val="1"/>
          <w:numId w:val="1"/>
        </w:numPr>
        <w:tabs>
          <w:tab w:pos="1701" w:val="left" w:leader="none"/>
        </w:tabs>
        <w:spacing w:line="225" w:lineRule="auto" w:before="55" w:after="0"/>
        <w:ind w:left="1701" w:right="384" w:hanging="360"/>
        <w:jc w:val="left"/>
        <w:rPr>
          <w:sz w:val="24"/>
        </w:rPr>
      </w:pPr>
      <w:r>
        <w:rPr>
          <w:sz w:val="24"/>
        </w:rPr>
        <w:t>Continued</w:t>
      </w:r>
      <w:r>
        <w:rPr>
          <w:spacing w:val="-5"/>
          <w:sz w:val="24"/>
        </w:rPr>
        <w:t> </w:t>
      </w:r>
      <w:r>
        <w:rPr>
          <w:sz w:val="24"/>
        </w:rPr>
        <w:t>discussing</w:t>
      </w:r>
      <w:r>
        <w:rPr>
          <w:spacing w:val="-4"/>
          <w:sz w:val="24"/>
        </w:rPr>
        <w:t> </w:t>
      </w:r>
      <w:r>
        <w:rPr>
          <w:sz w:val="24"/>
        </w:rPr>
        <w:t>and</w:t>
      </w:r>
      <w:r>
        <w:rPr>
          <w:spacing w:val="-5"/>
          <w:sz w:val="24"/>
        </w:rPr>
        <w:t> </w:t>
      </w:r>
      <w:r>
        <w:rPr>
          <w:sz w:val="24"/>
        </w:rPr>
        <w:t>editing</w:t>
      </w:r>
      <w:r>
        <w:rPr>
          <w:spacing w:val="-4"/>
          <w:sz w:val="24"/>
        </w:rPr>
        <w:t> </w:t>
      </w:r>
      <w:r>
        <w:rPr>
          <w:sz w:val="24"/>
        </w:rPr>
        <w:t>the</w:t>
      </w:r>
      <w:r>
        <w:rPr>
          <w:spacing w:val="-4"/>
          <w:sz w:val="24"/>
        </w:rPr>
        <w:t> </w:t>
      </w:r>
      <w:r>
        <w:rPr>
          <w:sz w:val="24"/>
        </w:rPr>
        <w:t>clinical</w:t>
      </w:r>
      <w:r>
        <w:rPr>
          <w:spacing w:val="-4"/>
          <w:sz w:val="24"/>
        </w:rPr>
        <w:t> </w:t>
      </w:r>
      <w:r>
        <w:rPr>
          <w:sz w:val="24"/>
        </w:rPr>
        <w:t>faculty</w:t>
      </w:r>
      <w:r>
        <w:rPr>
          <w:spacing w:val="-5"/>
          <w:sz w:val="24"/>
        </w:rPr>
        <w:t> </w:t>
      </w:r>
      <w:r>
        <w:rPr>
          <w:sz w:val="24"/>
        </w:rPr>
        <w:t>appointment</w:t>
      </w:r>
      <w:r>
        <w:rPr>
          <w:spacing w:val="-4"/>
          <w:sz w:val="24"/>
        </w:rPr>
        <w:t> </w:t>
      </w:r>
      <w:r>
        <w:rPr>
          <w:sz w:val="24"/>
        </w:rPr>
        <w:t>policies.</w:t>
      </w:r>
      <w:r>
        <w:rPr>
          <w:spacing w:val="-6"/>
          <w:sz w:val="24"/>
        </w:rPr>
        <w:t> </w:t>
      </w:r>
      <w:r>
        <w:rPr>
          <w:sz w:val="24"/>
        </w:rPr>
        <w:t>See Dec. 9, 2019 notes for details on the sections reviewed and issues</w:t>
      </w:r>
      <w:r>
        <w:rPr>
          <w:spacing w:val="-21"/>
          <w:sz w:val="24"/>
        </w:rPr>
        <w:t> </w:t>
      </w:r>
      <w:r>
        <w:rPr>
          <w:sz w:val="24"/>
        </w:rPr>
        <w:t>discussed.</w:t>
      </w:r>
    </w:p>
    <w:p>
      <w:pPr>
        <w:pStyle w:val="ListParagraph"/>
        <w:numPr>
          <w:ilvl w:val="0"/>
          <w:numId w:val="1"/>
        </w:numPr>
        <w:tabs>
          <w:tab w:pos="980" w:val="left" w:leader="none"/>
        </w:tabs>
        <w:spacing w:line="240" w:lineRule="auto" w:before="19" w:after="0"/>
        <w:ind w:left="980" w:right="0" w:hanging="360"/>
        <w:jc w:val="left"/>
        <w:rPr>
          <w:sz w:val="24"/>
        </w:rPr>
      </w:pPr>
      <w:r>
        <w:rPr>
          <w:spacing w:val="-2"/>
          <w:sz w:val="24"/>
        </w:rPr>
        <w:t>January</w:t>
      </w:r>
    </w:p>
    <w:p>
      <w:pPr>
        <w:pStyle w:val="ListParagraph"/>
        <w:numPr>
          <w:ilvl w:val="1"/>
          <w:numId w:val="1"/>
        </w:numPr>
        <w:tabs>
          <w:tab w:pos="1701" w:val="left" w:leader="none"/>
        </w:tabs>
        <w:spacing w:line="225" w:lineRule="auto" w:before="13" w:after="0"/>
        <w:ind w:left="1701" w:right="382" w:hanging="360"/>
        <w:jc w:val="left"/>
        <w:rPr>
          <w:sz w:val="24"/>
        </w:rPr>
      </w:pPr>
      <w:r>
        <w:rPr>
          <w:sz w:val="24"/>
        </w:rPr>
        <w:t>Continued</w:t>
      </w:r>
      <w:r>
        <w:rPr>
          <w:spacing w:val="-5"/>
          <w:sz w:val="24"/>
        </w:rPr>
        <w:t> </w:t>
      </w:r>
      <w:r>
        <w:rPr>
          <w:sz w:val="24"/>
        </w:rPr>
        <w:t>discussing</w:t>
      </w:r>
      <w:r>
        <w:rPr>
          <w:spacing w:val="-4"/>
          <w:sz w:val="24"/>
        </w:rPr>
        <w:t> </w:t>
      </w:r>
      <w:r>
        <w:rPr>
          <w:sz w:val="24"/>
        </w:rPr>
        <w:t>and</w:t>
      </w:r>
      <w:r>
        <w:rPr>
          <w:spacing w:val="-5"/>
          <w:sz w:val="24"/>
        </w:rPr>
        <w:t> </w:t>
      </w:r>
      <w:r>
        <w:rPr>
          <w:sz w:val="24"/>
        </w:rPr>
        <w:t>editing</w:t>
      </w:r>
      <w:r>
        <w:rPr>
          <w:spacing w:val="-4"/>
          <w:sz w:val="24"/>
        </w:rPr>
        <w:t> </w:t>
      </w:r>
      <w:r>
        <w:rPr>
          <w:sz w:val="24"/>
        </w:rPr>
        <w:t>the</w:t>
      </w:r>
      <w:r>
        <w:rPr>
          <w:spacing w:val="-4"/>
          <w:sz w:val="24"/>
        </w:rPr>
        <w:t> </w:t>
      </w:r>
      <w:r>
        <w:rPr>
          <w:sz w:val="24"/>
        </w:rPr>
        <w:t>clinical</w:t>
      </w:r>
      <w:r>
        <w:rPr>
          <w:spacing w:val="-4"/>
          <w:sz w:val="24"/>
        </w:rPr>
        <w:t> </w:t>
      </w:r>
      <w:r>
        <w:rPr>
          <w:sz w:val="24"/>
        </w:rPr>
        <w:t>faculty</w:t>
      </w:r>
      <w:r>
        <w:rPr>
          <w:spacing w:val="-4"/>
          <w:sz w:val="24"/>
        </w:rPr>
        <w:t> </w:t>
      </w:r>
      <w:r>
        <w:rPr>
          <w:sz w:val="24"/>
        </w:rPr>
        <w:t>appointment</w:t>
      </w:r>
      <w:r>
        <w:rPr>
          <w:spacing w:val="-4"/>
          <w:sz w:val="24"/>
        </w:rPr>
        <w:t> </w:t>
      </w:r>
      <w:r>
        <w:rPr>
          <w:sz w:val="24"/>
        </w:rPr>
        <w:t>policies.</w:t>
      </w:r>
      <w:r>
        <w:rPr>
          <w:spacing w:val="-6"/>
          <w:sz w:val="24"/>
        </w:rPr>
        <w:t> </w:t>
      </w:r>
      <w:r>
        <w:rPr>
          <w:sz w:val="24"/>
        </w:rPr>
        <w:t>See Jan. 23, 2020 notes for details on the sections reviewed and issues</w:t>
      </w:r>
      <w:r>
        <w:rPr>
          <w:spacing w:val="-31"/>
          <w:sz w:val="24"/>
        </w:rPr>
        <w:t> </w:t>
      </w:r>
      <w:r>
        <w:rPr>
          <w:sz w:val="24"/>
        </w:rPr>
        <w:t>discussed.</w:t>
      </w:r>
    </w:p>
    <w:p>
      <w:pPr>
        <w:pStyle w:val="ListParagraph"/>
        <w:numPr>
          <w:ilvl w:val="0"/>
          <w:numId w:val="1"/>
        </w:numPr>
        <w:tabs>
          <w:tab w:pos="980" w:val="left" w:leader="none"/>
        </w:tabs>
        <w:spacing w:line="240" w:lineRule="auto" w:before="19" w:after="0"/>
        <w:ind w:left="980" w:right="0" w:hanging="360"/>
        <w:jc w:val="left"/>
        <w:rPr>
          <w:sz w:val="24"/>
        </w:rPr>
      </w:pPr>
      <w:r>
        <w:rPr>
          <w:spacing w:val="-2"/>
          <w:sz w:val="24"/>
        </w:rPr>
        <w:t>February</w:t>
      </w:r>
    </w:p>
    <w:p>
      <w:pPr>
        <w:pStyle w:val="ListParagraph"/>
        <w:numPr>
          <w:ilvl w:val="1"/>
          <w:numId w:val="1"/>
        </w:numPr>
        <w:tabs>
          <w:tab w:pos="1701" w:val="left" w:leader="none"/>
        </w:tabs>
        <w:spacing w:line="235" w:lineRule="auto" w:before="5" w:after="0"/>
        <w:ind w:left="1701" w:right="388" w:hanging="360"/>
        <w:jc w:val="left"/>
        <w:rPr>
          <w:sz w:val="24"/>
        </w:rPr>
      </w:pPr>
      <w:r>
        <w:rPr>
          <w:sz w:val="24"/>
        </w:rPr>
        <w:t>Organized</w:t>
      </w:r>
      <w:r>
        <w:rPr>
          <w:spacing w:val="-7"/>
          <w:sz w:val="24"/>
        </w:rPr>
        <w:t> </w:t>
      </w:r>
      <w:r>
        <w:rPr>
          <w:sz w:val="24"/>
        </w:rPr>
        <w:t>the</w:t>
      </w:r>
      <w:r>
        <w:rPr>
          <w:spacing w:val="-4"/>
          <w:sz w:val="24"/>
        </w:rPr>
        <w:t> </w:t>
      </w:r>
      <w:r>
        <w:rPr>
          <w:sz w:val="24"/>
        </w:rPr>
        <w:t>clinical</w:t>
      </w:r>
      <w:r>
        <w:rPr>
          <w:spacing w:val="-4"/>
          <w:sz w:val="24"/>
        </w:rPr>
        <w:t> </w:t>
      </w:r>
      <w:r>
        <w:rPr>
          <w:sz w:val="24"/>
        </w:rPr>
        <w:t>faculty</w:t>
      </w:r>
      <w:r>
        <w:rPr>
          <w:spacing w:val="-4"/>
          <w:sz w:val="24"/>
        </w:rPr>
        <w:t> </w:t>
      </w:r>
      <w:r>
        <w:rPr>
          <w:sz w:val="24"/>
        </w:rPr>
        <w:t>appointment</w:t>
      </w:r>
      <w:r>
        <w:rPr>
          <w:spacing w:val="-4"/>
          <w:sz w:val="24"/>
        </w:rPr>
        <w:t> </w:t>
      </w:r>
      <w:r>
        <w:rPr>
          <w:sz w:val="24"/>
        </w:rPr>
        <w:t>policies</w:t>
      </w:r>
      <w:r>
        <w:rPr>
          <w:spacing w:val="-5"/>
          <w:sz w:val="24"/>
        </w:rPr>
        <w:t> </w:t>
      </w:r>
      <w:r>
        <w:rPr>
          <w:sz w:val="24"/>
        </w:rPr>
        <w:t>to</w:t>
      </w:r>
      <w:r>
        <w:rPr>
          <w:spacing w:val="-5"/>
          <w:sz w:val="24"/>
        </w:rPr>
        <w:t> </w:t>
      </w:r>
      <w:r>
        <w:rPr>
          <w:sz w:val="24"/>
        </w:rPr>
        <w:t>remove</w:t>
      </w:r>
      <w:r>
        <w:rPr>
          <w:spacing w:val="-4"/>
          <w:sz w:val="24"/>
        </w:rPr>
        <w:t> </w:t>
      </w:r>
      <w:r>
        <w:rPr>
          <w:sz w:val="24"/>
        </w:rPr>
        <w:t>redundancy</w:t>
      </w:r>
      <w:r>
        <w:rPr>
          <w:spacing w:val="-31"/>
          <w:sz w:val="24"/>
        </w:rPr>
        <w:t> </w:t>
      </w:r>
      <w:r>
        <w:rPr>
          <w:sz w:val="24"/>
        </w:rPr>
        <w:t>and enhance clarity. Continued discussing and editing the clinical faculty appointment policies. See Feb. 20, 2020 notes for details on the sections reviewed and issues discussed.</w:t>
      </w:r>
    </w:p>
    <w:p>
      <w:pPr>
        <w:pStyle w:val="ListParagraph"/>
        <w:numPr>
          <w:ilvl w:val="0"/>
          <w:numId w:val="1"/>
        </w:numPr>
        <w:tabs>
          <w:tab w:pos="980" w:val="left" w:leader="none"/>
        </w:tabs>
        <w:spacing w:line="240" w:lineRule="auto" w:before="10" w:after="0"/>
        <w:ind w:left="980" w:right="0" w:hanging="360"/>
        <w:jc w:val="left"/>
        <w:rPr>
          <w:sz w:val="24"/>
        </w:rPr>
      </w:pPr>
      <w:r>
        <w:rPr>
          <w:spacing w:val="-2"/>
          <w:sz w:val="24"/>
        </w:rPr>
        <w:t>March</w:t>
      </w:r>
    </w:p>
    <w:p>
      <w:pPr>
        <w:pStyle w:val="ListParagraph"/>
        <w:numPr>
          <w:ilvl w:val="1"/>
          <w:numId w:val="1"/>
        </w:numPr>
        <w:tabs>
          <w:tab w:pos="1701" w:val="left" w:leader="none"/>
        </w:tabs>
        <w:spacing w:line="232" w:lineRule="auto" w:before="6" w:after="0"/>
        <w:ind w:left="1701" w:right="307" w:hanging="360"/>
        <w:jc w:val="left"/>
        <w:rPr>
          <w:sz w:val="24"/>
        </w:rPr>
      </w:pPr>
      <w:r>
        <w:rPr>
          <w:sz w:val="24"/>
        </w:rPr>
        <w:t>Reviewed four options for salary increases for 2020-2021. Increases are given based</w:t>
      </w:r>
      <w:r>
        <w:rPr>
          <w:spacing w:val="-5"/>
          <w:sz w:val="24"/>
        </w:rPr>
        <w:t> </w:t>
      </w:r>
      <w:r>
        <w:rPr>
          <w:sz w:val="24"/>
        </w:rPr>
        <w:t>faculties</w:t>
      </w:r>
      <w:r>
        <w:rPr>
          <w:spacing w:val="-5"/>
          <w:sz w:val="24"/>
        </w:rPr>
        <w:t> </w:t>
      </w:r>
      <w:r>
        <w:rPr>
          <w:sz w:val="24"/>
        </w:rPr>
        <w:t>2019</w:t>
      </w:r>
      <w:r>
        <w:rPr>
          <w:spacing w:val="-4"/>
          <w:sz w:val="24"/>
        </w:rPr>
        <w:t> </w:t>
      </w:r>
      <w:r>
        <w:rPr>
          <w:sz w:val="24"/>
        </w:rPr>
        <w:t>Annual</w:t>
      </w:r>
      <w:r>
        <w:rPr>
          <w:spacing w:val="-4"/>
          <w:sz w:val="24"/>
        </w:rPr>
        <w:t> </w:t>
      </w:r>
      <w:r>
        <w:rPr>
          <w:sz w:val="24"/>
        </w:rPr>
        <w:t>Merit</w:t>
      </w:r>
      <w:r>
        <w:rPr>
          <w:spacing w:val="-4"/>
          <w:sz w:val="24"/>
        </w:rPr>
        <w:t> </w:t>
      </w:r>
      <w:r>
        <w:rPr>
          <w:sz w:val="24"/>
        </w:rPr>
        <w:t>review</w:t>
      </w:r>
      <w:r>
        <w:rPr>
          <w:spacing w:val="-4"/>
          <w:sz w:val="24"/>
        </w:rPr>
        <w:t> </w:t>
      </w:r>
      <w:r>
        <w:rPr>
          <w:sz w:val="24"/>
        </w:rPr>
        <w:t>ratings.</w:t>
      </w:r>
      <w:r>
        <w:rPr>
          <w:spacing w:val="-5"/>
          <w:sz w:val="24"/>
        </w:rPr>
        <w:t> </w:t>
      </w:r>
      <w:r>
        <w:rPr>
          <w:sz w:val="24"/>
        </w:rPr>
        <w:t>The</w:t>
      </w:r>
      <w:r>
        <w:rPr>
          <w:spacing w:val="-4"/>
          <w:sz w:val="24"/>
        </w:rPr>
        <w:t> </w:t>
      </w:r>
      <w:r>
        <w:rPr>
          <w:sz w:val="24"/>
        </w:rPr>
        <w:t>committee</w:t>
      </w:r>
      <w:r>
        <w:rPr>
          <w:spacing w:val="-4"/>
          <w:sz w:val="24"/>
        </w:rPr>
        <w:t> </w:t>
      </w:r>
      <w:r>
        <w:rPr>
          <w:sz w:val="24"/>
        </w:rPr>
        <w:t>unanimously voted to recommend the </w:t>
      </w:r>
      <w:r>
        <w:rPr>
          <w:i/>
          <w:sz w:val="24"/>
        </w:rPr>
        <w:t>alternate variable </w:t>
      </w:r>
      <w:r>
        <w:rPr>
          <w:sz w:val="24"/>
        </w:rPr>
        <w:t>option for salary</w:t>
      </w:r>
      <w:r>
        <w:rPr>
          <w:spacing w:val="-9"/>
          <w:sz w:val="24"/>
        </w:rPr>
        <w:t> </w:t>
      </w:r>
      <w:r>
        <w:rPr>
          <w:sz w:val="24"/>
        </w:rPr>
        <w:t>increases.</w:t>
      </w:r>
    </w:p>
    <w:p>
      <w:pPr>
        <w:pStyle w:val="ListParagraph"/>
        <w:numPr>
          <w:ilvl w:val="1"/>
          <w:numId w:val="1"/>
        </w:numPr>
        <w:tabs>
          <w:tab w:pos="1700" w:val="left" w:leader="none"/>
        </w:tabs>
        <w:spacing w:line="292" w:lineRule="exact" w:before="14" w:after="0"/>
        <w:ind w:left="1700" w:right="0" w:hanging="359"/>
        <w:jc w:val="left"/>
        <w:rPr>
          <w:sz w:val="24"/>
        </w:rPr>
      </w:pPr>
      <w:r>
        <w:rPr>
          <w:sz w:val="24"/>
        </w:rPr>
        <w:t>Reviewed</w:t>
      </w:r>
      <w:r>
        <w:rPr>
          <w:spacing w:val="-8"/>
          <w:sz w:val="24"/>
        </w:rPr>
        <w:t> </w:t>
      </w:r>
      <w:r>
        <w:rPr>
          <w:sz w:val="24"/>
        </w:rPr>
        <w:t>“Combined</w:t>
      </w:r>
      <w:r>
        <w:rPr>
          <w:spacing w:val="-4"/>
          <w:sz w:val="24"/>
        </w:rPr>
        <w:t> </w:t>
      </w:r>
      <w:r>
        <w:rPr>
          <w:sz w:val="24"/>
        </w:rPr>
        <w:t>Clinical</w:t>
      </w:r>
      <w:r>
        <w:rPr>
          <w:spacing w:val="-3"/>
          <w:sz w:val="24"/>
        </w:rPr>
        <w:t> </w:t>
      </w:r>
      <w:r>
        <w:rPr>
          <w:sz w:val="24"/>
        </w:rPr>
        <w:t>Faculty</w:t>
      </w:r>
      <w:r>
        <w:rPr>
          <w:spacing w:val="-3"/>
          <w:sz w:val="24"/>
        </w:rPr>
        <w:t> </w:t>
      </w:r>
      <w:r>
        <w:rPr>
          <w:sz w:val="24"/>
        </w:rPr>
        <w:t>Policies”</w:t>
      </w:r>
      <w:r>
        <w:rPr>
          <w:spacing w:val="-4"/>
          <w:sz w:val="24"/>
        </w:rPr>
        <w:t> </w:t>
      </w:r>
      <w:r>
        <w:rPr>
          <w:sz w:val="24"/>
        </w:rPr>
        <w:t>and</w:t>
      </w:r>
      <w:r>
        <w:rPr>
          <w:spacing w:val="-4"/>
          <w:sz w:val="24"/>
        </w:rPr>
        <w:t> </w:t>
      </w:r>
      <w:r>
        <w:rPr>
          <w:sz w:val="24"/>
        </w:rPr>
        <w:t>finalized</w:t>
      </w:r>
      <w:r>
        <w:rPr>
          <w:spacing w:val="-4"/>
          <w:sz w:val="24"/>
        </w:rPr>
        <w:t> </w:t>
      </w:r>
      <w:r>
        <w:rPr>
          <w:sz w:val="24"/>
        </w:rPr>
        <w:t>it</w:t>
      </w:r>
      <w:r>
        <w:rPr>
          <w:spacing w:val="-3"/>
          <w:sz w:val="24"/>
        </w:rPr>
        <w:t> </w:t>
      </w:r>
      <w:r>
        <w:rPr>
          <w:sz w:val="24"/>
        </w:rPr>
        <w:t>with</w:t>
      </w:r>
      <w:r>
        <w:rPr>
          <w:spacing w:val="-4"/>
          <w:sz w:val="24"/>
        </w:rPr>
        <w:t> </w:t>
      </w:r>
      <w:r>
        <w:rPr>
          <w:sz w:val="24"/>
        </w:rPr>
        <w:t>minor</w:t>
      </w:r>
      <w:r>
        <w:rPr>
          <w:spacing w:val="-25"/>
          <w:sz w:val="24"/>
        </w:rPr>
        <w:t> </w:t>
      </w:r>
      <w:r>
        <w:rPr>
          <w:spacing w:val="-2"/>
          <w:sz w:val="24"/>
        </w:rPr>
        <w:t>edits.</w:t>
      </w:r>
    </w:p>
    <w:p>
      <w:pPr>
        <w:pStyle w:val="ListParagraph"/>
        <w:numPr>
          <w:ilvl w:val="1"/>
          <w:numId w:val="1"/>
        </w:numPr>
        <w:tabs>
          <w:tab w:pos="1701" w:val="left" w:leader="none"/>
        </w:tabs>
        <w:spacing w:line="228" w:lineRule="auto" w:before="3" w:after="0"/>
        <w:ind w:left="1701" w:right="1075" w:hanging="360"/>
        <w:jc w:val="left"/>
        <w:rPr>
          <w:sz w:val="24"/>
        </w:rPr>
      </w:pPr>
      <w:r>
        <w:rPr>
          <w:sz w:val="24"/>
        </w:rPr>
        <w:t>Examined</w:t>
      </w:r>
      <w:r>
        <w:rPr>
          <w:spacing w:val="-4"/>
          <w:sz w:val="24"/>
        </w:rPr>
        <w:t> </w:t>
      </w:r>
      <w:r>
        <w:rPr>
          <w:sz w:val="24"/>
        </w:rPr>
        <w:t>faculty</w:t>
      </w:r>
      <w:r>
        <w:rPr>
          <w:spacing w:val="-3"/>
          <w:sz w:val="24"/>
        </w:rPr>
        <w:t> </w:t>
      </w:r>
      <w:r>
        <w:rPr>
          <w:sz w:val="24"/>
        </w:rPr>
        <w:t>salaries</w:t>
      </w:r>
      <w:r>
        <w:rPr>
          <w:spacing w:val="-4"/>
          <w:sz w:val="24"/>
        </w:rPr>
        <w:t> </w:t>
      </w:r>
      <w:r>
        <w:rPr>
          <w:sz w:val="24"/>
        </w:rPr>
        <w:t>by</w:t>
      </w:r>
      <w:r>
        <w:rPr>
          <w:spacing w:val="-3"/>
          <w:sz w:val="24"/>
        </w:rPr>
        <w:t> </w:t>
      </w:r>
      <w:r>
        <w:rPr>
          <w:sz w:val="24"/>
        </w:rPr>
        <w:t>ranks/</w:t>
      </w:r>
      <w:r>
        <w:rPr>
          <w:spacing w:val="-4"/>
          <w:sz w:val="24"/>
        </w:rPr>
        <w:t> </w:t>
      </w:r>
      <w:r>
        <w:rPr>
          <w:sz w:val="24"/>
        </w:rPr>
        <w:t>compared</w:t>
      </w:r>
      <w:r>
        <w:rPr>
          <w:spacing w:val="-4"/>
          <w:sz w:val="24"/>
        </w:rPr>
        <w:t> </w:t>
      </w:r>
      <w:r>
        <w:rPr>
          <w:sz w:val="24"/>
        </w:rPr>
        <w:t>IU</w:t>
      </w:r>
      <w:r>
        <w:rPr>
          <w:spacing w:val="-3"/>
          <w:sz w:val="24"/>
        </w:rPr>
        <w:t> </w:t>
      </w:r>
      <w:r>
        <w:rPr>
          <w:sz w:val="24"/>
        </w:rPr>
        <w:t>SoE</w:t>
      </w:r>
      <w:r>
        <w:rPr>
          <w:spacing w:val="-4"/>
          <w:sz w:val="24"/>
        </w:rPr>
        <w:t> </w:t>
      </w:r>
      <w:r>
        <w:rPr>
          <w:sz w:val="24"/>
        </w:rPr>
        <w:t>faculty</w:t>
      </w:r>
      <w:r>
        <w:rPr>
          <w:spacing w:val="-3"/>
          <w:sz w:val="24"/>
        </w:rPr>
        <w:t> </w:t>
      </w:r>
      <w:r>
        <w:rPr>
          <w:sz w:val="24"/>
        </w:rPr>
        <w:t>salaries</w:t>
      </w:r>
      <w:r>
        <w:rPr>
          <w:spacing w:val="-4"/>
          <w:sz w:val="24"/>
        </w:rPr>
        <w:t> </w:t>
      </w:r>
      <w:r>
        <w:rPr>
          <w:sz w:val="24"/>
        </w:rPr>
        <w:t>to education faculty salaries at other public AAU institutions.</w:t>
      </w:r>
    </w:p>
    <w:p>
      <w:pPr>
        <w:pStyle w:val="ListParagraph"/>
        <w:numPr>
          <w:ilvl w:val="0"/>
          <w:numId w:val="1"/>
        </w:numPr>
        <w:tabs>
          <w:tab w:pos="980" w:val="left" w:leader="none"/>
        </w:tabs>
        <w:spacing w:line="292" w:lineRule="exact" w:before="13" w:after="0"/>
        <w:ind w:left="980" w:right="0" w:hanging="360"/>
        <w:jc w:val="left"/>
        <w:rPr>
          <w:sz w:val="24"/>
        </w:rPr>
      </w:pPr>
      <w:r>
        <w:rPr>
          <w:spacing w:val="-2"/>
          <w:sz w:val="24"/>
        </w:rPr>
        <w:t>April</w:t>
      </w:r>
    </w:p>
    <w:p>
      <w:pPr>
        <w:pStyle w:val="ListParagraph"/>
        <w:numPr>
          <w:ilvl w:val="1"/>
          <w:numId w:val="1"/>
        </w:numPr>
        <w:tabs>
          <w:tab w:pos="1701" w:val="left" w:leader="none"/>
        </w:tabs>
        <w:spacing w:line="225" w:lineRule="auto" w:before="12" w:after="0"/>
        <w:ind w:left="1701" w:right="355" w:hanging="360"/>
        <w:jc w:val="left"/>
        <w:rPr>
          <w:sz w:val="24"/>
        </w:rPr>
      </w:pPr>
      <w:r>
        <w:rPr>
          <w:sz w:val="24"/>
        </w:rPr>
        <w:t>Merged Lecturer Policies into Clinical Faculty Policies and reviewed them. See April.</w:t>
      </w:r>
      <w:r>
        <w:rPr>
          <w:spacing w:val="-3"/>
          <w:sz w:val="24"/>
        </w:rPr>
        <w:t> </w:t>
      </w:r>
      <w:r>
        <w:rPr>
          <w:sz w:val="24"/>
        </w:rPr>
        <w:t>16,</w:t>
      </w:r>
      <w:r>
        <w:rPr>
          <w:spacing w:val="-3"/>
          <w:sz w:val="24"/>
        </w:rPr>
        <w:t> </w:t>
      </w:r>
      <w:r>
        <w:rPr>
          <w:sz w:val="24"/>
        </w:rPr>
        <w:t>2020</w:t>
      </w:r>
      <w:r>
        <w:rPr>
          <w:spacing w:val="-3"/>
          <w:sz w:val="24"/>
        </w:rPr>
        <w:t> </w:t>
      </w:r>
      <w:r>
        <w:rPr>
          <w:sz w:val="24"/>
        </w:rPr>
        <w:t>notes</w:t>
      </w:r>
      <w:r>
        <w:rPr>
          <w:spacing w:val="-3"/>
          <w:sz w:val="24"/>
        </w:rPr>
        <w:t> </w:t>
      </w:r>
      <w:r>
        <w:rPr>
          <w:sz w:val="24"/>
        </w:rPr>
        <w:t>for</w:t>
      </w:r>
      <w:r>
        <w:rPr>
          <w:spacing w:val="-2"/>
          <w:sz w:val="24"/>
        </w:rPr>
        <w:t> </w:t>
      </w:r>
      <w:r>
        <w:rPr>
          <w:sz w:val="24"/>
        </w:rPr>
        <w:t>details</w:t>
      </w:r>
      <w:r>
        <w:rPr>
          <w:spacing w:val="-3"/>
          <w:sz w:val="24"/>
        </w:rPr>
        <w:t> </w:t>
      </w:r>
      <w:r>
        <w:rPr>
          <w:sz w:val="24"/>
        </w:rPr>
        <w:t>on</w:t>
      </w:r>
      <w:r>
        <w:rPr>
          <w:spacing w:val="-3"/>
          <w:sz w:val="24"/>
        </w:rPr>
        <w:t> </w:t>
      </w:r>
      <w:r>
        <w:rPr>
          <w:sz w:val="24"/>
        </w:rPr>
        <w:t>the</w:t>
      </w:r>
      <w:r>
        <w:rPr>
          <w:spacing w:val="-2"/>
          <w:sz w:val="24"/>
        </w:rPr>
        <w:t> </w:t>
      </w:r>
      <w:r>
        <w:rPr>
          <w:sz w:val="24"/>
        </w:rPr>
        <w:t>sections</w:t>
      </w:r>
      <w:r>
        <w:rPr>
          <w:spacing w:val="-3"/>
          <w:sz w:val="24"/>
        </w:rPr>
        <w:t> </w:t>
      </w:r>
      <w:r>
        <w:rPr>
          <w:sz w:val="24"/>
        </w:rPr>
        <w:t>reviewed</w:t>
      </w:r>
      <w:r>
        <w:rPr>
          <w:spacing w:val="-3"/>
          <w:sz w:val="24"/>
        </w:rPr>
        <w:t> </w:t>
      </w:r>
      <w:r>
        <w:rPr>
          <w:sz w:val="24"/>
        </w:rPr>
        <w:t>andissues</w:t>
      </w:r>
      <w:r>
        <w:rPr>
          <w:spacing w:val="-3"/>
          <w:sz w:val="24"/>
        </w:rPr>
        <w:t> </w:t>
      </w:r>
      <w:r>
        <w:rPr>
          <w:sz w:val="24"/>
        </w:rPr>
        <w:t>discussed.</w:t>
      </w:r>
    </w:p>
    <w:p>
      <w:pPr>
        <w:pStyle w:val="ListParagraph"/>
        <w:numPr>
          <w:ilvl w:val="1"/>
          <w:numId w:val="1"/>
        </w:numPr>
        <w:tabs>
          <w:tab w:pos="1700" w:val="left" w:leader="none"/>
        </w:tabs>
        <w:spacing w:line="299" w:lineRule="exact" w:before="16" w:after="0"/>
        <w:ind w:left="1700" w:right="0" w:hanging="359"/>
        <w:jc w:val="left"/>
        <w:rPr>
          <w:sz w:val="24"/>
        </w:rPr>
      </w:pPr>
      <w:r>
        <w:rPr>
          <w:sz w:val="24"/>
        </w:rPr>
        <w:t>Reviewed</w:t>
      </w:r>
      <w:r>
        <w:rPr>
          <w:spacing w:val="-4"/>
          <w:sz w:val="24"/>
        </w:rPr>
        <w:t> </w:t>
      </w:r>
      <w:r>
        <w:rPr>
          <w:sz w:val="24"/>
        </w:rPr>
        <w:t>the</w:t>
      </w:r>
      <w:r>
        <w:rPr>
          <w:spacing w:val="-3"/>
          <w:sz w:val="24"/>
        </w:rPr>
        <w:t> </w:t>
      </w:r>
      <w:r>
        <w:rPr>
          <w:sz w:val="24"/>
        </w:rPr>
        <w:t>annual</w:t>
      </w:r>
      <w:r>
        <w:rPr>
          <w:spacing w:val="-3"/>
          <w:sz w:val="24"/>
        </w:rPr>
        <w:t> </w:t>
      </w:r>
      <w:r>
        <w:rPr>
          <w:sz w:val="24"/>
        </w:rPr>
        <w:t>report</w:t>
      </w:r>
      <w:r>
        <w:rPr>
          <w:spacing w:val="-3"/>
          <w:sz w:val="24"/>
        </w:rPr>
        <w:t> </w:t>
      </w:r>
      <w:r>
        <w:rPr>
          <w:sz w:val="24"/>
        </w:rPr>
        <w:t>and</w:t>
      </w:r>
      <w:r>
        <w:rPr>
          <w:spacing w:val="-3"/>
          <w:sz w:val="24"/>
        </w:rPr>
        <w:t> </w:t>
      </w:r>
      <w:r>
        <w:rPr>
          <w:sz w:val="24"/>
        </w:rPr>
        <w:t>modified</w:t>
      </w:r>
      <w:r>
        <w:rPr>
          <w:spacing w:val="-4"/>
          <w:sz w:val="24"/>
        </w:rPr>
        <w:t> </w:t>
      </w:r>
      <w:r>
        <w:rPr>
          <w:sz w:val="24"/>
        </w:rPr>
        <w:t>action</w:t>
      </w:r>
      <w:r>
        <w:rPr>
          <w:spacing w:val="-12"/>
          <w:sz w:val="24"/>
        </w:rPr>
        <w:t> </w:t>
      </w:r>
      <w:r>
        <w:rPr>
          <w:spacing w:val="-2"/>
          <w:sz w:val="24"/>
        </w:rPr>
        <w:t>items.</w:t>
      </w:r>
    </w:p>
    <w:p>
      <w:pPr>
        <w:pStyle w:val="ListParagraph"/>
        <w:numPr>
          <w:ilvl w:val="1"/>
          <w:numId w:val="1"/>
        </w:numPr>
        <w:tabs>
          <w:tab w:pos="1700" w:val="left" w:leader="none"/>
        </w:tabs>
        <w:spacing w:line="299" w:lineRule="exact" w:before="0" w:after="0"/>
        <w:ind w:left="1700" w:right="0" w:hanging="359"/>
        <w:jc w:val="left"/>
        <w:rPr>
          <w:sz w:val="24"/>
        </w:rPr>
      </w:pPr>
      <w:r>
        <w:rPr>
          <w:sz w:val="24"/>
        </w:rPr>
        <w:t>Discussed</w:t>
      </w:r>
      <w:r>
        <w:rPr>
          <w:spacing w:val="-9"/>
          <w:sz w:val="24"/>
        </w:rPr>
        <w:t> </w:t>
      </w:r>
      <w:r>
        <w:rPr>
          <w:sz w:val="24"/>
        </w:rPr>
        <w:t>action</w:t>
      </w:r>
      <w:r>
        <w:rPr>
          <w:spacing w:val="-4"/>
          <w:sz w:val="24"/>
        </w:rPr>
        <w:t> </w:t>
      </w:r>
      <w:r>
        <w:rPr>
          <w:sz w:val="24"/>
        </w:rPr>
        <w:t>items</w:t>
      </w:r>
      <w:r>
        <w:rPr>
          <w:spacing w:val="-4"/>
          <w:sz w:val="24"/>
        </w:rPr>
        <w:t> </w:t>
      </w:r>
      <w:r>
        <w:rPr>
          <w:sz w:val="24"/>
        </w:rPr>
        <w:t>of</w:t>
      </w:r>
      <w:r>
        <w:rPr>
          <w:spacing w:val="-4"/>
          <w:sz w:val="24"/>
        </w:rPr>
        <w:t> </w:t>
      </w:r>
      <w:r>
        <w:rPr>
          <w:sz w:val="24"/>
        </w:rPr>
        <w:t>2020-2021</w:t>
      </w:r>
      <w:r>
        <w:rPr>
          <w:spacing w:val="-4"/>
          <w:sz w:val="24"/>
        </w:rPr>
        <w:t> </w:t>
      </w:r>
      <w:r>
        <w:rPr>
          <w:sz w:val="24"/>
        </w:rPr>
        <w:t>and</w:t>
      </w:r>
      <w:r>
        <w:rPr>
          <w:spacing w:val="-4"/>
          <w:sz w:val="24"/>
        </w:rPr>
        <w:t> </w:t>
      </w:r>
      <w:r>
        <w:rPr>
          <w:sz w:val="24"/>
        </w:rPr>
        <w:t>shared</w:t>
      </w:r>
      <w:r>
        <w:rPr>
          <w:spacing w:val="-4"/>
          <w:sz w:val="24"/>
        </w:rPr>
        <w:t> </w:t>
      </w:r>
      <w:r>
        <w:rPr>
          <w:sz w:val="24"/>
        </w:rPr>
        <w:t>opinions</w:t>
      </w:r>
      <w:r>
        <w:rPr>
          <w:spacing w:val="-4"/>
          <w:sz w:val="24"/>
        </w:rPr>
        <w:t> </w:t>
      </w:r>
      <w:r>
        <w:rPr>
          <w:sz w:val="24"/>
        </w:rPr>
        <w:t>about</w:t>
      </w:r>
      <w:r>
        <w:rPr>
          <w:spacing w:val="-4"/>
          <w:sz w:val="24"/>
        </w:rPr>
        <w:t> </w:t>
      </w:r>
      <w:r>
        <w:rPr>
          <w:sz w:val="24"/>
        </w:rPr>
        <w:t>FAC</w:t>
      </w:r>
      <w:r>
        <w:rPr>
          <w:spacing w:val="-25"/>
          <w:sz w:val="24"/>
        </w:rPr>
        <w:t> </w:t>
      </w:r>
      <w:r>
        <w:rPr>
          <w:spacing w:val="-2"/>
          <w:sz w:val="24"/>
        </w:rPr>
        <w:t>meetings.</w:t>
      </w:r>
    </w:p>
    <w:p>
      <w:pPr>
        <w:pStyle w:val="BodyText"/>
        <w:spacing w:before="271"/>
        <w:ind w:left="260" w:firstLine="0"/>
      </w:pPr>
      <w:r>
        <w:rPr/>
        <w:t>Recommendations</w:t>
      </w:r>
      <w:r>
        <w:rPr>
          <w:spacing w:val="-6"/>
        </w:rPr>
        <w:t> </w:t>
      </w:r>
      <w:r>
        <w:rPr/>
        <w:t>for</w:t>
      </w:r>
      <w:r>
        <w:rPr>
          <w:spacing w:val="-3"/>
        </w:rPr>
        <w:t> </w:t>
      </w:r>
      <w:r>
        <w:rPr/>
        <w:t>Future</w:t>
      </w:r>
      <w:r>
        <w:rPr>
          <w:spacing w:val="-2"/>
        </w:rPr>
        <w:t> </w:t>
      </w:r>
      <w:r>
        <w:rPr/>
        <w:t>Action</w:t>
      </w:r>
      <w:r>
        <w:rPr>
          <w:spacing w:val="-5"/>
        </w:rPr>
        <w:t> </w:t>
      </w:r>
      <w:r>
        <w:rPr/>
        <w:t>(please</w:t>
      </w:r>
      <w:r>
        <w:rPr>
          <w:spacing w:val="-3"/>
        </w:rPr>
        <w:t> </w:t>
      </w:r>
      <w:r>
        <w:rPr/>
        <w:t>provide</w:t>
      </w:r>
      <w:r>
        <w:rPr>
          <w:spacing w:val="-2"/>
        </w:rPr>
        <w:t> </w:t>
      </w:r>
      <w:r>
        <w:rPr/>
        <w:t>a</w:t>
      </w:r>
      <w:r>
        <w:rPr>
          <w:spacing w:val="-4"/>
        </w:rPr>
        <w:t> </w:t>
      </w:r>
      <w:r>
        <w:rPr/>
        <w:t>bulleted</w:t>
      </w:r>
      <w:r>
        <w:rPr>
          <w:spacing w:val="-3"/>
        </w:rPr>
        <w:t> </w:t>
      </w:r>
      <w:r>
        <w:rPr>
          <w:spacing w:val="-2"/>
        </w:rPr>
        <w:t>list):</w:t>
      </w:r>
    </w:p>
    <w:p>
      <w:pPr>
        <w:pStyle w:val="ListParagraph"/>
        <w:numPr>
          <w:ilvl w:val="0"/>
          <w:numId w:val="1"/>
        </w:numPr>
        <w:tabs>
          <w:tab w:pos="981" w:val="left" w:leader="none"/>
        </w:tabs>
        <w:spacing w:line="240" w:lineRule="auto" w:before="14" w:after="0"/>
        <w:ind w:left="981" w:right="673" w:hanging="362"/>
        <w:jc w:val="left"/>
        <w:rPr>
          <w:sz w:val="24"/>
        </w:rPr>
      </w:pPr>
      <w:r>
        <w:rPr>
          <w:sz w:val="24"/>
        </w:rPr>
        <w:t>The</w:t>
      </w:r>
      <w:r>
        <w:rPr>
          <w:spacing w:val="-2"/>
          <w:sz w:val="24"/>
        </w:rPr>
        <w:t> </w:t>
      </w:r>
      <w:r>
        <w:rPr>
          <w:sz w:val="24"/>
        </w:rPr>
        <w:t>committee</w:t>
      </w:r>
      <w:r>
        <w:rPr>
          <w:spacing w:val="-2"/>
          <w:sz w:val="24"/>
        </w:rPr>
        <w:t> </w:t>
      </w:r>
      <w:r>
        <w:rPr>
          <w:sz w:val="24"/>
        </w:rPr>
        <w:t>will</w:t>
      </w:r>
      <w:r>
        <w:rPr>
          <w:spacing w:val="-2"/>
          <w:sz w:val="24"/>
        </w:rPr>
        <w:t> </w:t>
      </w:r>
      <w:r>
        <w:rPr>
          <w:sz w:val="24"/>
        </w:rPr>
        <w:t>complete</w:t>
      </w:r>
      <w:r>
        <w:rPr>
          <w:spacing w:val="-2"/>
          <w:sz w:val="24"/>
        </w:rPr>
        <w:t> </w:t>
      </w:r>
      <w:r>
        <w:rPr>
          <w:sz w:val="24"/>
        </w:rPr>
        <w:t>their</w:t>
      </w:r>
      <w:r>
        <w:rPr>
          <w:spacing w:val="-2"/>
          <w:sz w:val="24"/>
        </w:rPr>
        <w:t> </w:t>
      </w:r>
      <w:r>
        <w:rPr>
          <w:sz w:val="24"/>
        </w:rPr>
        <w:t>work</w:t>
      </w:r>
      <w:r>
        <w:rPr>
          <w:spacing w:val="-2"/>
          <w:sz w:val="24"/>
        </w:rPr>
        <w:t> </w:t>
      </w:r>
      <w:r>
        <w:rPr>
          <w:sz w:val="24"/>
        </w:rPr>
        <w:t>on</w:t>
      </w:r>
      <w:r>
        <w:rPr>
          <w:spacing w:val="-3"/>
          <w:sz w:val="24"/>
        </w:rPr>
        <w:t> </w:t>
      </w:r>
      <w:r>
        <w:rPr>
          <w:sz w:val="24"/>
        </w:rPr>
        <w:t>developing</w:t>
      </w:r>
      <w:r>
        <w:rPr>
          <w:spacing w:val="-2"/>
          <w:sz w:val="24"/>
        </w:rPr>
        <w:t> </w:t>
      </w:r>
      <w:r>
        <w:rPr>
          <w:sz w:val="24"/>
        </w:rPr>
        <w:t>criteria</w:t>
      </w:r>
      <w:r>
        <w:rPr>
          <w:spacing w:val="-3"/>
          <w:sz w:val="24"/>
        </w:rPr>
        <w:t> </w:t>
      </w:r>
      <w:r>
        <w:rPr>
          <w:sz w:val="24"/>
        </w:rPr>
        <w:t>for</w:t>
      </w:r>
      <w:r>
        <w:rPr>
          <w:spacing w:val="-2"/>
          <w:sz w:val="24"/>
        </w:rPr>
        <w:t> </w:t>
      </w:r>
      <w:r>
        <w:rPr>
          <w:sz w:val="24"/>
        </w:rPr>
        <w:t>promotionfrom senior lecturer to teaching professor.</w:t>
      </w:r>
    </w:p>
    <w:p>
      <w:pPr>
        <w:pStyle w:val="ListParagraph"/>
        <w:numPr>
          <w:ilvl w:val="0"/>
          <w:numId w:val="1"/>
        </w:numPr>
        <w:tabs>
          <w:tab w:pos="981" w:val="left" w:leader="none"/>
        </w:tabs>
        <w:spacing w:line="240" w:lineRule="auto" w:before="15" w:after="0"/>
        <w:ind w:left="981" w:right="455" w:hanging="362"/>
        <w:jc w:val="left"/>
        <w:rPr>
          <w:sz w:val="24"/>
        </w:rPr>
      </w:pPr>
      <w:r>
        <w:rPr>
          <w:sz w:val="24"/>
        </w:rPr>
        <w:t>The</w:t>
      </w:r>
      <w:r>
        <w:rPr>
          <w:spacing w:val="-10"/>
          <w:sz w:val="24"/>
        </w:rPr>
        <w:t> </w:t>
      </w:r>
      <w:r>
        <w:rPr>
          <w:sz w:val="24"/>
        </w:rPr>
        <w:t>committee</w:t>
      </w:r>
      <w:r>
        <w:rPr>
          <w:spacing w:val="-9"/>
          <w:sz w:val="24"/>
        </w:rPr>
        <w:t> </w:t>
      </w:r>
      <w:r>
        <w:rPr>
          <w:sz w:val="24"/>
        </w:rPr>
        <w:t>will</w:t>
      </w:r>
      <w:r>
        <w:rPr>
          <w:spacing w:val="-7"/>
          <w:sz w:val="24"/>
        </w:rPr>
        <w:t> </w:t>
      </w:r>
      <w:r>
        <w:rPr>
          <w:sz w:val="24"/>
        </w:rPr>
        <w:t>complete</w:t>
      </w:r>
      <w:r>
        <w:rPr>
          <w:spacing w:val="-9"/>
          <w:sz w:val="24"/>
        </w:rPr>
        <w:t> </w:t>
      </w:r>
      <w:r>
        <w:rPr>
          <w:sz w:val="24"/>
        </w:rPr>
        <w:t>merging</w:t>
      </w:r>
      <w:r>
        <w:rPr>
          <w:spacing w:val="-8"/>
          <w:sz w:val="24"/>
        </w:rPr>
        <w:t> </w:t>
      </w:r>
      <w:r>
        <w:rPr>
          <w:sz w:val="24"/>
        </w:rPr>
        <w:t>clinical</w:t>
      </w:r>
      <w:r>
        <w:rPr>
          <w:spacing w:val="-9"/>
          <w:sz w:val="24"/>
        </w:rPr>
        <w:t> </w:t>
      </w:r>
      <w:r>
        <w:rPr>
          <w:sz w:val="24"/>
        </w:rPr>
        <w:t>appointment</w:t>
      </w:r>
      <w:r>
        <w:rPr>
          <w:spacing w:val="-8"/>
          <w:sz w:val="24"/>
        </w:rPr>
        <w:t> </w:t>
      </w:r>
      <w:r>
        <w:rPr>
          <w:sz w:val="24"/>
        </w:rPr>
        <w:t>policies.</w:t>
      </w:r>
      <w:r>
        <w:rPr>
          <w:spacing w:val="-8"/>
          <w:sz w:val="24"/>
        </w:rPr>
        <w:t> </w:t>
      </w:r>
      <w:r>
        <w:rPr>
          <w:sz w:val="24"/>
        </w:rPr>
        <w:t>This</w:t>
      </w:r>
      <w:r>
        <w:rPr>
          <w:spacing w:val="-9"/>
          <w:sz w:val="24"/>
        </w:rPr>
        <w:t> </w:t>
      </w:r>
      <w:r>
        <w:rPr>
          <w:sz w:val="24"/>
        </w:rPr>
        <w:t>includes</w:t>
      </w:r>
      <w:r>
        <w:rPr>
          <w:spacing w:val="-9"/>
          <w:sz w:val="24"/>
        </w:rPr>
        <w:t> </w:t>
      </w:r>
      <w:r>
        <w:rPr>
          <w:sz w:val="24"/>
        </w:rPr>
        <w:t>the following policies: 00.21R; 02.34; 05.14R; 05.38; 11.22R; 99.18R</w:t>
      </w:r>
    </w:p>
    <w:p>
      <w:pPr>
        <w:pStyle w:val="ListParagraph"/>
        <w:numPr>
          <w:ilvl w:val="0"/>
          <w:numId w:val="1"/>
        </w:numPr>
        <w:tabs>
          <w:tab w:pos="981" w:val="left" w:leader="none"/>
        </w:tabs>
        <w:spacing w:line="240" w:lineRule="auto" w:before="14" w:after="0"/>
        <w:ind w:left="981" w:right="518" w:hanging="362"/>
        <w:jc w:val="left"/>
        <w:rPr>
          <w:sz w:val="24"/>
        </w:rPr>
      </w:pPr>
      <w:r>
        <w:rPr>
          <w:sz w:val="24"/>
        </w:rPr>
        <w:t>FAC will continue to review faculty related policies at all levels and make recommendations</w:t>
      </w:r>
      <w:r>
        <w:rPr>
          <w:spacing w:val="-3"/>
          <w:sz w:val="24"/>
        </w:rPr>
        <w:t> </w:t>
      </w:r>
      <w:r>
        <w:rPr>
          <w:sz w:val="24"/>
        </w:rPr>
        <w:t>for</w:t>
      </w:r>
      <w:r>
        <w:rPr>
          <w:spacing w:val="-3"/>
          <w:sz w:val="24"/>
        </w:rPr>
        <w:t> </w:t>
      </w:r>
      <w:r>
        <w:rPr>
          <w:sz w:val="24"/>
        </w:rPr>
        <w:t>revision,</w:t>
      </w:r>
      <w:r>
        <w:rPr>
          <w:spacing w:val="-3"/>
          <w:sz w:val="24"/>
        </w:rPr>
        <w:t> </w:t>
      </w:r>
      <w:r>
        <w:rPr>
          <w:sz w:val="24"/>
        </w:rPr>
        <w:t>with</w:t>
      </w:r>
      <w:r>
        <w:rPr>
          <w:spacing w:val="-3"/>
          <w:sz w:val="24"/>
        </w:rPr>
        <w:t> </w:t>
      </w:r>
      <w:r>
        <w:rPr>
          <w:sz w:val="24"/>
        </w:rPr>
        <w:t>a</w:t>
      </w:r>
      <w:r>
        <w:rPr>
          <w:spacing w:val="-3"/>
          <w:sz w:val="24"/>
        </w:rPr>
        <w:t> </w:t>
      </w:r>
      <w:r>
        <w:rPr>
          <w:sz w:val="24"/>
        </w:rPr>
        <w:t>special</w:t>
      </w:r>
      <w:r>
        <w:rPr>
          <w:spacing w:val="-3"/>
          <w:sz w:val="24"/>
        </w:rPr>
        <w:t> </w:t>
      </w:r>
      <w:r>
        <w:rPr>
          <w:sz w:val="24"/>
        </w:rPr>
        <w:t>focus</w:t>
      </w:r>
      <w:r>
        <w:rPr>
          <w:spacing w:val="-3"/>
          <w:sz w:val="24"/>
        </w:rPr>
        <w:t> </w:t>
      </w:r>
      <w:r>
        <w:rPr>
          <w:sz w:val="24"/>
        </w:rPr>
        <w:t>on</w:t>
      </w:r>
      <w:r>
        <w:rPr>
          <w:spacing w:val="-3"/>
          <w:sz w:val="24"/>
        </w:rPr>
        <w:t> </w:t>
      </w:r>
      <w:r>
        <w:rPr>
          <w:sz w:val="24"/>
        </w:rPr>
        <w:t>updating</w:t>
      </w:r>
      <w:r>
        <w:rPr>
          <w:spacing w:val="-3"/>
          <w:sz w:val="24"/>
        </w:rPr>
        <w:t> </w:t>
      </w:r>
      <w:r>
        <w:rPr>
          <w:sz w:val="24"/>
        </w:rPr>
        <w:t>language,alignment with current practice, and priorities regarding diversity, equity, and inclusion. This includes the following policies: 03.28R; 09.48; 07.28; 13.33; 83.34; 17.26R; 05.45; </w:t>
      </w:r>
      <w:r>
        <w:rPr>
          <w:spacing w:val="-2"/>
          <w:sz w:val="24"/>
        </w:rPr>
        <w:t>11.53R</w:t>
      </w:r>
    </w:p>
    <w:p>
      <w:pPr>
        <w:pStyle w:val="ListParagraph"/>
        <w:numPr>
          <w:ilvl w:val="0"/>
          <w:numId w:val="1"/>
        </w:numPr>
        <w:tabs>
          <w:tab w:pos="981" w:val="left" w:leader="none"/>
        </w:tabs>
        <w:spacing w:line="240" w:lineRule="auto" w:before="9" w:after="0"/>
        <w:ind w:left="981" w:right="202" w:hanging="362"/>
        <w:jc w:val="left"/>
        <w:rPr>
          <w:sz w:val="24"/>
        </w:rPr>
      </w:pPr>
      <w:r>
        <w:rPr>
          <w:sz w:val="24"/>
        </w:rPr>
        <w:t>Help Dean’s office put system in place to review faculty salaries on a three-yearcycle. Professor salaries were reviewed in 2017-18, and associate faculty salaries were reviewed</w:t>
      </w:r>
      <w:r>
        <w:rPr>
          <w:spacing w:val="-5"/>
          <w:sz w:val="24"/>
        </w:rPr>
        <w:t> </w:t>
      </w:r>
      <w:r>
        <w:rPr>
          <w:sz w:val="24"/>
        </w:rPr>
        <w:t>in</w:t>
      </w:r>
      <w:r>
        <w:rPr>
          <w:spacing w:val="-5"/>
          <w:sz w:val="24"/>
        </w:rPr>
        <w:t> </w:t>
      </w:r>
      <w:r>
        <w:rPr>
          <w:sz w:val="24"/>
        </w:rPr>
        <w:t>2018-20.</w:t>
      </w:r>
      <w:r>
        <w:rPr>
          <w:spacing w:val="-5"/>
          <w:sz w:val="24"/>
        </w:rPr>
        <w:t> </w:t>
      </w:r>
      <w:r>
        <w:rPr>
          <w:sz w:val="24"/>
        </w:rPr>
        <w:t>Non-tenure-track</w:t>
      </w:r>
      <w:r>
        <w:rPr>
          <w:spacing w:val="-4"/>
          <w:sz w:val="24"/>
        </w:rPr>
        <w:t> </w:t>
      </w:r>
      <w:r>
        <w:rPr>
          <w:sz w:val="24"/>
        </w:rPr>
        <w:t>faculty</w:t>
      </w:r>
      <w:r>
        <w:rPr>
          <w:spacing w:val="-4"/>
          <w:sz w:val="24"/>
        </w:rPr>
        <w:t> </w:t>
      </w:r>
      <w:r>
        <w:rPr>
          <w:sz w:val="24"/>
        </w:rPr>
        <w:t>group</w:t>
      </w:r>
      <w:r>
        <w:rPr>
          <w:spacing w:val="-5"/>
          <w:sz w:val="24"/>
        </w:rPr>
        <w:t> </w:t>
      </w:r>
      <w:r>
        <w:rPr>
          <w:sz w:val="24"/>
        </w:rPr>
        <w:t>salaries</w:t>
      </w:r>
      <w:r>
        <w:rPr>
          <w:spacing w:val="-5"/>
          <w:sz w:val="24"/>
        </w:rPr>
        <w:t> </w:t>
      </w:r>
      <w:r>
        <w:rPr>
          <w:sz w:val="24"/>
        </w:rPr>
        <w:t>should</w:t>
      </w:r>
      <w:r>
        <w:rPr>
          <w:spacing w:val="-5"/>
          <w:sz w:val="24"/>
        </w:rPr>
        <w:t> </w:t>
      </w:r>
      <w:r>
        <w:rPr>
          <w:sz w:val="24"/>
        </w:rPr>
        <w:t>be</w:t>
      </w:r>
      <w:r>
        <w:rPr>
          <w:spacing w:val="-4"/>
          <w:sz w:val="24"/>
        </w:rPr>
        <w:t> </w:t>
      </w:r>
      <w:r>
        <w:rPr>
          <w:sz w:val="24"/>
        </w:rPr>
        <w:t>reviewed</w:t>
      </w:r>
      <w:r>
        <w:rPr>
          <w:spacing w:val="-5"/>
          <w:sz w:val="24"/>
        </w:rPr>
        <w:t> </w:t>
      </w:r>
      <w:r>
        <w:rPr>
          <w:sz w:val="24"/>
        </w:rPr>
        <w:t>along with one of the groups specified above.</w:t>
      </w:r>
    </w:p>
    <w:p>
      <w:pPr>
        <w:pStyle w:val="ListParagraph"/>
        <w:numPr>
          <w:ilvl w:val="0"/>
          <w:numId w:val="1"/>
        </w:numPr>
        <w:tabs>
          <w:tab w:pos="980" w:val="left" w:leader="none"/>
        </w:tabs>
        <w:spacing w:line="240" w:lineRule="auto" w:before="12" w:after="0"/>
        <w:ind w:left="980" w:right="0" w:hanging="360"/>
        <w:jc w:val="left"/>
        <w:rPr>
          <w:sz w:val="24"/>
        </w:rPr>
      </w:pPr>
      <w:r>
        <w:rPr>
          <w:sz w:val="24"/>
        </w:rPr>
        <w:t>Discuss</w:t>
      </w:r>
      <w:r>
        <w:rPr>
          <w:spacing w:val="-4"/>
          <w:sz w:val="24"/>
        </w:rPr>
        <w:t> </w:t>
      </w:r>
      <w:r>
        <w:rPr>
          <w:sz w:val="24"/>
        </w:rPr>
        <w:t>what</w:t>
      </w:r>
      <w:r>
        <w:rPr>
          <w:spacing w:val="-2"/>
          <w:sz w:val="24"/>
        </w:rPr>
        <w:t> </w:t>
      </w:r>
      <w:r>
        <w:rPr>
          <w:sz w:val="24"/>
        </w:rPr>
        <w:t>to</w:t>
      </w:r>
      <w:r>
        <w:rPr>
          <w:spacing w:val="-3"/>
          <w:sz w:val="24"/>
        </w:rPr>
        <w:t> </w:t>
      </w:r>
      <w:r>
        <w:rPr>
          <w:sz w:val="24"/>
        </w:rPr>
        <w:t>do</w:t>
      </w:r>
      <w:r>
        <w:rPr>
          <w:spacing w:val="-3"/>
          <w:sz w:val="24"/>
        </w:rPr>
        <w:t> </w:t>
      </w:r>
      <w:r>
        <w:rPr>
          <w:sz w:val="24"/>
        </w:rPr>
        <w:t>when</w:t>
      </w:r>
      <w:r>
        <w:rPr>
          <w:spacing w:val="-3"/>
          <w:sz w:val="24"/>
        </w:rPr>
        <w:t> </w:t>
      </w:r>
      <w:r>
        <w:rPr>
          <w:sz w:val="24"/>
        </w:rPr>
        <w:t>course</w:t>
      </w:r>
      <w:r>
        <w:rPr>
          <w:spacing w:val="-1"/>
          <w:sz w:val="24"/>
        </w:rPr>
        <w:t> </w:t>
      </w:r>
      <w:r>
        <w:rPr>
          <w:sz w:val="24"/>
        </w:rPr>
        <w:t>evaluations</w:t>
      </w:r>
      <w:r>
        <w:rPr>
          <w:spacing w:val="-3"/>
          <w:sz w:val="24"/>
        </w:rPr>
        <w:t> </w:t>
      </w:r>
      <w:r>
        <w:rPr>
          <w:sz w:val="24"/>
        </w:rPr>
        <w:t>cannot</w:t>
      </w:r>
      <w:r>
        <w:rPr>
          <w:spacing w:val="-2"/>
          <w:sz w:val="24"/>
        </w:rPr>
        <w:t> </w:t>
      </w:r>
      <w:r>
        <w:rPr>
          <w:sz w:val="24"/>
        </w:rPr>
        <w:t>be</w:t>
      </w:r>
      <w:r>
        <w:rPr>
          <w:spacing w:val="-3"/>
          <w:sz w:val="24"/>
        </w:rPr>
        <w:t> </w:t>
      </w:r>
      <w:r>
        <w:rPr>
          <w:sz w:val="24"/>
        </w:rPr>
        <w:t>used</w:t>
      </w:r>
      <w:r>
        <w:rPr>
          <w:spacing w:val="-2"/>
          <w:sz w:val="24"/>
        </w:rPr>
        <w:t> </w:t>
      </w:r>
      <w:r>
        <w:rPr>
          <w:sz w:val="24"/>
        </w:rPr>
        <w:t>for</w:t>
      </w:r>
      <w:r>
        <w:rPr>
          <w:spacing w:val="-2"/>
          <w:sz w:val="24"/>
        </w:rPr>
        <w:t> </w:t>
      </w:r>
      <w:r>
        <w:rPr>
          <w:sz w:val="24"/>
        </w:rPr>
        <w:t>merit</w:t>
      </w:r>
      <w:r>
        <w:rPr>
          <w:spacing w:val="-2"/>
          <w:sz w:val="24"/>
        </w:rPr>
        <w:t> </w:t>
      </w:r>
      <w:r>
        <w:rPr>
          <w:sz w:val="24"/>
        </w:rPr>
        <w:t>review</w:t>
      </w:r>
      <w:r>
        <w:rPr>
          <w:spacing w:val="-1"/>
          <w:sz w:val="24"/>
        </w:rPr>
        <w:t> </w:t>
      </w:r>
      <w:r>
        <w:rPr>
          <w:sz w:val="24"/>
        </w:rPr>
        <w:t>and</w:t>
      </w:r>
      <w:r>
        <w:rPr>
          <w:spacing w:val="-32"/>
          <w:sz w:val="24"/>
        </w:rPr>
        <w:t> </w:t>
      </w:r>
      <w:r>
        <w:rPr>
          <w:spacing w:val="-4"/>
          <w:sz w:val="24"/>
        </w:rPr>
        <w:t>P&amp;T.</w:t>
      </w:r>
    </w:p>
    <w:sectPr>
      <w:pgSz w:w="12240" w:h="15840"/>
      <w:pgMar w:top="1400" w:bottom="280" w:left="118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1" w:hanging="361"/>
      </w:pPr>
      <w:rPr>
        <w:rFonts w:hint="default" w:ascii="Arial" w:hAnsi="Arial" w:eastAsia="Arial" w:cs="Arial"/>
        <w:b w:val="0"/>
        <w:bCs w:val="0"/>
        <w:i w:val="0"/>
        <w:iCs w:val="0"/>
        <w:spacing w:val="0"/>
        <w:w w:val="130"/>
        <w:sz w:val="24"/>
        <w:szCs w:val="24"/>
        <w:lang w:val="en-US" w:eastAsia="en-US" w:bidi="ar-SA"/>
      </w:rPr>
    </w:lvl>
    <w:lvl w:ilvl="1">
      <w:start w:val="0"/>
      <w:numFmt w:val="bullet"/>
      <w:lvlText w:val="o"/>
      <w:lvlJc w:val="left"/>
      <w:pPr>
        <w:ind w:left="1701" w:hanging="360"/>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2586" w:hanging="360"/>
      </w:pPr>
      <w:rPr>
        <w:rFonts w:hint="default"/>
        <w:lang w:val="en-US" w:eastAsia="en-US" w:bidi="ar-SA"/>
      </w:rPr>
    </w:lvl>
    <w:lvl w:ilvl="3">
      <w:start w:val="0"/>
      <w:numFmt w:val="bullet"/>
      <w:lvlText w:val="•"/>
      <w:lvlJc w:val="left"/>
      <w:pPr>
        <w:ind w:left="3473" w:hanging="360"/>
      </w:pPr>
      <w:rPr>
        <w:rFonts w:hint="default"/>
        <w:lang w:val="en-US" w:eastAsia="en-US" w:bidi="ar-SA"/>
      </w:rPr>
    </w:lvl>
    <w:lvl w:ilvl="4">
      <w:start w:val="0"/>
      <w:numFmt w:val="bullet"/>
      <w:lvlText w:val="•"/>
      <w:lvlJc w:val="left"/>
      <w:pPr>
        <w:ind w:left="4360" w:hanging="360"/>
      </w:pPr>
      <w:rPr>
        <w:rFonts w:hint="default"/>
        <w:lang w:val="en-US" w:eastAsia="en-US" w:bidi="ar-SA"/>
      </w:rPr>
    </w:lvl>
    <w:lvl w:ilvl="5">
      <w:start w:val="0"/>
      <w:numFmt w:val="bullet"/>
      <w:lvlText w:val="•"/>
      <w:lvlJc w:val="left"/>
      <w:pPr>
        <w:ind w:left="5246" w:hanging="360"/>
      </w:pPr>
      <w:rPr>
        <w:rFonts w:hint="default"/>
        <w:lang w:val="en-US" w:eastAsia="en-US" w:bidi="ar-SA"/>
      </w:rPr>
    </w:lvl>
    <w:lvl w:ilvl="6">
      <w:start w:val="0"/>
      <w:numFmt w:val="bullet"/>
      <w:lvlText w:val="•"/>
      <w:lvlJc w:val="left"/>
      <w:pPr>
        <w:ind w:left="6133" w:hanging="360"/>
      </w:pPr>
      <w:rPr>
        <w:rFonts w:hint="default"/>
        <w:lang w:val="en-US" w:eastAsia="en-US" w:bidi="ar-SA"/>
      </w:rPr>
    </w:lvl>
    <w:lvl w:ilvl="7">
      <w:start w:val="0"/>
      <w:numFmt w:val="bullet"/>
      <w:lvlText w:val="•"/>
      <w:lvlJc w:val="left"/>
      <w:pPr>
        <w:ind w:left="7020" w:hanging="360"/>
      </w:pPr>
      <w:rPr>
        <w:rFonts w:hint="default"/>
        <w:lang w:val="en-US" w:eastAsia="en-US" w:bidi="ar-SA"/>
      </w:rPr>
    </w:lvl>
    <w:lvl w:ilvl="8">
      <w:start w:val="0"/>
      <w:numFmt w:val="bullet"/>
      <w:lvlText w:val="•"/>
      <w:lvlJc w:val="left"/>
      <w:pPr>
        <w:ind w:left="7906"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981" w:hanging="362"/>
    </w:pPr>
    <w:rPr>
      <w:rFonts w:ascii="Calibri" w:hAnsi="Calibri" w:eastAsia="Calibri" w:cs="Calibri"/>
      <w:sz w:val="24"/>
      <w:szCs w:val="24"/>
      <w:lang w:val="en-US" w:eastAsia="en-US" w:bidi="ar-SA"/>
    </w:rPr>
  </w:style>
  <w:style w:styleId="Title" w:type="paragraph">
    <w:name w:val="Title"/>
    <w:basedOn w:val="Normal"/>
    <w:uiPriority w:val="1"/>
    <w:qFormat/>
    <w:pPr>
      <w:spacing w:before="40"/>
      <w:ind w:left="3417" w:right="2180" w:firstLine="53"/>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ind w:left="981" w:hanging="362"/>
    </w:pPr>
    <w:rPr>
      <w:rFonts w:ascii="Calibri" w:hAnsi="Calibri" w:eastAsia="Calibri" w:cs="Calibri"/>
      <w:lang w:val="en-US" w:eastAsia="en-US" w:bidi="ar-SA"/>
    </w:rPr>
  </w:style>
  <w:style w:styleId="TableParagraph" w:type="paragraph">
    <w:name w:val="Table Paragraph"/>
    <w:basedOn w:val="Normal"/>
    <w:uiPriority w:val="1"/>
    <w:qFormat/>
    <w:pPr>
      <w:spacing w:line="248" w:lineRule="exac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Nelson Laird</dc:creator>
  <dcterms:created xsi:type="dcterms:W3CDTF">2024-05-21T16:33:09Z</dcterms:created>
  <dcterms:modified xsi:type="dcterms:W3CDTF">2024-05-21T16:33:09Z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2021-04-16T00:00:00Z</vt:filetime>
  </property>
  <property fmtid="{D5CDD505-2E9C-101B-9397-08002B2CF9AE}" pid="3" name="Creator">
    <vt:lpwstr>Microsoft® Word 2016</vt:lpwstr>
  </property>
  <property fmtid="{D5CDD505-2E9C-101B-9397-08002B2CF9AE}" pid="4" name="LastSaved">
    <vt:filetime>2024-05-21T00:00:00Z</vt:filetime>
  </property>
  <property fmtid="{D5CDD505-2E9C-101B-9397-08002B2CF9AE}" pid="5" name="Producer">
    <vt:lpwstr>Microsoft® Word 2016</vt:lpwstr>
  </property>
</Properties>
</file>