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22"/>
        <w:ind w:left="2077"/>
      </w:pPr>
      <w:r>
        <w:rPr/>
        <w:t>Annual</w:t>
      </w:r>
      <w:r>
        <w:rPr>
          <w:spacing w:val="-4"/>
        </w:rPr>
        <w:t> </w:t>
      </w:r>
      <w:r>
        <w:rPr>
          <w:spacing w:val="-2"/>
        </w:rPr>
        <w:t>Report</w:t>
      </w:r>
    </w:p>
    <w:p>
      <w:pPr>
        <w:pStyle w:val="Title"/>
      </w:pPr>
      <w:r>
        <w:rPr/>
        <w:t>Grievance</w:t>
      </w:r>
      <w:r>
        <w:rPr>
          <w:spacing w:val="-8"/>
        </w:rPr>
        <w:t> </w:t>
      </w:r>
      <w:r>
        <w:rPr/>
        <w:t>Committee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School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 School of Education, Indiana University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474"/>
      </w:pPr>
      <w:r>
        <w:rPr/>
        <w:t>Annual</w:t>
      </w:r>
      <w:r>
        <w:rPr>
          <w:spacing w:val="-2"/>
        </w:rPr>
        <w:t> </w:t>
      </w:r>
      <w:r>
        <w:rPr/>
        <w:t>report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Grievance</w:t>
      </w:r>
      <w:r>
        <w:rPr>
          <w:spacing w:val="-4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2019-20</w:t>
      </w:r>
      <w:r>
        <w:rPr>
          <w:spacing w:val="-7"/>
        </w:rPr>
        <w:t> </w:t>
      </w:r>
      <w:r>
        <w:rPr/>
        <w:t>Academic</w:t>
      </w:r>
      <w:r>
        <w:rPr>
          <w:spacing w:val="-6"/>
        </w:rPr>
        <w:t> </w:t>
      </w:r>
      <w:r>
        <w:rPr/>
        <w:t>Year.</w:t>
      </w:r>
      <w:r>
        <w:rPr>
          <w:spacing w:val="40"/>
        </w:rPr>
        <w:t> </w:t>
      </w:r>
      <w:r>
        <w:rPr/>
        <w:t>Reported</w:t>
      </w:r>
      <w:r>
        <w:rPr>
          <w:spacing w:val="-6"/>
        </w:rPr>
        <w:t> </w:t>
      </w:r>
      <w:r>
        <w:rPr/>
        <w:t>by Sarah Lubienski, Associate Dean for Graduate Studies.</w:t>
      </w:r>
    </w:p>
    <w:p>
      <w:pPr>
        <w:pStyle w:val="BodyText"/>
        <w:spacing w:before="292"/>
      </w:pPr>
      <w:r>
        <w:rPr/>
        <w:t>Members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Grievance</w:t>
      </w:r>
      <w:r>
        <w:rPr>
          <w:spacing w:val="-4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 2019-20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>
          <w:spacing w:val="-2"/>
        </w:rPr>
        <w:t>year:</w:t>
      </w:r>
    </w:p>
    <w:p>
      <w:pPr>
        <w:pStyle w:val="BodyText"/>
        <w:ind w:left="0"/>
      </w:pPr>
    </w:p>
    <w:p>
      <w:pPr>
        <w:pStyle w:val="BodyText"/>
      </w:pPr>
      <w:r>
        <w:rPr/>
        <w:t>E.</w:t>
      </w:r>
      <w:r>
        <w:rPr>
          <w:spacing w:val="-2"/>
        </w:rPr>
        <w:t> </w:t>
      </w:r>
      <w:r>
        <w:rPr/>
        <w:t>Boling,</w:t>
      </w:r>
      <w:r>
        <w:rPr>
          <w:spacing w:val="-5"/>
        </w:rPr>
        <w:t> </w:t>
      </w:r>
      <w:r>
        <w:rPr/>
        <w:t>J.</w:t>
      </w:r>
      <w:r>
        <w:rPr>
          <w:spacing w:val="-2"/>
        </w:rPr>
        <w:t> </w:t>
      </w:r>
      <w:r>
        <w:rPr/>
        <w:t>Lorah,</w:t>
      </w:r>
      <w:r>
        <w:rPr>
          <w:spacing w:val="-6"/>
        </w:rPr>
        <w:t> </w:t>
      </w:r>
      <w:r>
        <w:rPr/>
        <w:t>S.</w:t>
      </w:r>
      <w:r>
        <w:rPr>
          <w:spacing w:val="-2"/>
        </w:rPr>
        <w:t> </w:t>
      </w:r>
      <w:r>
        <w:rPr/>
        <w:t>Power-Carter,</w:t>
      </w:r>
      <w:r>
        <w:rPr>
          <w:spacing w:val="-5"/>
        </w:rPr>
        <w:t> </w:t>
      </w:r>
      <w:r>
        <w:rPr/>
        <w:t>P.</w:t>
      </w:r>
      <w:r>
        <w:rPr>
          <w:spacing w:val="-2"/>
        </w:rPr>
        <w:t> </w:t>
      </w:r>
      <w:r>
        <w:rPr/>
        <w:t>Sutton,</w:t>
      </w:r>
      <w:r>
        <w:rPr>
          <w:spacing w:val="-6"/>
        </w:rPr>
        <w:t> </w:t>
      </w:r>
      <w:r>
        <w:rPr/>
        <w:t>D.</w:t>
      </w:r>
      <w:r>
        <w:rPr>
          <w:spacing w:val="-2"/>
        </w:rPr>
        <w:t> </w:t>
      </w:r>
      <w:r>
        <w:rPr/>
        <w:t>Rutkowski,</w:t>
      </w:r>
      <w:r>
        <w:rPr>
          <w:spacing w:val="-6"/>
        </w:rPr>
        <w:t> </w:t>
      </w:r>
      <w:r>
        <w:rPr/>
        <w:t>C.</w:t>
      </w:r>
      <w:r>
        <w:rPr>
          <w:spacing w:val="-2"/>
        </w:rPr>
        <w:t> </w:t>
      </w:r>
      <w:r>
        <w:rPr/>
        <w:t>Schrag,</w:t>
      </w:r>
      <w:r>
        <w:rPr>
          <w:spacing w:val="-6"/>
        </w:rPr>
        <w:t> </w:t>
      </w:r>
      <w:r>
        <w:rPr/>
        <w:t>A.</w:t>
      </w:r>
      <w:r>
        <w:rPr>
          <w:spacing w:val="-2"/>
        </w:rPr>
        <w:t> </w:t>
      </w:r>
      <w:r>
        <w:rPr/>
        <w:t>Dominguez</w:t>
      </w:r>
      <w:r>
        <w:rPr>
          <w:spacing w:val="-1"/>
        </w:rPr>
        <w:t> </w:t>
      </w:r>
      <w:r>
        <w:rPr/>
        <w:t>(Graduate Student), G. Mayo (undergraduate student)</w:t>
      </w:r>
    </w:p>
    <w:p>
      <w:pPr>
        <w:pStyle w:val="BodyText"/>
        <w:spacing w:line="293" w:lineRule="exact"/>
      </w:pPr>
      <w:r>
        <w:rPr/>
        <w:t>J.</w:t>
      </w:r>
      <w:r>
        <w:rPr>
          <w:spacing w:val="-6"/>
        </w:rPr>
        <w:t> </w:t>
      </w:r>
      <w:r>
        <w:rPr/>
        <w:t>Shedd,</w:t>
      </w:r>
      <w:r>
        <w:rPr>
          <w:spacing w:val="-7"/>
        </w:rPr>
        <w:t> </w:t>
      </w:r>
      <w:r>
        <w:rPr/>
        <w:t>Associate</w:t>
      </w:r>
      <w:r>
        <w:rPr>
          <w:spacing w:val="-5"/>
        </w:rPr>
        <w:t> </w:t>
      </w:r>
      <w:r>
        <w:rPr/>
        <w:t>Dean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Undergraduate</w:t>
      </w:r>
      <w:r>
        <w:rPr>
          <w:spacing w:val="-5"/>
        </w:rPr>
        <w:t> </w:t>
      </w:r>
      <w:r>
        <w:rPr/>
        <w:t>Education,</w:t>
      </w:r>
      <w:r>
        <w:rPr>
          <w:spacing w:val="-3"/>
        </w:rPr>
        <w:t> </w:t>
      </w:r>
      <w:r>
        <w:rPr/>
        <w:t>Ex-</w:t>
      </w:r>
      <w:r>
        <w:rPr>
          <w:spacing w:val="-2"/>
        </w:rPr>
        <w:t>Officio</w:t>
      </w:r>
    </w:p>
    <w:p>
      <w:pPr>
        <w:pStyle w:val="BodyText"/>
        <w:spacing w:line="480" w:lineRule="auto"/>
        <w:ind w:right="3194"/>
      </w:pPr>
      <w:r>
        <w:rPr/>
        <w:t>S.</w:t>
      </w:r>
      <w:r>
        <w:rPr>
          <w:spacing w:val="-5"/>
        </w:rPr>
        <w:t> </w:t>
      </w:r>
      <w:r>
        <w:rPr/>
        <w:t>Lubienski,</w:t>
      </w:r>
      <w:r>
        <w:rPr>
          <w:spacing w:val="-5"/>
        </w:rPr>
        <w:t> </w:t>
      </w:r>
      <w:r>
        <w:rPr/>
        <w:t>Associate</w:t>
      </w:r>
      <w:r>
        <w:rPr>
          <w:spacing w:val="-6"/>
        </w:rPr>
        <w:t> </w:t>
      </w:r>
      <w:r>
        <w:rPr/>
        <w:t>Dean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Graduate</w:t>
      </w:r>
      <w:r>
        <w:rPr>
          <w:spacing w:val="-6"/>
        </w:rPr>
        <w:t> </w:t>
      </w:r>
      <w:r>
        <w:rPr/>
        <w:t>Studies,</w:t>
      </w:r>
      <w:r>
        <w:rPr>
          <w:spacing w:val="-5"/>
        </w:rPr>
        <w:t> </w:t>
      </w:r>
      <w:r>
        <w:rPr/>
        <w:t>Ex-Officio The committee heard no grievances this year.</w:t>
      </w:r>
    </w:p>
    <w:sectPr>
      <w:type w:val="continuous"/>
      <w:pgSz w:w="12240" w:h="15840"/>
      <w:pgMar w:top="1420" w:bottom="28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073" w:right="1978"/>
      <w:jc w:val="center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Lubienski</dc:creator>
  <dcterms:created xsi:type="dcterms:W3CDTF">2024-05-23T15:18:24Z</dcterms:created>
  <dcterms:modified xsi:type="dcterms:W3CDTF">2024-05-23T15:18:24Z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2016</vt:lpwstr>
  </property>
</Properties>
</file>