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/>
      </w:pPr>
      <w:r>
        <w:rPr/>
        <w:t>Student</w:t>
      </w:r>
      <w:r>
        <w:rPr>
          <w:spacing w:val="-10"/>
        </w:rPr>
        <w:t> </w:t>
      </w:r>
      <w:r>
        <w:rPr/>
        <w:t>Grievance</w:t>
      </w:r>
      <w:r>
        <w:rPr>
          <w:spacing w:val="-9"/>
        </w:rPr>
        <w:t> </w:t>
      </w:r>
      <w:r>
        <w:rPr/>
        <w:t>Hearing</w:t>
      </w:r>
      <w:r>
        <w:rPr>
          <w:spacing w:val="-8"/>
        </w:rPr>
        <w:t> </w:t>
      </w:r>
      <w:r>
        <w:rPr/>
        <w:t>Committee</w:t>
      </w:r>
      <w:r>
        <w:rPr>
          <w:spacing w:val="-9"/>
        </w:rPr>
        <w:t> </w:t>
      </w:r>
      <w:r>
        <w:rPr/>
        <w:t>(SGHC) End of Year Report</w:t>
      </w:r>
    </w:p>
    <w:p>
      <w:pPr>
        <w:pStyle w:val="BodyText"/>
        <w:spacing w:before="113"/>
        <w:rPr>
          <w:b/>
          <w:sz w:val="28"/>
        </w:rPr>
      </w:pPr>
    </w:p>
    <w:p>
      <w:pPr>
        <w:pStyle w:val="BodyText"/>
        <w:ind w:left="120"/>
      </w:pPr>
      <w:r>
        <w:rPr/>
        <w:t>Academic</w:t>
      </w:r>
      <w:r>
        <w:rPr>
          <w:spacing w:val="-6"/>
        </w:rPr>
        <w:t> </w:t>
      </w:r>
      <w:r>
        <w:rPr/>
        <w:t>year:</w:t>
      </w:r>
      <w:r>
        <w:rPr>
          <w:spacing w:val="-5"/>
        </w:rPr>
        <w:t> </w:t>
      </w:r>
      <w:r>
        <w:rPr/>
        <w:t>Fall</w:t>
      </w:r>
      <w:r>
        <w:rPr>
          <w:spacing w:val="-4"/>
        </w:rPr>
        <w:t> </w:t>
      </w:r>
      <w:r>
        <w:rPr/>
        <w:t>2021-</w:t>
      </w:r>
      <w:r>
        <w:rPr>
          <w:spacing w:val="-4"/>
        </w:rPr>
        <w:t> </w:t>
      </w:r>
      <w:r>
        <w:rPr/>
        <w:t>spring</w:t>
      </w:r>
      <w:r>
        <w:rPr>
          <w:spacing w:val="-4"/>
        </w:rPr>
        <w:t> 2022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119"/>
      </w:pPr>
      <w:r>
        <w:rPr/>
        <w:t>Date</w:t>
      </w:r>
      <w:r>
        <w:rPr>
          <w:spacing w:val="-5"/>
        </w:rPr>
        <w:t> </w:t>
      </w:r>
      <w:r>
        <w:rPr/>
        <w:t>submitted:</w:t>
      </w:r>
      <w:r>
        <w:rPr>
          <w:spacing w:val="-4"/>
        </w:rPr>
        <w:t> </w:t>
      </w:r>
      <w:r>
        <w:rPr/>
        <w:t>April</w:t>
      </w:r>
      <w:r>
        <w:rPr>
          <w:spacing w:val="-4"/>
        </w:rPr>
        <w:t> </w:t>
      </w:r>
      <w:r>
        <w:rPr/>
        <w:t>14,</w:t>
      </w:r>
      <w:r>
        <w:rPr>
          <w:spacing w:val="-4"/>
        </w:rPr>
        <w:t> 2022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119"/>
      </w:pPr>
      <w:r>
        <w:rPr/>
        <w:t>Committee</w:t>
      </w:r>
      <w:r>
        <w:rPr>
          <w:spacing w:val="-8"/>
        </w:rPr>
        <w:t> </w:t>
      </w:r>
      <w:r>
        <w:rPr>
          <w:spacing w:val="-2"/>
        </w:rPr>
        <w:t>Membership: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81" w:after="0"/>
        <w:ind w:left="838" w:right="0" w:hanging="358"/>
        <w:jc w:val="left"/>
        <w:rPr>
          <w:sz w:val="22"/>
        </w:rPr>
      </w:pPr>
      <w:r>
        <w:rPr>
          <w:sz w:val="22"/>
        </w:rPr>
        <w:t>Jeffrey</w:t>
      </w:r>
      <w:r>
        <w:rPr>
          <w:spacing w:val="-6"/>
          <w:sz w:val="22"/>
        </w:rPr>
        <w:t> </w:t>
      </w:r>
      <w:r>
        <w:rPr>
          <w:sz w:val="22"/>
        </w:rPr>
        <w:t>Anderson</w:t>
      </w:r>
      <w:r>
        <w:rPr>
          <w:spacing w:val="-8"/>
          <w:sz w:val="22"/>
        </w:rPr>
        <w:t> </w:t>
      </w:r>
      <w:r>
        <w:rPr>
          <w:sz w:val="22"/>
        </w:rPr>
        <w:t>(Ex-</w:t>
      </w:r>
      <w:r>
        <w:rPr>
          <w:spacing w:val="-2"/>
          <w:sz w:val="22"/>
        </w:rPr>
        <w:t>offio)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2" w:after="0"/>
        <w:ind w:left="838" w:right="0" w:hanging="358"/>
        <w:jc w:val="left"/>
        <w:rPr>
          <w:sz w:val="22"/>
        </w:rPr>
      </w:pPr>
      <w:r>
        <w:rPr>
          <w:sz w:val="22"/>
        </w:rPr>
        <w:t>Sarah</w:t>
      </w:r>
      <w:r>
        <w:rPr>
          <w:spacing w:val="-7"/>
          <w:sz w:val="22"/>
        </w:rPr>
        <w:t> </w:t>
      </w:r>
      <w:r>
        <w:rPr>
          <w:sz w:val="22"/>
        </w:rPr>
        <w:t>Theule</w:t>
      </w:r>
      <w:r>
        <w:rPr>
          <w:spacing w:val="-8"/>
          <w:sz w:val="22"/>
        </w:rPr>
        <w:t> </w:t>
      </w:r>
      <w:r>
        <w:rPr>
          <w:sz w:val="22"/>
        </w:rPr>
        <w:t>Lubienski</w:t>
      </w:r>
      <w:r>
        <w:rPr>
          <w:spacing w:val="-5"/>
          <w:sz w:val="22"/>
        </w:rPr>
        <w:t> </w:t>
      </w:r>
      <w:r>
        <w:rPr>
          <w:sz w:val="22"/>
        </w:rPr>
        <w:t>(Ex-</w:t>
      </w:r>
      <w:r>
        <w:rPr>
          <w:spacing w:val="-2"/>
          <w:sz w:val="22"/>
        </w:rPr>
        <w:t>offico)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1" w:after="0"/>
        <w:ind w:left="838" w:right="0" w:hanging="358"/>
        <w:jc w:val="left"/>
        <w:rPr>
          <w:sz w:val="22"/>
        </w:rPr>
      </w:pPr>
      <w:r>
        <w:rPr>
          <w:sz w:val="22"/>
        </w:rPr>
        <w:t>Daniel</w:t>
      </w:r>
      <w:r>
        <w:rPr>
          <w:spacing w:val="-5"/>
          <w:sz w:val="22"/>
        </w:rPr>
        <w:t> </w:t>
      </w:r>
      <w:r>
        <w:rPr>
          <w:sz w:val="22"/>
        </w:rPr>
        <w:t>Castner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(Chair)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2" w:after="0"/>
        <w:ind w:left="838" w:right="0" w:hanging="358"/>
        <w:jc w:val="left"/>
        <w:rPr>
          <w:sz w:val="22"/>
        </w:rPr>
      </w:pPr>
      <w:r>
        <w:rPr>
          <w:sz w:val="22"/>
        </w:rPr>
        <w:t>James</w:t>
      </w:r>
      <w:r>
        <w:rPr>
          <w:spacing w:val="-4"/>
          <w:sz w:val="22"/>
        </w:rPr>
        <w:t> </w:t>
      </w:r>
      <w:r>
        <w:rPr>
          <w:sz w:val="22"/>
        </w:rPr>
        <w:t>Stuart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Cole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0" w:after="0"/>
        <w:ind w:left="838" w:right="0" w:hanging="358"/>
        <w:jc w:val="left"/>
        <w:rPr>
          <w:sz w:val="22"/>
        </w:rPr>
      </w:pPr>
      <w:r>
        <w:rPr>
          <w:sz w:val="22"/>
        </w:rPr>
        <w:t>Janet</w:t>
      </w:r>
      <w:r>
        <w:rPr>
          <w:spacing w:val="-3"/>
          <w:sz w:val="22"/>
        </w:rPr>
        <w:t> </w:t>
      </w:r>
      <w:r>
        <w:rPr>
          <w:sz w:val="22"/>
        </w:rPr>
        <w:t>R.</w:t>
      </w:r>
      <w:r>
        <w:rPr>
          <w:spacing w:val="-5"/>
          <w:sz w:val="22"/>
        </w:rPr>
        <w:t> </w:t>
      </w:r>
      <w:r>
        <w:rPr>
          <w:sz w:val="22"/>
        </w:rPr>
        <w:t>Decker</w:t>
      </w:r>
      <w:r>
        <w:rPr>
          <w:spacing w:val="-4"/>
          <w:sz w:val="22"/>
        </w:rPr>
        <w:t> </w:t>
      </w:r>
      <w:r>
        <w:rPr>
          <w:sz w:val="22"/>
        </w:rPr>
        <w:t>(term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expired)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1" w:after="0"/>
        <w:ind w:left="838" w:right="0" w:hanging="358"/>
        <w:jc w:val="left"/>
        <w:rPr>
          <w:sz w:val="22"/>
        </w:rPr>
      </w:pPr>
      <w:r>
        <w:rPr>
          <w:sz w:val="22"/>
        </w:rPr>
        <w:t>Enrique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Galindo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2" w:after="0"/>
        <w:ind w:left="838" w:right="0" w:hanging="358"/>
        <w:jc w:val="left"/>
        <w:rPr>
          <w:sz w:val="22"/>
        </w:rPr>
      </w:pPr>
      <w:r>
        <w:rPr>
          <w:sz w:val="22"/>
        </w:rPr>
        <w:t>Thomas</w:t>
      </w:r>
      <w:r>
        <w:rPr>
          <w:spacing w:val="-4"/>
          <w:sz w:val="22"/>
        </w:rPr>
        <w:t> </w:t>
      </w:r>
      <w:r>
        <w:rPr>
          <w:sz w:val="22"/>
        </w:rPr>
        <w:t>Nelson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Laird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2" w:after="0"/>
        <w:ind w:left="838" w:right="0" w:hanging="358"/>
        <w:jc w:val="left"/>
        <w:rPr>
          <w:sz w:val="22"/>
        </w:rPr>
      </w:pPr>
      <w:r>
        <w:rPr>
          <w:sz w:val="22"/>
        </w:rPr>
        <w:t>Sarah</w:t>
      </w:r>
      <w:r>
        <w:rPr>
          <w:spacing w:val="-7"/>
          <w:sz w:val="22"/>
        </w:rPr>
        <w:t> </w:t>
      </w:r>
      <w:r>
        <w:rPr>
          <w:sz w:val="22"/>
        </w:rPr>
        <w:t>Marie</w:t>
      </w:r>
      <w:r>
        <w:rPr>
          <w:spacing w:val="-8"/>
          <w:sz w:val="22"/>
        </w:rPr>
        <w:t> </w:t>
      </w:r>
      <w:r>
        <w:rPr>
          <w:sz w:val="22"/>
        </w:rPr>
        <w:t>Richardson</w:t>
      </w:r>
      <w:r>
        <w:rPr>
          <w:spacing w:val="-7"/>
          <w:sz w:val="22"/>
        </w:rPr>
        <w:t> </w:t>
      </w:r>
      <w:r>
        <w:rPr>
          <w:sz w:val="22"/>
        </w:rPr>
        <w:t>(Undergrad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student)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9" w:after="0"/>
        <w:ind w:left="838" w:right="0" w:hanging="358"/>
        <w:jc w:val="left"/>
        <w:rPr>
          <w:sz w:val="22"/>
        </w:rPr>
      </w:pPr>
      <w:r>
        <w:rPr>
          <w:sz w:val="22"/>
        </w:rPr>
        <w:t>Dubravka</w:t>
      </w:r>
      <w:r>
        <w:rPr>
          <w:spacing w:val="-6"/>
          <w:sz w:val="22"/>
        </w:rPr>
        <w:t> </w:t>
      </w:r>
      <w:r>
        <w:rPr>
          <w:sz w:val="22"/>
        </w:rPr>
        <w:t>Svetina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Valdivia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2" w:after="0"/>
        <w:ind w:left="838" w:right="0" w:hanging="358"/>
        <w:jc w:val="left"/>
        <w:rPr>
          <w:sz w:val="22"/>
        </w:rPr>
      </w:pPr>
      <w:r>
        <w:rPr>
          <w:sz w:val="22"/>
        </w:rPr>
        <w:t>Carlin</w:t>
      </w:r>
      <w:r>
        <w:rPr>
          <w:spacing w:val="-5"/>
          <w:sz w:val="22"/>
        </w:rPr>
        <w:t> </w:t>
      </w:r>
      <w:r>
        <w:rPr>
          <w:sz w:val="22"/>
        </w:rPr>
        <w:t>C.</w:t>
      </w:r>
      <w:r>
        <w:rPr>
          <w:spacing w:val="-3"/>
          <w:sz w:val="22"/>
        </w:rPr>
        <w:t> </w:t>
      </w:r>
      <w:r>
        <w:rPr>
          <w:sz w:val="22"/>
        </w:rPr>
        <w:t>Schrag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(staff)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400" w:lineRule="auto" w:before="22" w:after="0"/>
        <w:ind w:left="120" w:right="4927" w:firstLine="359"/>
        <w:jc w:val="left"/>
        <w:rPr>
          <w:sz w:val="22"/>
        </w:rPr>
      </w:pPr>
      <w:r>
        <w:rPr>
          <w:sz w:val="22"/>
        </w:rPr>
        <w:t>Iwan</w:t>
      </w:r>
      <w:r>
        <w:rPr>
          <w:spacing w:val="-8"/>
          <w:sz w:val="22"/>
        </w:rPr>
        <w:t> </w:t>
      </w:r>
      <w:r>
        <w:rPr>
          <w:sz w:val="22"/>
        </w:rPr>
        <w:t>Andi</w:t>
      </w:r>
      <w:r>
        <w:rPr>
          <w:spacing w:val="-7"/>
          <w:sz w:val="22"/>
        </w:rPr>
        <w:t> </w:t>
      </w:r>
      <w:r>
        <w:rPr>
          <w:sz w:val="22"/>
        </w:rPr>
        <w:t>Jonri</w:t>
      </w:r>
      <w:r>
        <w:rPr>
          <w:spacing w:val="-7"/>
          <w:sz w:val="22"/>
        </w:rPr>
        <w:t> </w:t>
      </w:r>
      <w:r>
        <w:rPr>
          <w:sz w:val="22"/>
        </w:rPr>
        <w:t>Sianturi</w:t>
      </w:r>
      <w:r>
        <w:rPr>
          <w:spacing w:val="-7"/>
          <w:sz w:val="22"/>
        </w:rPr>
        <w:t> </w:t>
      </w:r>
      <w:r>
        <w:rPr>
          <w:sz w:val="22"/>
        </w:rPr>
        <w:t>(Grad</w:t>
      </w:r>
      <w:r>
        <w:rPr>
          <w:spacing w:val="-8"/>
          <w:sz w:val="22"/>
        </w:rPr>
        <w:t> </w:t>
      </w:r>
      <w:r>
        <w:rPr>
          <w:sz w:val="22"/>
        </w:rPr>
        <w:t>student) Janet M Fox; Jill Denise Shedd</w:t>
      </w:r>
    </w:p>
    <w:p>
      <w:pPr>
        <w:pStyle w:val="BodyText"/>
        <w:spacing w:before="181"/>
      </w:pPr>
    </w:p>
    <w:p>
      <w:pPr>
        <w:spacing w:line="256" w:lineRule="auto" w:before="0"/>
        <w:ind w:left="120" w:right="0" w:firstLine="0"/>
        <w:jc w:val="left"/>
        <w:rPr>
          <w:rFonts w:ascii="Times New Roman"/>
          <w:sz w:val="24"/>
        </w:rPr>
      </w:pP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Dates: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SGHC</w:t>
      </w:r>
      <w:r>
        <w:rPr>
          <w:spacing w:val="-4"/>
          <w:sz w:val="22"/>
        </w:rPr>
        <w:t> </w:t>
      </w:r>
      <w:r>
        <w:rPr>
          <w:sz w:val="22"/>
        </w:rPr>
        <w:t>meets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needed</w:t>
      </w:r>
      <w:r>
        <w:rPr>
          <w:spacing w:val="-3"/>
          <w:sz w:val="22"/>
        </w:rPr>
        <w:t> </w:t>
      </w:r>
      <w:r>
        <w:rPr>
          <w:sz w:val="22"/>
        </w:rPr>
        <w:t>basis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complaint/grievance</w:t>
      </w:r>
      <w:r>
        <w:rPr>
          <w:spacing w:val="-4"/>
          <w:sz w:val="22"/>
        </w:rPr>
        <w:t> </w:t>
      </w:r>
      <w:r>
        <w:rPr>
          <w:sz w:val="22"/>
        </w:rPr>
        <w:t>remains unresolved </w:t>
      </w:r>
      <w:r>
        <w:rPr>
          <w:rFonts w:ascii="Times New Roman"/>
          <w:sz w:val="24"/>
        </w:rPr>
        <w:t>after the student has met with the faculty member in question, the appropriate department chair as well as the Associate Dean of Undergraduate or Graduate Studies.</w:t>
      </w:r>
    </w:p>
    <w:p>
      <w:pPr>
        <w:spacing w:line="256" w:lineRule="auto" w:before="161"/>
        <w:ind w:left="12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SGHC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conducted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one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hearing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regarding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undergraduate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student’s “procedural appeal”.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58"/>
        <w:rPr>
          <w:rFonts w:ascii="Times New Roman"/>
          <w:sz w:val="24"/>
        </w:rPr>
      </w:pPr>
    </w:p>
    <w:p>
      <w:pPr>
        <w:pStyle w:val="BodyText"/>
        <w:ind w:left="120"/>
      </w:pPr>
      <w:r>
        <w:rPr/>
        <w:t>For</w:t>
      </w:r>
      <w:r>
        <w:rPr>
          <w:spacing w:val="-6"/>
        </w:rPr>
        <w:t> </w:t>
      </w:r>
      <w:r>
        <w:rPr/>
        <w:t>goals,</w:t>
      </w:r>
      <w:r>
        <w:rPr>
          <w:spacing w:val="-4"/>
        </w:rPr>
        <w:t> </w:t>
      </w:r>
      <w:r>
        <w:rPr/>
        <w:t>charges,</w:t>
      </w:r>
      <w:r>
        <w:rPr>
          <w:spacing w:val="-3"/>
        </w:rPr>
        <w:t> </w:t>
      </w:r>
      <w:r>
        <w:rPr/>
        <w:t>actions,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outcomes,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update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spreadsheet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found</w:t>
      </w:r>
      <w:r>
        <w:rPr>
          <w:spacing w:val="-4"/>
        </w:rPr>
        <w:t> </w:t>
      </w:r>
      <w:r>
        <w:rPr>
          <w:color w:val="0562C1"/>
          <w:spacing w:val="-2"/>
          <w:u w:val="single" w:color="0562C1"/>
        </w:rPr>
        <w:t>here</w:t>
      </w:r>
      <w:r>
        <w:rPr>
          <w:spacing w:val="-2"/>
          <w:u w:val="none"/>
        </w:rPr>
        <w:t>: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line="403" w:lineRule="auto"/>
        <w:ind w:left="120" w:right="2449"/>
      </w:pPr>
      <w:r>
        <w:rPr/>
        <w:t>Recommendations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Future</w:t>
      </w:r>
      <w:r>
        <w:rPr>
          <w:spacing w:val="-4"/>
        </w:rPr>
        <w:t> </w:t>
      </w:r>
      <w:r>
        <w:rPr/>
        <w:t>Action</w:t>
      </w:r>
      <w:r>
        <w:rPr>
          <w:spacing w:val="-6"/>
        </w:rPr>
        <w:t> </w:t>
      </w:r>
      <w:r>
        <w:rPr/>
        <w:t>(please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bulleted</w:t>
      </w:r>
      <w:r>
        <w:rPr>
          <w:spacing w:val="-6"/>
        </w:rPr>
        <w:t> </w:t>
      </w:r>
      <w:r>
        <w:rPr/>
        <w:t>list): Finalize the updated grievance application</w:t>
      </w:r>
    </w:p>
    <w:p>
      <w:pPr>
        <w:pStyle w:val="BodyText"/>
        <w:spacing w:before="178"/>
      </w:pPr>
    </w:p>
    <w:p>
      <w:pPr>
        <w:pStyle w:val="BodyText"/>
        <w:ind w:left="120"/>
      </w:pPr>
      <w:r>
        <w:rPr/>
        <w:t>Other</w:t>
      </w:r>
      <w:r>
        <w:rPr>
          <w:spacing w:val="-1"/>
        </w:rPr>
        <w:t> </w:t>
      </w:r>
      <w:r>
        <w:rPr>
          <w:spacing w:val="-2"/>
        </w:rPr>
        <w:t>comments:</w:t>
      </w:r>
    </w:p>
    <w:sectPr>
      <w:type w:val="continuous"/>
      <w:pgSz w:w="12240" w:h="15840"/>
      <w:pgMar w:top="1420" w:bottom="280" w:left="13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3705" w:right="1383" w:hanging="1584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3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:description/>
  <dcterms:created xsi:type="dcterms:W3CDTF">2024-05-23T15:23:13Z</dcterms:created>
  <dcterms:modified xsi:type="dcterms:W3CDTF">2024-05-23T15:23:13Z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0x0101000F39FCFFD1835D458FB1A629B5D8F659</vt:lpwstr>
  </property>
  <property fmtid="{D5CDD505-2E9C-101B-9397-08002B2CF9AE}" pid="3" name="Created">
    <vt:filetime>2022-05-04T00:00:00Z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2024-05-23T00:00:00Z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D:20220418135224</vt:lpwstr>
  </property>
</Properties>
</file>