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3F1A" w14:textId="20FA9E4C" w:rsidR="00372AD0" w:rsidRPr="00372AD0" w:rsidRDefault="00372AD0">
      <w:pPr>
        <w:rPr>
          <w:rFonts w:ascii="Times New Roman" w:hAnsi="Times New Roman" w:cs="Times New Roman"/>
        </w:rPr>
      </w:pPr>
      <w:r w:rsidRPr="00372AD0">
        <w:rPr>
          <w:rFonts w:ascii="Times New Roman" w:hAnsi="Times New Roman" w:cs="Times New Roman"/>
        </w:rPr>
        <w:t xml:space="preserve">2023-2024 Faculty and Budgetary Affairs (FABA) Committee Annual Report </w:t>
      </w:r>
    </w:p>
    <w:tbl>
      <w:tblPr>
        <w:tblW w:w="141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5135"/>
        <w:gridCol w:w="2605"/>
        <w:gridCol w:w="1170"/>
        <w:gridCol w:w="1260"/>
        <w:gridCol w:w="2430"/>
      </w:tblGrid>
      <w:tr w:rsidR="00372AD0" w:rsidRPr="00372AD0" w14:paraId="3D00DCFC" w14:textId="77777777" w:rsidTr="00372AD0">
        <w:trPr>
          <w:trHeight w:val="255"/>
        </w:trPr>
        <w:tc>
          <w:tcPr>
            <w:tcW w:w="1530" w:type="dxa"/>
            <w:shd w:val="clear" w:color="auto" w:fill="auto"/>
            <w:noWrap/>
            <w:vAlign w:val="center"/>
          </w:tcPr>
          <w:p w14:paraId="51FDF09D" w14:textId="23E3AFBD" w:rsidR="00372AD0" w:rsidRPr="00372AD0" w:rsidRDefault="00372AD0" w:rsidP="0037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Committee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16049466" w14:textId="7CF86EC1" w:rsidR="00372AD0" w:rsidRPr="00372AD0" w:rsidRDefault="00372AD0" w:rsidP="0037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Charges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8BDCCF8" w14:textId="4611FCA3" w:rsidR="00372AD0" w:rsidRPr="00372AD0" w:rsidRDefault="00372AD0" w:rsidP="0037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Progress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6D1D9C" w14:textId="70D9B95A" w:rsidR="00372AD0" w:rsidRPr="00372AD0" w:rsidRDefault="00372AD0" w:rsidP="0037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Barriers, if any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15C981" w14:textId="22D8EC6C" w:rsidR="00372AD0" w:rsidRPr="00372AD0" w:rsidRDefault="00372AD0" w:rsidP="0037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Estimated Completion Date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3E03FEB" w14:textId="6BA8ADC6" w:rsidR="00372AD0" w:rsidRPr="00372AD0" w:rsidRDefault="00372AD0" w:rsidP="0037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Additional Notes</w:t>
            </w:r>
          </w:p>
        </w:tc>
      </w:tr>
      <w:tr w:rsidR="00372AD0" w:rsidRPr="00372AD0" w14:paraId="120F1544" w14:textId="77777777" w:rsidTr="00372AD0">
        <w:trPr>
          <w:trHeight w:val="255"/>
        </w:trPr>
        <w:tc>
          <w:tcPr>
            <w:tcW w:w="1530" w:type="dxa"/>
            <w:vMerge w:val="restart"/>
            <w:shd w:val="clear" w:color="auto" w:fill="auto"/>
            <w:noWrap/>
            <w:vAlign w:val="center"/>
            <w:hideMark/>
          </w:tcPr>
          <w:p w14:paraId="6E4E897B" w14:textId="77777777" w:rsidR="00372AD0" w:rsidRPr="00372AD0" w:rsidRDefault="00372AD0" w:rsidP="0037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Faculty and Budgetary Affairs (FABA) </w:t>
            </w:r>
          </w:p>
        </w:tc>
        <w:tc>
          <w:tcPr>
            <w:tcW w:w="5135" w:type="dxa"/>
            <w:shd w:val="clear" w:color="auto" w:fill="auto"/>
            <w:hideMark/>
          </w:tcPr>
          <w:p w14:paraId="55FD2786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Charge 1: Review Sabbatical Applications.  </w:t>
            </w:r>
          </w:p>
        </w:tc>
        <w:tc>
          <w:tcPr>
            <w:tcW w:w="2605" w:type="dxa"/>
            <w:shd w:val="clear" w:color="auto" w:fill="auto"/>
            <w:hideMark/>
          </w:tcPr>
          <w:p w14:paraId="6BE2129F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Completed fall 2023</w:t>
            </w:r>
          </w:p>
        </w:tc>
        <w:tc>
          <w:tcPr>
            <w:tcW w:w="1170" w:type="dxa"/>
            <w:shd w:val="clear" w:color="auto" w:fill="auto"/>
            <w:hideMark/>
          </w:tcPr>
          <w:p w14:paraId="5AF160E3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  </w:t>
            </w:r>
          </w:p>
        </w:tc>
        <w:tc>
          <w:tcPr>
            <w:tcW w:w="1260" w:type="dxa"/>
            <w:shd w:val="clear" w:color="auto" w:fill="auto"/>
            <w:hideMark/>
          </w:tcPr>
          <w:p w14:paraId="791EB981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10/31/2023 </w:t>
            </w:r>
          </w:p>
        </w:tc>
        <w:tc>
          <w:tcPr>
            <w:tcW w:w="2430" w:type="dxa"/>
            <w:shd w:val="clear" w:color="auto" w:fill="auto"/>
            <w:hideMark/>
          </w:tcPr>
          <w:p w14:paraId="2ABF9049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72AD0" w:rsidRPr="00372AD0" w14:paraId="7825CC2E" w14:textId="77777777" w:rsidTr="00372AD0">
        <w:trPr>
          <w:trHeight w:val="765"/>
        </w:trPr>
        <w:tc>
          <w:tcPr>
            <w:tcW w:w="1530" w:type="dxa"/>
            <w:vMerge/>
            <w:vAlign w:val="center"/>
            <w:hideMark/>
          </w:tcPr>
          <w:p w14:paraId="67AF95E3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35" w:type="dxa"/>
            <w:shd w:val="clear" w:color="auto" w:fill="auto"/>
            <w:hideMark/>
          </w:tcPr>
          <w:p w14:paraId="56160A8B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Charge 2: Develop Criteria for Promotion from Senior Lecturer to Teaching Professor.  (Draw from existing work, and possibly examples from other schools.)   </w:t>
            </w:r>
          </w:p>
        </w:tc>
        <w:tc>
          <w:tcPr>
            <w:tcW w:w="2605" w:type="dxa"/>
            <w:shd w:val="clear" w:color="auto" w:fill="auto"/>
            <w:hideMark/>
          </w:tcPr>
          <w:p w14:paraId="269F519C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Completed spring 2024 (but contingent on approval </w:t>
            </w:r>
            <w:proofErr w:type="gramStart"/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at</w:t>
            </w:r>
            <w:proofErr w:type="gramEnd"/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April 24, 2024 Policy Council meeting)</w:t>
            </w:r>
          </w:p>
        </w:tc>
        <w:tc>
          <w:tcPr>
            <w:tcW w:w="1170" w:type="dxa"/>
            <w:shd w:val="clear" w:color="auto" w:fill="auto"/>
            <w:hideMark/>
          </w:tcPr>
          <w:p w14:paraId="490AA2B7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  </w:t>
            </w:r>
          </w:p>
        </w:tc>
        <w:tc>
          <w:tcPr>
            <w:tcW w:w="1260" w:type="dxa"/>
            <w:shd w:val="clear" w:color="auto" w:fill="auto"/>
            <w:hideMark/>
          </w:tcPr>
          <w:p w14:paraId="3811268A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Spring 2024 </w:t>
            </w:r>
          </w:p>
        </w:tc>
        <w:tc>
          <w:tcPr>
            <w:tcW w:w="2430" w:type="dxa"/>
            <w:shd w:val="clear" w:color="auto" w:fill="auto"/>
            <w:hideMark/>
          </w:tcPr>
          <w:p w14:paraId="050050BB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72AD0" w:rsidRPr="00372AD0" w14:paraId="055B5B16" w14:textId="77777777" w:rsidTr="00372AD0">
        <w:trPr>
          <w:trHeight w:val="765"/>
        </w:trPr>
        <w:tc>
          <w:tcPr>
            <w:tcW w:w="1530" w:type="dxa"/>
            <w:vMerge/>
            <w:vAlign w:val="center"/>
            <w:hideMark/>
          </w:tcPr>
          <w:p w14:paraId="5D16EE08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35" w:type="dxa"/>
            <w:shd w:val="clear" w:color="auto" w:fill="auto"/>
            <w:hideMark/>
          </w:tcPr>
          <w:p w14:paraId="53B68358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Charge 3: Revise the integrated policy that encompasses search, appointment, review and removal of Department Chairs, Associate Deans and Center Directors in the SOE.  </w:t>
            </w:r>
          </w:p>
        </w:tc>
        <w:tc>
          <w:tcPr>
            <w:tcW w:w="2605" w:type="dxa"/>
            <w:shd w:val="clear" w:color="auto" w:fill="auto"/>
            <w:hideMark/>
          </w:tcPr>
          <w:p w14:paraId="1BD9AA07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Completed fall 2023</w:t>
            </w:r>
          </w:p>
        </w:tc>
        <w:tc>
          <w:tcPr>
            <w:tcW w:w="1170" w:type="dxa"/>
            <w:shd w:val="clear" w:color="auto" w:fill="auto"/>
            <w:hideMark/>
          </w:tcPr>
          <w:p w14:paraId="085C86F8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14:paraId="60B282F3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Winter 2024 </w:t>
            </w:r>
          </w:p>
        </w:tc>
        <w:tc>
          <w:tcPr>
            <w:tcW w:w="2430" w:type="dxa"/>
            <w:shd w:val="clear" w:color="auto" w:fill="auto"/>
            <w:hideMark/>
          </w:tcPr>
          <w:p w14:paraId="3B56A096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72AD0" w:rsidRPr="00372AD0" w14:paraId="7B34504A" w14:textId="77777777" w:rsidTr="00372AD0">
        <w:trPr>
          <w:trHeight w:val="765"/>
        </w:trPr>
        <w:tc>
          <w:tcPr>
            <w:tcW w:w="1530" w:type="dxa"/>
            <w:vMerge/>
            <w:vAlign w:val="center"/>
            <w:hideMark/>
          </w:tcPr>
          <w:p w14:paraId="1CC1FE23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35" w:type="dxa"/>
            <w:shd w:val="clear" w:color="auto" w:fill="auto"/>
            <w:hideMark/>
          </w:tcPr>
          <w:p w14:paraId="593F3F75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Charge 4: Make </w:t>
            </w:r>
            <w:proofErr w:type="gramStart"/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timeline</w:t>
            </w:r>
            <w:proofErr w:type="gramEnd"/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for systematic reviewing of documents - process that will be used to “continuously” review </w:t>
            </w:r>
            <w:proofErr w:type="gramStart"/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policies</w:t>
            </w:r>
            <w:proofErr w:type="gramEnd"/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so we don’t find ourselves having outdated stuff. </w:t>
            </w:r>
          </w:p>
        </w:tc>
        <w:tc>
          <w:tcPr>
            <w:tcW w:w="2605" w:type="dxa"/>
            <w:shd w:val="clear" w:color="auto" w:fill="auto"/>
            <w:hideMark/>
          </w:tcPr>
          <w:p w14:paraId="6A7254ED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Not done, planned for 24-25</w:t>
            </w:r>
          </w:p>
        </w:tc>
        <w:tc>
          <w:tcPr>
            <w:tcW w:w="1170" w:type="dxa"/>
            <w:shd w:val="clear" w:color="auto" w:fill="auto"/>
            <w:hideMark/>
          </w:tcPr>
          <w:p w14:paraId="3F30F7BE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14:paraId="549D0039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  </w:t>
            </w:r>
          </w:p>
        </w:tc>
        <w:tc>
          <w:tcPr>
            <w:tcW w:w="2430" w:type="dxa"/>
            <w:shd w:val="clear" w:color="auto" w:fill="auto"/>
            <w:hideMark/>
          </w:tcPr>
          <w:p w14:paraId="261E807F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72AD0" w:rsidRPr="00372AD0" w14:paraId="04D178E1" w14:textId="77777777" w:rsidTr="00372AD0">
        <w:trPr>
          <w:trHeight w:val="510"/>
        </w:trPr>
        <w:tc>
          <w:tcPr>
            <w:tcW w:w="1530" w:type="dxa"/>
            <w:vMerge/>
            <w:vAlign w:val="center"/>
            <w:hideMark/>
          </w:tcPr>
          <w:p w14:paraId="20F92404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35" w:type="dxa"/>
            <w:shd w:val="clear" w:color="auto" w:fill="auto"/>
            <w:hideMark/>
          </w:tcPr>
          <w:p w14:paraId="10E76E1F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Charge 5: Create guidelines for evaluations of teaching (including peer review). </w:t>
            </w:r>
          </w:p>
        </w:tc>
        <w:tc>
          <w:tcPr>
            <w:tcW w:w="2605" w:type="dxa"/>
            <w:shd w:val="clear" w:color="auto" w:fill="auto"/>
            <w:hideMark/>
          </w:tcPr>
          <w:p w14:paraId="19784560" w14:textId="7018488C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Completed fall</w:t>
            </w: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2023</w:t>
            </w:r>
          </w:p>
        </w:tc>
        <w:tc>
          <w:tcPr>
            <w:tcW w:w="1170" w:type="dxa"/>
            <w:shd w:val="clear" w:color="auto" w:fill="auto"/>
            <w:hideMark/>
          </w:tcPr>
          <w:p w14:paraId="360A2A80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  </w:t>
            </w:r>
          </w:p>
        </w:tc>
        <w:tc>
          <w:tcPr>
            <w:tcW w:w="1260" w:type="dxa"/>
            <w:shd w:val="clear" w:color="auto" w:fill="auto"/>
            <w:hideMark/>
          </w:tcPr>
          <w:p w14:paraId="3F0D33F0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Fall 2023 </w:t>
            </w:r>
          </w:p>
        </w:tc>
        <w:tc>
          <w:tcPr>
            <w:tcW w:w="2430" w:type="dxa"/>
            <w:shd w:val="clear" w:color="auto" w:fill="auto"/>
            <w:hideMark/>
          </w:tcPr>
          <w:p w14:paraId="788E43F1" w14:textId="49979B0E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372AD0" w:rsidRPr="00372AD0" w14:paraId="4F6FA60E" w14:textId="77777777" w:rsidTr="00372AD0">
        <w:trPr>
          <w:trHeight w:val="255"/>
        </w:trPr>
        <w:tc>
          <w:tcPr>
            <w:tcW w:w="1530" w:type="dxa"/>
            <w:vMerge/>
            <w:vAlign w:val="center"/>
            <w:hideMark/>
          </w:tcPr>
          <w:p w14:paraId="7316FAD2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35" w:type="dxa"/>
            <w:shd w:val="clear" w:color="auto" w:fill="auto"/>
            <w:hideMark/>
          </w:tcPr>
          <w:p w14:paraId="53A13523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Charge 6: Equity review for faculty rank – this year would be Full Professor.  </w:t>
            </w:r>
          </w:p>
        </w:tc>
        <w:tc>
          <w:tcPr>
            <w:tcW w:w="2605" w:type="dxa"/>
            <w:shd w:val="clear" w:color="auto" w:fill="auto"/>
            <w:hideMark/>
          </w:tcPr>
          <w:p w14:paraId="6A805A73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Completed spring 2024</w:t>
            </w:r>
          </w:p>
        </w:tc>
        <w:tc>
          <w:tcPr>
            <w:tcW w:w="1170" w:type="dxa"/>
            <w:shd w:val="clear" w:color="auto" w:fill="auto"/>
            <w:hideMark/>
          </w:tcPr>
          <w:p w14:paraId="591AECB4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  </w:t>
            </w:r>
          </w:p>
        </w:tc>
        <w:tc>
          <w:tcPr>
            <w:tcW w:w="1260" w:type="dxa"/>
            <w:shd w:val="clear" w:color="auto" w:fill="auto"/>
            <w:hideMark/>
          </w:tcPr>
          <w:p w14:paraId="78F7AA0D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Spring 2024 </w:t>
            </w:r>
          </w:p>
        </w:tc>
        <w:tc>
          <w:tcPr>
            <w:tcW w:w="2430" w:type="dxa"/>
            <w:shd w:val="clear" w:color="auto" w:fill="auto"/>
            <w:hideMark/>
          </w:tcPr>
          <w:p w14:paraId="5043ADCE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</w:t>
            </w:r>
          </w:p>
        </w:tc>
      </w:tr>
      <w:tr w:rsidR="00372AD0" w:rsidRPr="00372AD0" w14:paraId="18333EAF" w14:textId="77777777" w:rsidTr="00372AD0">
        <w:trPr>
          <w:trHeight w:val="1020"/>
        </w:trPr>
        <w:tc>
          <w:tcPr>
            <w:tcW w:w="1530" w:type="dxa"/>
            <w:vMerge/>
            <w:vAlign w:val="center"/>
            <w:hideMark/>
          </w:tcPr>
          <w:p w14:paraId="09424859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35" w:type="dxa"/>
            <w:shd w:val="clear" w:color="auto" w:fill="auto"/>
            <w:hideMark/>
          </w:tcPr>
          <w:p w14:paraId="4EDE28F7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Charge 7: Develop a policy to address reappointment and non-reappointment for Tenure Probationary Faculty and </w:t>
            </w:r>
            <w:proofErr w:type="gramStart"/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Non Tenure</w:t>
            </w:r>
            <w:proofErr w:type="gramEnd"/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-Track Faculty. Add “lecturer” into language for existing policy (there were no Lecturers in 2008 when this policy was last updated)  </w:t>
            </w:r>
          </w:p>
        </w:tc>
        <w:tc>
          <w:tcPr>
            <w:tcW w:w="2605" w:type="dxa"/>
            <w:shd w:val="clear" w:color="auto" w:fill="auto"/>
            <w:hideMark/>
          </w:tcPr>
          <w:p w14:paraId="3BD67322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Not done, planned for 24-25</w:t>
            </w:r>
          </w:p>
        </w:tc>
        <w:tc>
          <w:tcPr>
            <w:tcW w:w="1170" w:type="dxa"/>
            <w:shd w:val="clear" w:color="auto" w:fill="auto"/>
            <w:hideMark/>
          </w:tcPr>
          <w:p w14:paraId="2D0BAC4E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Time - prioritized other charges </w:t>
            </w:r>
          </w:p>
        </w:tc>
        <w:tc>
          <w:tcPr>
            <w:tcW w:w="1260" w:type="dxa"/>
            <w:shd w:val="clear" w:color="auto" w:fill="auto"/>
            <w:hideMark/>
          </w:tcPr>
          <w:p w14:paraId="33DDF4B8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  </w:t>
            </w:r>
          </w:p>
        </w:tc>
        <w:tc>
          <w:tcPr>
            <w:tcW w:w="2430" w:type="dxa"/>
            <w:shd w:val="clear" w:color="auto" w:fill="auto"/>
            <w:hideMark/>
          </w:tcPr>
          <w:p w14:paraId="6501FC27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72AD0" w:rsidRPr="00372AD0" w14:paraId="156FE4E7" w14:textId="77777777" w:rsidTr="00372AD0">
        <w:trPr>
          <w:trHeight w:val="765"/>
        </w:trPr>
        <w:tc>
          <w:tcPr>
            <w:tcW w:w="1530" w:type="dxa"/>
            <w:vMerge/>
            <w:vAlign w:val="center"/>
            <w:hideMark/>
          </w:tcPr>
          <w:p w14:paraId="00F8833D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35" w:type="dxa"/>
            <w:shd w:val="clear" w:color="auto" w:fill="auto"/>
            <w:hideMark/>
          </w:tcPr>
          <w:p w14:paraId="58CF6F75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Charge 8: Review and revise the policies on P&amp;T and NTT promotion to explicitly consider diversity, equity, and inclusion to address domain 3, goal 3A of the Diversity Plan. </w:t>
            </w:r>
          </w:p>
        </w:tc>
        <w:tc>
          <w:tcPr>
            <w:tcW w:w="2605" w:type="dxa"/>
            <w:shd w:val="clear" w:color="auto" w:fill="auto"/>
            <w:hideMark/>
          </w:tcPr>
          <w:p w14:paraId="28F3D378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Not done, planned for 24-25</w:t>
            </w:r>
          </w:p>
        </w:tc>
        <w:tc>
          <w:tcPr>
            <w:tcW w:w="1170" w:type="dxa"/>
            <w:shd w:val="clear" w:color="auto" w:fill="auto"/>
            <w:hideMark/>
          </w:tcPr>
          <w:p w14:paraId="2D045A1E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Time - prioritized other charges </w:t>
            </w:r>
          </w:p>
        </w:tc>
        <w:tc>
          <w:tcPr>
            <w:tcW w:w="1260" w:type="dxa"/>
            <w:shd w:val="clear" w:color="auto" w:fill="auto"/>
            <w:hideMark/>
          </w:tcPr>
          <w:p w14:paraId="1B01FB3B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  </w:t>
            </w:r>
          </w:p>
        </w:tc>
        <w:tc>
          <w:tcPr>
            <w:tcW w:w="2430" w:type="dxa"/>
            <w:shd w:val="clear" w:color="auto" w:fill="auto"/>
            <w:hideMark/>
          </w:tcPr>
          <w:p w14:paraId="360FC11A" w14:textId="048E756B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372AD0" w:rsidRPr="00372AD0" w14:paraId="68E48BAC" w14:textId="77777777" w:rsidTr="00372AD0">
        <w:trPr>
          <w:trHeight w:val="510"/>
        </w:trPr>
        <w:tc>
          <w:tcPr>
            <w:tcW w:w="1530" w:type="dxa"/>
            <w:vMerge/>
            <w:vAlign w:val="center"/>
            <w:hideMark/>
          </w:tcPr>
          <w:p w14:paraId="00AD3F53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35" w:type="dxa"/>
            <w:shd w:val="clear" w:color="auto" w:fill="auto"/>
            <w:hideMark/>
          </w:tcPr>
          <w:p w14:paraId="1162F89F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Charge 9: Develop promotion procedures for Research Associates and Postdocs to Assistant Research Scientists </w:t>
            </w:r>
          </w:p>
        </w:tc>
        <w:tc>
          <w:tcPr>
            <w:tcW w:w="2605" w:type="dxa"/>
            <w:shd w:val="clear" w:color="auto" w:fill="auto"/>
            <w:hideMark/>
          </w:tcPr>
          <w:p w14:paraId="1CE89859" w14:textId="26193A38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Not done, planned for fall 2024 and to </w:t>
            </w: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integrate</w:t>
            </w: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with any new "Research Professor" title updates </w:t>
            </w:r>
          </w:p>
        </w:tc>
        <w:tc>
          <w:tcPr>
            <w:tcW w:w="1170" w:type="dxa"/>
            <w:shd w:val="clear" w:color="auto" w:fill="auto"/>
            <w:hideMark/>
          </w:tcPr>
          <w:p w14:paraId="2229503C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  </w:t>
            </w:r>
          </w:p>
        </w:tc>
        <w:tc>
          <w:tcPr>
            <w:tcW w:w="1260" w:type="dxa"/>
            <w:shd w:val="clear" w:color="auto" w:fill="auto"/>
            <w:hideMark/>
          </w:tcPr>
          <w:p w14:paraId="25F7CAFA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Spring 2024 </w:t>
            </w:r>
          </w:p>
        </w:tc>
        <w:tc>
          <w:tcPr>
            <w:tcW w:w="2430" w:type="dxa"/>
            <w:shd w:val="clear" w:color="auto" w:fill="auto"/>
            <w:hideMark/>
          </w:tcPr>
          <w:p w14:paraId="2E32AB5B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72AD0" w:rsidRPr="00372AD0" w14:paraId="6ADAF1D6" w14:textId="77777777" w:rsidTr="00372AD0">
        <w:trPr>
          <w:trHeight w:val="255"/>
        </w:trPr>
        <w:tc>
          <w:tcPr>
            <w:tcW w:w="1530" w:type="dxa"/>
            <w:vMerge/>
            <w:vAlign w:val="center"/>
            <w:hideMark/>
          </w:tcPr>
          <w:p w14:paraId="22CF443A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35" w:type="dxa"/>
            <w:shd w:val="clear" w:color="auto" w:fill="auto"/>
            <w:hideMark/>
          </w:tcPr>
          <w:p w14:paraId="04793519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Charge 10:  Review policy 13.48 Allocation of Faculty Time</w:t>
            </w:r>
          </w:p>
        </w:tc>
        <w:tc>
          <w:tcPr>
            <w:tcW w:w="2605" w:type="dxa"/>
            <w:shd w:val="clear" w:color="auto" w:fill="auto"/>
            <w:hideMark/>
          </w:tcPr>
          <w:p w14:paraId="38F6B342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Not done, planned for fall 2024   </w:t>
            </w:r>
          </w:p>
        </w:tc>
        <w:tc>
          <w:tcPr>
            <w:tcW w:w="1170" w:type="dxa"/>
            <w:shd w:val="clear" w:color="auto" w:fill="auto"/>
            <w:hideMark/>
          </w:tcPr>
          <w:p w14:paraId="6B47C723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14:paraId="3BAF7397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14:paraId="54F234A8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72AD0" w:rsidRPr="00372AD0" w14:paraId="250A2B42" w14:textId="77777777" w:rsidTr="00372AD0">
        <w:trPr>
          <w:trHeight w:val="255"/>
        </w:trPr>
        <w:tc>
          <w:tcPr>
            <w:tcW w:w="1530" w:type="dxa"/>
            <w:vMerge/>
            <w:vAlign w:val="center"/>
            <w:hideMark/>
          </w:tcPr>
          <w:p w14:paraId="6C7C92A7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35" w:type="dxa"/>
            <w:shd w:val="clear" w:color="auto" w:fill="auto"/>
            <w:hideMark/>
          </w:tcPr>
          <w:p w14:paraId="021310E0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Charge 11: Review Policy 22.22R Annual Performance Review</w:t>
            </w:r>
          </w:p>
        </w:tc>
        <w:tc>
          <w:tcPr>
            <w:tcW w:w="2605" w:type="dxa"/>
            <w:shd w:val="clear" w:color="auto" w:fill="auto"/>
            <w:hideMark/>
          </w:tcPr>
          <w:p w14:paraId="307B0CC2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Not done, planned for fall 2024   </w:t>
            </w:r>
          </w:p>
        </w:tc>
        <w:tc>
          <w:tcPr>
            <w:tcW w:w="1170" w:type="dxa"/>
            <w:shd w:val="clear" w:color="auto" w:fill="auto"/>
            <w:hideMark/>
          </w:tcPr>
          <w:p w14:paraId="7BA54ED5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14:paraId="0FCE48DA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14:paraId="77CD9641" w14:textId="77777777" w:rsidR="00372AD0" w:rsidRPr="00372AD0" w:rsidRDefault="00372AD0" w:rsidP="0037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72A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A0F6146" w14:textId="77777777" w:rsidR="00986C9F" w:rsidRDefault="00986C9F"/>
    <w:sectPr w:rsidR="00986C9F" w:rsidSect="00C72B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D0"/>
    <w:rsid w:val="00372AD0"/>
    <w:rsid w:val="0045102D"/>
    <w:rsid w:val="00986C9F"/>
    <w:rsid w:val="00A549B1"/>
    <w:rsid w:val="00AA1B83"/>
    <w:rsid w:val="00C72B8D"/>
    <w:rsid w:val="00E6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B277"/>
  <w15:chartTrackingRefBased/>
  <w15:docId w15:val="{36EAB4D8-563B-45D4-87EB-D624C9FF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A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Chandler Kris</dc:creator>
  <cp:keywords/>
  <dc:description/>
  <cp:lastModifiedBy>Hawkins, Chandler Kris</cp:lastModifiedBy>
  <cp:revision>2</cp:revision>
  <dcterms:created xsi:type="dcterms:W3CDTF">2024-05-02T19:12:00Z</dcterms:created>
  <dcterms:modified xsi:type="dcterms:W3CDTF">2024-05-02T19:12:00Z</dcterms:modified>
</cp:coreProperties>
</file>