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pPr>
      <w:r>
        <w:rPr/>
        <mc:AlternateContent>
          <mc:Choice Requires="wps">
            <w:drawing>
              <wp:anchor distT="0" distB="0" distL="0" distR="0" allowOverlap="1" layoutInCell="1" locked="0" behindDoc="1" simplePos="0" relativeHeight="487587840">
                <wp:simplePos x="0" y="0"/>
                <wp:positionH relativeFrom="page">
                  <wp:posOffset>666750</wp:posOffset>
                </wp:positionH>
                <wp:positionV relativeFrom="paragraph">
                  <wp:posOffset>310750</wp:posOffset>
                </wp:positionV>
                <wp:extent cx="6439535" cy="9525"/>
                <wp:effectExtent l="0" t="0" r="0" b="0"/>
                <wp:wrapTopAndBottom/>
                <wp:docPr id="3" name="Graphic 3"/>
                <wp:cNvGraphicFramePr>
                  <a:graphicFrameLocks/>
                </wp:cNvGraphicFramePr>
                <a:graphic>
                  <a:graphicData uri="http://schemas.microsoft.com/office/word/2010/wordprocessingShape">
                    <wps:wsp>
                      <wps:cNvPr id="3" name="Graphic 3"/>
                      <wps:cNvSpPr/>
                      <wps:spPr>
                        <a:xfrm>
                          <a:off x="0" y="0"/>
                          <a:ext cx="6439535" cy="9525"/>
                        </a:xfrm>
                        <a:custGeom>
                          <a:avLst/>
                          <a:gdLst/>
                          <a:ahLst/>
                          <a:cxnLst/>
                          <a:rect l="l" t="t" r="r" b="b"/>
                          <a:pathLst>
                            <a:path w="6439535" h="9525">
                              <a:moveTo>
                                <a:pt x="6438912" y="0"/>
                              </a:moveTo>
                              <a:lnTo>
                                <a:pt x="0" y="0"/>
                              </a:lnTo>
                              <a:lnTo>
                                <a:pt x="0" y="9144"/>
                              </a:lnTo>
                              <a:lnTo>
                                <a:pt x="6438912" y="9144"/>
                              </a:lnTo>
                              <a:lnTo>
                                <a:pt x="643891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52.5pt;margin-top:24.468575pt;width:507.001pt;height:.72pt;mso-position-horizontal-relative:page;mso-position-vertical-relative:paragraph;z-index:-15728640;mso-wrap-distance-left:0;mso-wrap-distance-right:0" id="docshape2" filled="true" fillcolor="#000000" stroked="false">
                <v:fill type="solid"/>
                <w10:wrap type="topAndBottom"/>
              </v:rect>
            </w:pict>
          </mc:Fallback>
        </mc:AlternateContent>
      </w:r>
      <w:r>
        <w:rPr/>
        <w:t>Graduate</w:t>
      </w:r>
      <w:r>
        <w:rPr>
          <w:spacing w:val="-15"/>
        </w:rPr>
        <w:t> </w:t>
      </w:r>
      <w:r>
        <w:rPr/>
        <w:t>Studies,</w:t>
      </w:r>
      <w:r>
        <w:rPr>
          <w:spacing w:val="-13"/>
        </w:rPr>
        <w:t> </w:t>
      </w:r>
      <w:r>
        <w:rPr/>
        <w:t>Recruitment,</w:t>
      </w:r>
      <w:r>
        <w:rPr>
          <w:spacing w:val="-13"/>
        </w:rPr>
        <w:t> </w:t>
      </w:r>
      <w:r>
        <w:rPr/>
        <w:t>Admissions</w:t>
      </w:r>
      <w:r>
        <w:rPr>
          <w:spacing w:val="-13"/>
        </w:rPr>
        <w:t> </w:t>
      </w:r>
      <w:r>
        <w:rPr/>
        <w:t>&amp;</w:t>
      </w:r>
      <w:r>
        <w:rPr>
          <w:spacing w:val="-14"/>
        </w:rPr>
        <w:t> </w:t>
      </w:r>
      <w:r>
        <w:rPr/>
        <w:t>Financial</w:t>
      </w:r>
      <w:r>
        <w:rPr>
          <w:spacing w:val="-15"/>
        </w:rPr>
        <w:t> </w:t>
      </w:r>
      <w:r>
        <w:rPr/>
        <w:t>Aid</w:t>
      </w:r>
      <w:r>
        <w:rPr>
          <w:spacing w:val="-14"/>
        </w:rPr>
        <w:t> </w:t>
      </w:r>
      <w:r>
        <w:rPr>
          <w:spacing w:val="-2"/>
        </w:rPr>
        <w:t>Committee</w:t>
      </w:r>
    </w:p>
    <w:p>
      <w:pPr>
        <w:pStyle w:val="BodyText"/>
        <w:spacing w:before="160"/>
        <w:ind w:left="0" w:firstLine="0"/>
        <w:jc w:val="center"/>
      </w:pPr>
      <w:r>
        <w:rPr/>
        <w:t>Meeting</w:t>
      </w:r>
      <w:r>
        <w:rPr>
          <w:spacing w:val="-6"/>
        </w:rPr>
        <w:t> </w:t>
      </w:r>
      <w:r>
        <w:rPr/>
        <w:t>2</w:t>
      </w:r>
      <w:r>
        <w:rPr>
          <w:spacing w:val="-4"/>
        </w:rPr>
        <w:t> </w:t>
      </w:r>
      <w:r>
        <w:rPr/>
        <w:t>Minutes</w:t>
      </w:r>
      <w:r>
        <w:rPr>
          <w:spacing w:val="-6"/>
        </w:rPr>
        <w:t> </w:t>
      </w:r>
      <w:r>
        <w:rPr/>
        <w:t>|</w:t>
      </w:r>
      <w:r>
        <w:rPr>
          <w:spacing w:val="-4"/>
        </w:rPr>
        <w:t> </w:t>
      </w:r>
      <w:r>
        <w:rPr/>
        <w:t>September</w:t>
      </w:r>
      <w:r>
        <w:rPr>
          <w:spacing w:val="-6"/>
        </w:rPr>
        <w:t> </w:t>
      </w:r>
      <w:r>
        <w:rPr/>
        <w:t>24,</w:t>
      </w:r>
      <w:r>
        <w:rPr>
          <w:spacing w:val="-4"/>
        </w:rPr>
        <w:t> </w:t>
      </w:r>
      <w:r>
        <w:rPr/>
        <w:t>2020</w:t>
      </w:r>
      <w:r>
        <w:rPr>
          <w:spacing w:val="-6"/>
        </w:rPr>
        <w:t> </w:t>
      </w:r>
      <w:r>
        <w:rPr/>
        <w:t>|</w:t>
      </w:r>
      <w:r>
        <w:rPr>
          <w:spacing w:val="-4"/>
        </w:rPr>
        <w:t> </w:t>
      </w:r>
      <w:r>
        <w:rPr/>
        <w:t>1</w:t>
      </w:r>
      <w:r>
        <w:rPr>
          <w:spacing w:val="-4"/>
        </w:rPr>
        <w:t> </w:t>
      </w:r>
      <w:r>
        <w:rPr/>
        <w:t>-</w:t>
      </w:r>
      <w:r>
        <w:rPr>
          <w:spacing w:val="-5"/>
        </w:rPr>
        <w:t> </w:t>
      </w:r>
      <w:r>
        <w:rPr/>
        <w:t>3pm</w:t>
      </w:r>
      <w:r>
        <w:rPr>
          <w:spacing w:val="-6"/>
        </w:rPr>
        <w:t> </w:t>
      </w:r>
      <w:r>
        <w:rPr/>
        <w:t>|</w:t>
      </w:r>
      <w:r>
        <w:rPr>
          <w:spacing w:val="-4"/>
        </w:rPr>
        <w:t> Zoom</w:t>
      </w:r>
    </w:p>
    <w:p>
      <w:pPr>
        <w:pStyle w:val="ListParagraph"/>
        <w:numPr>
          <w:ilvl w:val="0"/>
          <w:numId w:val="1"/>
        </w:numPr>
        <w:tabs>
          <w:tab w:pos="860" w:val="left" w:leader="none"/>
        </w:tabs>
        <w:spacing w:line="273" w:lineRule="auto" w:before="181" w:after="0"/>
        <w:ind w:left="860" w:right="616" w:hanging="360"/>
        <w:jc w:val="left"/>
        <w:rPr>
          <w:sz w:val="20"/>
        </w:rPr>
      </w:pPr>
      <w:r>
        <w:rPr>
          <w:b/>
          <w:sz w:val="20"/>
          <w:u w:val="single"/>
        </w:rPr>
        <w:t>Members</w:t>
      </w:r>
      <w:r>
        <w:rPr>
          <w:b/>
          <w:spacing w:val="-3"/>
          <w:sz w:val="20"/>
          <w:u w:val="single"/>
        </w:rPr>
        <w:t> </w:t>
      </w:r>
      <w:r>
        <w:rPr>
          <w:b/>
          <w:sz w:val="20"/>
          <w:u w:val="single"/>
        </w:rPr>
        <w:t>Present</w:t>
      </w:r>
      <w:r>
        <w:rPr>
          <w:b/>
          <w:sz w:val="20"/>
          <w:u w:val="none"/>
        </w:rPr>
        <w:t>:</w:t>
      </w:r>
      <w:r>
        <w:rPr>
          <w:b/>
          <w:spacing w:val="-7"/>
          <w:sz w:val="20"/>
          <w:u w:val="none"/>
        </w:rPr>
        <w:t> </w:t>
      </w:r>
      <w:r>
        <w:rPr>
          <w:sz w:val="20"/>
          <w:u w:val="none"/>
        </w:rPr>
        <w:t>Hannah</w:t>
      </w:r>
      <w:r>
        <w:rPr>
          <w:spacing w:val="-4"/>
          <w:sz w:val="20"/>
          <w:u w:val="none"/>
        </w:rPr>
        <w:t> </w:t>
      </w:r>
      <w:r>
        <w:rPr>
          <w:sz w:val="20"/>
          <w:u w:val="none"/>
        </w:rPr>
        <w:t>Schertz</w:t>
      </w:r>
      <w:r>
        <w:rPr>
          <w:spacing w:val="-4"/>
          <w:sz w:val="20"/>
          <w:u w:val="none"/>
        </w:rPr>
        <w:t> </w:t>
      </w:r>
      <w:r>
        <w:rPr>
          <w:sz w:val="20"/>
          <w:u w:val="none"/>
        </w:rPr>
        <w:t>(chair),</w:t>
      </w:r>
      <w:r>
        <w:rPr>
          <w:spacing w:val="-4"/>
          <w:sz w:val="20"/>
          <w:u w:val="none"/>
        </w:rPr>
        <w:t> </w:t>
      </w:r>
      <w:r>
        <w:rPr>
          <w:sz w:val="20"/>
          <w:u w:val="none"/>
        </w:rPr>
        <w:t>Ellen</w:t>
      </w:r>
      <w:r>
        <w:rPr>
          <w:spacing w:val="-5"/>
          <w:sz w:val="20"/>
          <w:u w:val="none"/>
        </w:rPr>
        <w:t> </w:t>
      </w:r>
      <w:r>
        <w:rPr>
          <w:sz w:val="20"/>
          <w:u w:val="none"/>
        </w:rPr>
        <w:t>Vaughan,</w:t>
      </w:r>
      <w:r>
        <w:rPr>
          <w:spacing w:val="-4"/>
          <w:sz w:val="20"/>
          <w:u w:val="none"/>
        </w:rPr>
        <w:t> </w:t>
      </w:r>
      <w:r>
        <w:rPr>
          <w:sz w:val="20"/>
          <w:u w:val="none"/>
        </w:rPr>
        <w:t>Kyungbin</w:t>
      </w:r>
      <w:r>
        <w:rPr>
          <w:spacing w:val="-3"/>
          <w:sz w:val="20"/>
          <w:u w:val="none"/>
        </w:rPr>
        <w:t> </w:t>
      </w:r>
      <w:r>
        <w:rPr>
          <w:sz w:val="20"/>
          <w:u w:val="none"/>
        </w:rPr>
        <w:t>Kwon,</w:t>
      </w:r>
      <w:r>
        <w:rPr>
          <w:spacing w:val="-4"/>
          <w:sz w:val="20"/>
          <w:u w:val="none"/>
        </w:rPr>
        <w:t> </w:t>
      </w:r>
      <w:r>
        <w:rPr>
          <w:sz w:val="20"/>
          <w:u w:val="none"/>
        </w:rPr>
        <w:t>Leslie</w:t>
      </w:r>
      <w:r>
        <w:rPr>
          <w:spacing w:val="-4"/>
          <w:sz w:val="20"/>
          <w:u w:val="none"/>
        </w:rPr>
        <w:t> </w:t>
      </w:r>
      <w:r>
        <w:rPr>
          <w:sz w:val="20"/>
          <w:u w:val="none"/>
        </w:rPr>
        <w:t>Chrapliwy,</w:t>
      </w:r>
      <w:r>
        <w:rPr>
          <w:spacing w:val="-4"/>
          <w:sz w:val="20"/>
          <w:u w:val="none"/>
        </w:rPr>
        <w:t> </w:t>
      </w:r>
      <w:r>
        <w:rPr>
          <w:sz w:val="20"/>
          <w:u w:val="none"/>
        </w:rPr>
        <w:t>Vic Borden, Danielle DeSawal, Stephen Hiller, Marjorie Manifold</w:t>
      </w:r>
    </w:p>
    <w:p>
      <w:pPr>
        <w:pStyle w:val="ListParagraph"/>
        <w:numPr>
          <w:ilvl w:val="0"/>
          <w:numId w:val="1"/>
        </w:numPr>
        <w:tabs>
          <w:tab w:pos="859" w:val="left" w:leader="none"/>
        </w:tabs>
        <w:spacing w:line="240" w:lineRule="auto" w:before="1" w:after="0"/>
        <w:ind w:left="859" w:right="0" w:hanging="359"/>
        <w:jc w:val="left"/>
        <w:rPr>
          <w:sz w:val="20"/>
        </w:rPr>
      </w:pPr>
      <w:r>
        <w:rPr>
          <w:b/>
          <w:sz w:val="20"/>
          <w:u w:val="single"/>
        </w:rPr>
        <w:t>Members</w:t>
      </w:r>
      <w:r>
        <w:rPr>
          <w:b/>
          <w:spacing w:val="-5"/>
          <w:sz w:val="20"/>
          <w:u w:val="single"/>
        </w:rPr>
        <w:t> </w:t>
      </w:r>
      <w:r>
        <w:rPr>
          <w:b/>
          <w:sz w:val="20"/>
          <w:u w:val="single"/>
        </w:rPr>
        <w:t>Absent</w:t>
      </w:r>
      <w:r>
        <w:rPr>
          <w:b/>
          <w:sz w:val="20"/>
          <w:u w:val="none"/>
        </w:rPr>
        <w:t>:</w:t>
      </w:r>
      <w:r>
        <w:rPr>
          <w:b/>
          <w:spacing w:val="-9"/>
          <w:sz w:val="20"/>
          <w:u w:val="none"/>
        </w:rPr>
        <w:t> </w:t>
      </w:r>
      <w:r>
        <w:rPr>
          <w:sz w:val="20"/>
          <w:u w:val="none"/>
        </w:rPr>
        <w:t>Lucinda</w:t>
      </w:r>
      <w:r>
        <w:rPr>
          <w:spacing w:val="-5"/>
          <w:sz w:val="20"/>
          <w:u w:val="none"/>
        </w:rPr>
        <w:t> </w:t>
      </w:r>
      <w:r>
        <w:rPr>
          <w:sz w:val="20"/>
          <w:u w:val="none"/>
        </w:rPr>
        <w:t>Carspecken</w:t>
      </w:r>
      <w:r>
        <w:rPr>
          <w:spacing w:val="-5"/>
          <w:sz w:val="20"/>
          <w:u w:val="none"/>
        </w:rPr>
        <w:t> </w:t>
      </w:r>
      <w:r>
        <w:rPr>
          <w:sz w:val="20"/>
          <w:u w:val="none"/>
        </w:rPr>
        <w:t>(schedule</w:t>
      </w:r>
      <w:r>
        <w:rPr>
          <w:spacing w:val="-4"/>
          <w:sz w:val="20"/>
          <w:u w:val="none"/>
        </w:rPr>
        <w:t> </w:t>
      </w:r>
      <w:r>
        <w:rPr>
          <w:spacing w:val="-2"/>
          <w:sz w:val="20"/>
          <w:u w:val="none"/>
        </w:rPr>
        <w:t>conflict)</w:t>
      </w:r>
    </w:p>
    <w:p>
      <w:pPr>
        <w:pStyle w:val="ListParagraph"/>
        <w:numPr>
          <w:ilvl w:val="0"/>
          <w:numId w:val="1"/>
        </w:numPr>
        <w:tabs>
          <w:tab w:pos="859" w:val="left" w:leader="none"/>
        </w:tabs>
        <w:spacing w:line="240" w:lineRule="auto" w:before="35" w:after="0"/>
        <w:ind w:left="859" w:right="0" w:hanging="359"/>
        <w:jc w:val="left"/>
        <w:rPr>
          <w:sz w:val="20"/>
        </w:rPr>
      </w:pPr>
      <w:r>
        <w:rPr>
          <w:b/>
          <w:sz w:val="20"/>
          <w:u w:val="single"/>
        </w:rPr>
        <w:t>Ex-officio</w:t>
      </w:r>
      <w:r>
        <w:rPr>
          <w:b/>
          <w:spacing w:val="-7"/>
          <w:sz w:val="20"/>
          <w:u w:val="single"/>
        </w:rPr>
        <w:t> </w:t>
      </w:r>
      <w:r>
        <w:rPr>
          <w:b/>
          <w:sz w:val="20"/>
          <w:u w:val="single"/>
        </w:rPr>
        <w:t>Present</w:t>
      </w:r>
      <w:r>
        <w:rPr>
          <w:b/>
          <w:sz w:val="20"/>
          <w:u w:val="none"/>
        </w:rPr>
        <w:t>:</w:t>
      </w:r>
      <w:r>
        <w:rPr>
          <w:b/>
          <w:spacing w:val="-6"/>
          <w:sz w:val="20"/>
          <w:u w:val="none"/>
        </w:rPr>
        <w:t> </w:t>
      </w:r>
      <w:r>
        <w:rPr>
          <w:sz w:val="20"/>
          <w:u w:val="none"/>
        </w:rPr>
        <w:t>Sarah</w:t>
      </w:r>
      <w:r>
        <w:rPr>
          <w:spacing w:val="-5"/>
          <w:sz w:val="20"/>
          <w:u w:val="none"/>
        </w:rPr>
        <w:t> </w:t>
      </w:r>
      <w:r>
        <w:rPr>
          <w:spacing w:val="-2"/>
          <w:sz w:val="20"/>
          <w:u w:val="none"/>
        </w:rPr>
        <w:t>Lubienski</w:t>
      </w:r>
    </w:p>
    <w:p>
      <w:pPr>
        <w:pStyle w:val="ListParagraph"/>
        <w:numPr>
          <w:ilvl w:val="0"/>
          <w:numId w:val="1"/>
        </w:numPr>
        <w:tabs>
          <w:tab w:pos="859" w:val="left" w:leader="none"/>
        </w:tabs>
        <w:spacing w:line="240" w:lineRule="auto" w:before="33" w:after="0"/>
        <w:ind w:left="859" w:right="0" w:hanging="359"/>
        <w:jc w:val="left"/>
        <w:rPr>
          <w:sz w:val="20"/>
        </w:rPr>
      </w:pPr>
      <w:r>
        <w:rPr>
          <w:b/>
          <w:sz w:val="20"/>
          <w:u w:val="single"/>
        </w:rPr>
        <w:t>Guests</w:t>
      </w:r>
      <w:r>
        <w:rPr>
          <w:b/>
          <w:spacing w:val="-7"/>
          <w:sz w:val="20"/>
          <w:u w:val="single"/>
        </w:rPr>
        <w:t> </w:t>
      </w:r>
      <w:r>
        <w:rPr>
          <w:b/>
          <w:sz w:val="20"/>
          <w:u w:val="single"/>
        </w:rPr>
        <w:t>Present</w:t>
      </w:r>
      <w:r>
        <w:rPr>
          <w:b/>
          <w:sz w:val="20"/>
          <w:u w:val="none"/>
        </w:rPr>
        <w:t>:</w:t>
      </w:r>
      <w:r>
        <w:rPr>
          <w:b/>
          <w:spacing w:val="-7"/>
          <w:sz w:val="20"/>
          <w:u w:val="none"/>
        </w:rPr>
        <w:t> </w:t>
      </w:r>
      <w:r>
        <w:rPr>
          <w:sz w:val="20"/>
          <w:u w:val="none"/>
        </w:rPr>
        <w:t>Lucy</w:t>
      </w:r>
      <w:r>
        <w:rPr>
          <w:spacing w:val="-5"/>
          <w:sz w:val="20"/>
          <w:u w:val="none"/>
        </w:rPr>
        <w:t> </w:t>
      </w:r>
      <w:r>
        <w:rPr>
          <w:sz w:val="20"/>
          <w:u w:val="none"/>
        </w:rPr>
        <w:t>LePeau,</w:t>
      </w:r>
      <w:r>
        <w:rPr>
          <w:spacing w:val="-5"/>
          <w:sz w:val="20"/>
          <w:u w:val="none"/>
        </w:rPr>
        <w:t> </w:t>
      </w:r>
      <w:r>
        <w:rPr>
          <w:sz w:val="20"/>
          <w:u w:val="none"/>
        </w:rPr>
        <w:t>Elizabeth</w:t>
      </w:r>
      <w:r>
        <w:rPr>
          <w:spacing w:val="-5"/>
          <w:sz w:val="20"/>
          <w:u w:val="none"/>
        </w:rPr>
        <w:t> </w:t>
      </w:r>
      <w:r>
        <w:rPr>
          <w:sz w:val="20"/>
          <w:u w:val="none"/>
        </w:rPr>
        <w:t>Boling,</w:t>
      </w:r>
      <w:r>
        <w:rPr>
          <w:spacing w:val="-5"/>
          <w:sz w:val="20"/>
          <w:u w:val="none"/>
        </w:rPr>
        <w:t> </w:t>
      </w:r>
      <w:r>
        <w:rPr>
          <w:sz w:val="20"/>
          <w:u w:val="none"/>
        </w:rPr>
        <w:t>Marjorie</w:t>
      </w:r>
      <w:r>
        <w:rPr>
          <w:spacing w:val="-4"/>
          <w:sz w:val="20"/>
          <w:u w:val="none"/>
        </w:rPr>
        <w:t> </w:t>
      </w:r>
      <w:r>
        <w:rPr>
          <w:sz w:val="20"/>
          <w:u w:val="none"/>
        </w:rPr>
        <w:t>Treff,</w:t>
      </w:r>
      <w:r>
        <w:rPr>
          <w:spacing w:val="-5"/>
          <w:sz w:val="20"/>
          <w:u w:val="none"/>
        </w:rPr>
        <w:t> </w:t>
      </w:r>
      <w:r>
        <w:rPr>
          <w:sz w:val="20"/>
          <w:u w:val="none"/>
        </w:rPr>
        <w:t>Jesse</w:t>
      </w:r>
      <w:r>
        <w:rPr>
          <w:spacing w:val="-4"/>
          <w:sz w:val="20"/>
          <w:u w:val="none"/>
        </w:rPr>
        <w:t> </w:t>
      </w:r>
      <w:r>
        <w:rPr>
          <w:sz w:val="20"/>
          <w:u w:val="none"/>
        </w:rPr>
        <w:t>Steinfeldt,</w:t>
      </w:r>
      <w:r>
        <w:rPr>
          <w:spacing w:val="-5"/>
          <w:sz w:val="20"/>
          <w:u w:val="none"/>
        </w:rPr>
        <w:t> </w:t>
      </w:r>
      <w:r>
        <w:rPr>
          <w:sz w:val="20"/>
          <w:u w:val="none"/>
        </w:rPr>
        <w:t>Keith</w:t>
      </w:r>
      <w:r>
        <w:rPr>
          <w:spacing w:val="-4"/>
          <w:sz w:val="20"/>
          <w:u w:val="none"/>
        </w:rPr>
        <w:t> </w:t>
      </w:r>
      <w:r>
        <w:rPr>
          <w:spacing w:val="-2"/>
          <w:sz w:val="20"/>
          <w:u w:val="none"/>
        </w:rPr>
        <w:t>McCorvie</w:t>
      </w:r>
    </w:p>
    <w:p>
      <w:pPr>
        <w:pStyle w:val="ListParagraph"/>
        <w:numPr>
          <w:ilvl w:val="0"/>
          <w:numId w:val="1"/>
        </w:numPr>
        <w:tabs>
          <w:tab w:pos="859" w:val="left" w:leader="none"/>
        </w:tabs>
        <w:spacing w:line="240" w:lineRule="auto" w:before="35" w:after="0"/>
        <w:ind w:left="859" w:right="0" w:hanging="359"/>
        <w:jc w:val="left"/>
        <w:rPr>
          <w:sz w:val="20"/>
        </w:rPr>
      </w:pPr>
      <w:r>
        <w:rPr>
          <w:b/>
          <w:sz w:val="20"/>
          <w:u w:val="single"/>
        </w:rPr>
        <w:t>Staff:</w:t>
      </w:r>
      <w:r>
        <w:rPr>
          <w:b/>
          <w:spacing w:val="-7"/>
          <w:sz w:val="20"/>
          <w:u w:val="none"/>
        </w:rPr>
        <w:t> </w:t>
      </w:r>
      <w:r>
        <w:rPr>
          <w:sz w:val="20"/>
          <w:u w:val="none"/>
        </w:rPr>
        <w:t>Kirstin</w:t>
      </w:r>
      <w:r>
        <w:rPr>
          <w:spacing w:val="-4"/>
          <w:sz w:val="20"/>
          <w:u w:val="none"/>
        </w:rPr>
        <w:t> </w:t>
      </w:r>
      <w:r>
        <w:rPr>
          <w:spacing w:val="-2"/>
          <w:sz w:val="20"/>
          <w:u w:val="none"/>
        </w:rPr>
        <w:t>Helström</w:t>
      </w:r>
    </w:p>
    <w:p>
      <w:pPr>
        <w:pStyle w:val="BodyText"/>
        <w:spacing w:before="71"/>
        <w:ind w:left="0" w:firstLine="0"/>
      </w:pPr>
    </w:p>
    <w:p>
      <w:pPr>
        <w:pStyle w:val="Heading1"/>
        <w:numPr>
          <w:ilvl w:val="0"/>
          <w:numId w:val="2"/>
        </w:numPr>
        <w:tabs>
          <w:tab w:pos="499" w:val="left" w:leader="none"/>
        </w:tabs>
        <w:spacing w:line="274" w:lineRule="exact" w:before="0" w:after="0"/>
        <w:ind w:left="499" w:right="0" w:hanging="359"/>
        <w:jc w:val="left"/>
      </w:pPr>
      <w:r>
        <w:rPr/>
        <w:t>Voting</w:t>
      </w:r>
      <w:r>
        <w:rPr>
          <w:spacing w:val="-9"/>
        </w:rPr>
        <w:t> </w:t>
      </w:r>
      <w:r>
        <w:rPr>
          <w:spacing w:val="-4"/>
        </w:rPr>
        <w:t>Items</w:t>
      </w:r>
    </w:p>
    <w:p>
      <w:pPr>
        <w:pStyle w:val="ListParagraph"/>
        <w:numPr>
          <w:ilvl w:val="1"/>
          <w:numId w:val="2"/>
        </w:numPr>
        <w:tabs>
          <w:tab w:pos="1220" w:val="left" w:leader="none"/>
        </w:tabs>
        <w:spacing w:line="240" w:lineRule="auto" w:before="0" w:after="0"/>
        <w:ind w:left="1220" w:right="381" w:hanging="360"/>
        <w:jc w:val="left"/>
        <w:rPr>
          <w:b/>
          <w:sz w:val="22"/>
        </w:rPr>
      </w:pPr>
      <w:r>
        <w:rPr>
          <w:b/>
          <w:sz w:val="22"/>
        </w:rPr>
        <w:t>Program</w:t>
      </w:r>
      <w:r>
        <w:rPr>
          <w:b/>
          <w:spacing w:val="-6"/>
          <w:sz w:val="22"/>
        </w:rPr>
        <w:t> </w:t>
      </w:r>
      <w:r>
        <w:rPr>
          <w:b/>
          <w:sz w:val="22"/>
        </w:rPr>
        <w:t>Change:</w:t>
      </w:r>
      <w:r>
        <w:rPr>
          <w:b/>
          <w:spacing w:val="-6"/>
          <w:sz w:val="22"/>
        </w:rPr>
        <w:t> </w:t>
      </w:r>
      <w:r>
        <w:rPr>
          <w:b/>
          <w:sz w:val="22"/>
        </w:rPr>
        <w:t>Higher</w:t>
      </w:r>
      <w:r>
        <w:rPr>
          <w:b/>
          <w:spacing w:val="-6"/>
          <w:sz w:val="22"/>
        </w:rPr>
        <w:t> </w:t>
      </w:r>
      <w:r>
        <w:rPr>
          <w:b/>
          <w:sz w:val="22"/>
        </w:rPr>
        <w:t>Education</w:t>
      </w:r>
      <w:r>
        <w:rPr>
          <w:b/>
          <w:spacing w:val="-6"/>
          <w:sz w:val="22"/>
        </w:rPr>
        <w:t> </w:t>
      </w:r>
      <w:r>
        <w:rPr>
          <w:b/>
          <w:sz w:val="22"/>
        </w:rPr>
        <w:t>EdD/PhD</w:t>
      </w:r>
      <w:r>
        <w:rPr>
          <w:b/>
          <w:spacing w:val="-5"/>
          <w:sz w:val="22"/>
        </w:rPr>
        <w:t> </w:t>
      </w:r>
      <w:r>
        <w:rPr>
          <w:b/>
          <w:sz w:val="22"/>
        </w:rPr>
        <w:t>Residency</w:t>
      </w:r>
      <w:r>
        <w:rPr>
          <w:b/>
          <w:spacing w:val="-6"/>
          <w:sz w:val="22"/>
        </w:rPr>
        <w:t> </w:t>
      </w:r>
      <w:r>
        <w:rPr>
          <w:b/>
          <w:sz w:val="22"/>
        </w:rPr>
        <w:t>Requirements</w:t>
      </w:r>
      <w:r>
        <w:rPr>
          <w:b/>
          <w:spacing w:val="-7"/>
          <w:sz w:val="22"/>
        </w:rPr>
        <w:t> </w:t>
      </w:r>
      <w:r>
        <w:rPr>
          <w:b/>
          <w:sz w:val="22"/>
        </w:rPr>
        <w:t>(Lucy </w:t>
      </w:r>
      <w:r>
        <w:rPr>
          <w:b/>
          <w:spacing w:val="-2"/>
          <w:sz w:val="22"/>
        </w:rPr>
        <w:t>LePeau)</w:t>
      </w:r>
    </w:p>
    <w:p>
      <w:pPr>
        <w:pStyle w:val="BodyText"/>
        <w:ind w:left="1220" w:right="126" w:firstLine="0"/>
      </w:pPr>
      <w:r>
        <w:rPr/>
        <w:t>Lucy</w:t>
      </w:r>
      <w:r>
        <w:rPr>
          <w:spacing w:val="-4"/>
        </w:rPr>
        <w:t> </w:t>
      </w:r>
      <w:r>
        <w:rPr/>
        <w:t>presented</w:t>
      </w:r>
      <w:r>
        <w:rPr>
          <w:spacing w:val="-4"/>
        </w:rPr>
        <w:t> </w:t>
      </w:r>
      <w:r>
        <w:rPr/>
        <w:t>changes</w:t>
      </w:r>
      <w:r>
        <w:rPr>
          <w:spacing w:val="-3"/>
        </w:rPr>
        <w:t> </w:t>
      </w:r>
      <w:r>
        <w:rPr/>
        <w:t>that</w:t>
      </w:r>
      <w:r>
        <w:rPr>
          <w:spacing w:val="-4"/>
        </w:rPr>
        <w:t> </w:t>
      </w:r>
      <w:r>
        <w:rPr/>
        <w:t>would</w:t>
      </w:r>
      <w:r>
        <w:rPr>
          <w:spacing w:val="-4"/>
        </w:rPr>
        <w:t> </w:t>
      </w:r>
      <w:r>
        <w:rPr/>
        <w:t>reduce</w:t>
      </w:r>
      <w:r>
        <w:rPr>
          <w:spacing w:val="-3"/>
        </w:rPr>
        <w:t> </w:t>
      </w:r>
      <w:r>
        <w:rPr/>
        <w:t>the</w:t>
      </w:r>
      <w:r>
        <w:rPr>
          <w:spacing w:val="-3"/>
        </w:rPr>
        <w:t> </w:t>
      </w:r>
      <w:r>
        <w:rPr/>
        <w:t>residency</w:t>
      </w:r>
      <w:r>
        <w:rPr>
          <w:spacing w:val="-4"/>
        </w:rPr>
        <w:t> </w:t>
      </w:r>
      <w:r>
        <w:rPr/>
        <w:t>requirements</w:t>
      </w:r>
      <w:r>
        <w:rPr>
          <w:spacing w:val="-4"/>
        </w:rPr>
        <w:t> </w:t>
      </w:r>
      <w:r>
        <w:rPr/>
        <w:t>for</w:t>
      </w:r>
      <w:r>
        <w:rPr>
          <w:spacing w:val="-4"/>
        </w:rPr>
        <w:t> </w:t>
      </w:r>
      <w:r>
        <w:rPr/>
        <w:t>these</w:t>
      </w:r>
      <w:r>
        <w:rPr>
          <w:spacing w:val="-3"/>
        </w:rPr>
        <w:t> </w:t>
      </w:r>
      <w:r>
        <w:rPr/>
        <w:t>programs</w:t>
      </w:r>
      <w:r>
        <w:rPr>
          <w:spacing w:val="-4"/>
        </w:rPr>
        <w:t> </w:t>
      </w:r>
      <w:r>
        <w:rPr/>
        <w:t>to the standard set by the University Graduate School. Matt added that UGS updated its requirements several years ago, so this higher residency requirement in HESA was likely unintentional and is now being adjusted.</w:t>
      </w:r>
    </w:p>
    <w:p>
      <w:pPr>
        <w:pStyle w:val="ListParagraph"/>
        <w:numPr>
          <w:ilvl w:val="2"/>
          <w:numId w:val="2"/>
        </w:numPr>
        <w:tabs>
          <w:tab w:pos="1939" w:val="left" w:leader="none"/>
        </w:tabs>
        <w:spacing w:line="250" w:lineRule="exact" w:before="0" w:after="0"/>
        <w:ind w:left="1939" w:right="0" w:hanging="359"/>
        <w:jc w:val="left"/>
        <w:rPr>
          <w:sz w:val="22"/>
        </w:rPr>
      </w:pPr>
      <w:r>
        <w:rPr>
          <w:sz w:val="22"/>
        </w:rPr>
        <w:t>Leslie</w:t>
      </w:r>
      <w:r>
        <w:rPr>
          <w:spacing w:val="-7"/>
          <w:sz w:val="22"/>
        </w:rPr>
        <w:t> </w:t>
      </w:r>
      <w:r>
        <w:rPr>
          <w:sz w:val="22"/>
        </w:rPr>
        <w:t>moved</w:t>
      </w:r>
      <w:r>
        <w:rPr>
          <w:spacing w:val="-8"/>
          <w:sz w:val="22"/>
        </w:rPr>
        <w:t> </w:t>
      </w:r>
      <w:r>
        <w:rPr>
          <w:sz w:val="22"/>
        </w:rPr>
        <w:t>to</w:t>
      </w:r>
      <w:r>
        <w:rPr>
          <w:spacing w:val="-7"/>
          <w:sz w:val="22"/>
        </w:rPr>
        <w:t> </w:t>
      </w:r>
      <w:r>
        <w:rPr>
          <w:sz w:val="22"/>
        </w:rPr>
        <w:t>approve</w:t>
      </w:r>
      <w:r>
        <w:rPr>
          <w:spacing w:val="-7"/>
          <w:sz w:val="22"/>
        </w:rPr>
        <w:t> </w:t>
      </w:r>
      <w:r>
        <w:rPr>
          <w:sz w:val="22"/>
        </w:rPr>
        <w:t>the</w:t>
      </w:r>
      <w:r>
        <w:rPr>
          <w:spacing w:val="-7"/>
          <w:sz w:val="22"/>
        </w:rPr>
        <w:t> </w:t>
      </w:r>
      <w:r>
        <w:rPr>
          <w:sz w:val="22"/>
        </w:rPr>
        <w:t>program</w:t>
      </w:r>
      <w:r>
        <w:rPr>
          <w:spacing w:val="-8"/>
          <w:sz w:val="22"/>
        </w:rPr>
        <w:t> </w:t>
      </w:r>
      <w:r>
        <w:rPr>
          <w:spacing w:val="-2"/>
          <w:sz w:val="22"/>
        </w:rPr>
        <w:t>change.</w:t>
      </w:r>
    </w:p>
    <w:p>
      <w:pPr>
        <w:pStyle w:val="ListParagraph"/>
        <w:numPr>
          <w:ilvl w:val="2"/>
          <w:numId w:val="2"/>
        </w:numPr>
        <w:tabs>
          <w:tab w:pos="1939" w:val="left" w:leader="none"/>
        </w:tabs>
        <w:spacing w:line="250" w:lineRule="exact" w:before="0" w:after="0"/>
        <w:ind w:left="1939" w:right="0" w:hanging="359"/>
        <w:jc w:val="left"/>
        <w:rPr>
          <w:sz w:val="22"/>
        </w:rPr>
      </w:pPr>
      <w:r>
        <w:rPr>
          <w:sz w:val="22"/>
        </w:rPr>
        <w:t>Stephen</w:t>
      </w:r>
      <w:r>
        <w:rPr>
          <w:spacing w:val="-10"/>
          <w:sz w:val="22"/>
        </w:rPr>
        <w:t> </w:t>
      </w:r>
      <w:r>
        <w:rPr>
          <w:sz w:val="22"/>
        </w:rPr>
        <w:t>Hiller</w:t>
      </w:r>
      <w:r>
        <w:rPr>
          <w:spacing w:val="-10"/>
          <w:sz w:val="22"/>
        </w:rPr>
        <w:t> </w:t>
      </w:r>
      <w:r>
        <w:rPr>
          <w:spacing w:val="-2"/>
          <w:sz w:val="22"/>
        </w:rPr>
        <w:t>seconded.</w:t>
      </w:r>
    </w:p>
    <w:p>
      <w:pPr>
        <w:pStyle w:val="ListParagraph"/>
        <w:numPr>
          <w:ilvl w:val="2"/>
          <w:numId w:val="2"/>
        </w:numPr>
        <w:tabs>
          <w:tab w:pos="1939" w:val="left" w:leader="none"/>
        </w:tabs>
        <w:spacing w:line="240" w:lineRule="auto" w:before="0" w:after="0"/>
        <w:ind w:left="1939" w:right="0" w:hanging="359"/>
        <w:jc w:val="left"/>
        <w:rPr>
          <w:sz w:val="22"/>
        </w:rPr>
      </w:pPr>
      <w:r>
        <w:rPr>
          <w:sz w:val="22"/>
        </w:rPr>
        <w:t>All</w:t>
      </w:r>
      <w:r>
        <w:rPr>
          <w:spacing w:val="-4"/>
          <w:sz w:val="22"/>
        </w:rPr>
        <w:t> </w:t>
      </w:r>
      <w:r>
        <w:rPr>
          <w:sz w:val="22"/>
        </w:rPr>
        <w:t>in</w:t>
      </w:r>
      <w:r>
        <w:rPr>
          <w:spacing w:val="-4"/>
          <w:sz w:val="22"/>
        </w:rPr>
        <w:t> </w:t>
      </w:r>
      <w:r>
        <w:rPr>
          <w:spacing w:val="-2"/>
          <w:sz w:val="22"/>
        </w:rPr>
        <w:t>favor.</w:t>
      </w:r>
    </w:p>
    <w:p>
      <w:pPr>
        <w:pStyle w:val="Heading1"/>
        <w:numPr>
          <w:ilvl w:val="1"/>
          <w:numId w:val="2"/>
        </w:numPr>
        <w:tabs>
          <w:tab w:pos="1219" w:val="left" w:leader="none"/>
        </w:tabs>
        <w:spacing w:line="250" w:lineRule="exact" w:before="0" w:after="0"/>
        <w:ind w:left="1219" w:right="0" w:hanging="359"/>
        <w:jc w:val="left"/>
      </w:pPr>
      <w:r>
        <w:rPr/>
        <w:t>New</w:t>
      </w:r>
      <w:r>
        <w:rPr>
          <w:spacing w:val="-8"/>
        </w:rPr>
        <w:t> </w:t>
      </w:r>
      <w:r>
        <w:rPr/>
        <w:t>Course:</w:t>
      </w:r>
      <w:r>
        <w:rPr>
          <w:spacing w:val="-7"/>
        </w:rPr>
        <w:t> </w:t>
      </w:r>
      <w:r>
        <w:rPr/>
        <w:t>C692</w:t>
      </w:r>
      <w:r>
        <w:rPr>
          <w:spacing w:val="-7"/>
        </w:rPr>
        <w:t> </w:t>
      </w:r>
      <w:r>
        <w:rPr/>
        <w:t>(Lucy</w:t>
      </w:r>
      <w:r>
        <w:rPr>
          <w:spacing w:val="-7"/>
        </w:rPr>
        <w:t> </w:t>
      </w:r>
      <w:r>
        <w:rPr>
          <w:spacing w:val="-2"/>
        </w:rPr>
        <w:t>LePeau)</w:t>
      </w:r>
    </w:p>
    <w:p>
      <w:pPr>
        <w:pStyle w:val="BodyText"/>
        <w:ind w:left="1220" w:right="126" w:firstLine="0"/>
      </w:pPr>
      <w:r>
        <w:rPr/>
        <w:t>Sarah</w:t>
      </w:r>
      <w:r>
        <w:rPr>
          <w:spacing w:val="-4"/>
        </w:rPr>
        <w:t> </w:t>
      </w:r>
      <w:r>
        <w:rPr/>
        <w:t>asked</w:t>
      </w:r>
      <w:r>
        <w:rPr>
          <w:spacing w:val="-2"/>
        </w:rPr>
        <w:t> </w:t>
      </w:r>
      <w:r>
        <w:rPr/>
        <w:t>about</w:t>
      </w:r>
      <w:r>
        <w:rPr>
          <w:spacing w:val="-5"/>
        </w:rPr>
        <w:t> </w:t>
      </w:r>
      <w:r>
        <w:rPr/>
        <w:t>enrollment</w:t>
      </w:r>
      <w:r>
        <w:rPr>
          <w:spacing w:val="-5"/>
        </w:rPr>
        <w:t> </w:t>
      </w:r>
      <w:r>
        <w:rPr/>
        <w:t>in</w:t>
      </w:r>
      <w:r>
        <w:rPr>
          <w:spacing w:val="-5"/>
        </w:rPr>
        <w:t> </w:t>
      </w:r>
      <w:r>
        <w:rPr/>
        <w:t>conjunction</w:t>
      </w:r>
      <w:r>
        <w:rPr>
          <w:spacing w:val="-4"/>
        </w:rPr>
        <w:t> </w:t>
      </w:r>
      <w:r>
        <w:rPr/>
        <w:t>with</w:t>
      </w:r>
      <w:r>
        <w:rPr>
          <w:spacing w:val="-4"/>
        </w:rPr>
        <w:t> </w:t>
      </w:r>
      <w:r>
        <w:rPr/>
        <w:t>new</w:t>
      </w:r>
      <w:r>
        <w:rPr>
          <w:spacing w:val="-5"/>
        </w:rPr>
        <w:t> </w:t>
      </w:r>
      <w:r>
        <w:rPr/>
        <w:t>course</w:t>
      </w:r>
      <w:r>
        <w:rPr>
          <w:spacing w:val="-4"/>
        </w:rPr>
        <w:t> </w:t>
      </w:r>
      <w:r>
        <w:rPr/>
        <w:t>development.</w:t>
      </w:r>
      <w:r>
        <w:rPr>
          <w:spacing w:val="-3"/>
        </w:rPr>
        <w:t> </w:t>
      </w:r>
      <w:r>
        <w:rPr/>
        <w:t>Lucy</w:t>
      </w:r>
      <w:r>
        <w:rPr>
          <w:spacing w:val="-4"/>
        </w:rPr>
        <w:t> </w:t>
      </w:r>
      <w:r>
        <w:rPr/>
        <w:t>mentioned that</w:t>
      </w:r>
      <w:r>
        <w:rPr>
          <w:spacing w:val="-2"/>
        </w:rPr>
        <w:t> </w:t>
      </w:r>
      <w:r>
        <w:rPr/>
        <w:t>she</w:t>
      </w:r>
      <w:r>
        <w:rPr>
          <w:spacing w:val="-1"/>
        </w:rPr>
        <w:t> </w:t>
      </w:r>
      <w:r>
        <w:rPr/>
        <w:t>has</w:t>
      </w:r>
      <w:r>
        <w:rPr>
          <w:spacing w:val="-1"/>
        </w:rPr>
        <w:t> </w:t>
      </w:r>
      <w:r>
        <w:rPr/>
        <w:t>taught</w:t>
      </w:r>
      <w:r>
        <w:rPr>
          <w:spacing w:val="-1"/>
        </w:rPr>
        <w:t> </w:t>
      </w:r>
      <w:r>
        <w:rPr/>
        <w:t>this</w:t>
      </w:r>
      <w:r>
        <w:rPr>
          <w:spacing w:val="-2"/>
        </w:rPr>
        <w:t> </w:t>
      </w:r>
      <w:r>
        <w:rPr/>
        <w:t>course</w:t>
      </w:r>
      <w:r>
        <w:rPr>
          <w:spacing w:val="-1"/>
        </w:rPr>
        <w:t> </w:t>
      </w:r>
      <w:r>
        <w:rPr/>
        <w:t>only</w:t>
      </w:r>
      <w:r>
        <w:rPr>
          <w:spacing w:val="-2"/>
        </w:rPr>
        <w:t> </w:t>
      </w:r>
      <w:r>
        <w:rPr/>
        <w:t>once</w:t>
      </w:r>
      <w:r>
        <w:rPr>
          <w:spacing w:val="-1"/>
        </w:rPr>
        <w:t> </w:t>
      </w:r>
      <w:r>
        <w:rPr/>
        <w:t>as</w:t>
      </w:r>
      <w:r>
        <w:rPr>
          <w:spacing w:val="-1"/>
        </w:rPr>
        <w:t> </w:t>
      </w:r>
      <w:r>
        <w:rPr/>
        <w:t>a</w:t>
      </w:r>
      <w:r>
        <w:rPr>
          <w:spacing w:val="-2"/>
        </w:rPr>
        <w:t> </w:t>
      </w:r>
      <w:r>
        <w:rPr/>
        <w:t>special</w:t>
      </w:r>
      <w:r>
        <w:rPr>
          <w:spacing w:val="-2"/>
        </w:rPr>
        <w:t> </w:t>
      </w:r>
      <w:r>
        <w:rPr/>
        <w:t>topics</w:t>
      </w:r>
      <w:r>
        <w:rPr>
          <w:spacing w:val="-1"/>
        </w:rPr>
        <w:t> </w:t>
      </w:r>
      <w:r>
        <w:rPr/>
        <w:t>course,</w:t>
      </w:r>
      <w:r>
        <w:rPr>
          <w:spacing w:val="-2"/>
        </w:rPr>
        <w:t> </w:t>
      </w:r>
      <w:r>
        <w:rPr/>
        <w:t>but</w:t>
      </w:r>
      <w:r>
        <w:rPr>
          <w:spacing w:val="-1"/>
        </w:rPr>
        <w:t> </w:t>
      </w:r>
      <w:r>
        <w:rPr/>
        <w:t>the</w:t>
      </w:r>
      <w:r>
        <w:rPr>
          <w:spacing w:val="-1"/>
        </w:rPr>
        <w:t> </w:t>
      </w:r>
      <w:r>
        <w:rPr/>
        <w:t>department</w:t>
      </w:r>
      <w:r>
        <w:rPr>
          <w:spacing w:val="-1"/>
        </w:rPr>
        <w:t> </w:t>
      </w:r>
      <w:r>
        <w:rPr/>
        <w:t>plans to offer this course bi-annually, alternating with the Academic Problems course (which regularly</w:t>
      </w:r>
      <w:r>
        <w:rPr>
          <w:spacing w:val="-2"/>
        </w:rPr>
        <w:t> </w:t>
      </w:r>
      <w:r>
        <w:rPr/>
        <w:t>makes</w:t>
      </w:r>
      <w:r>
        <w:rPr>
          <w:spacing w:val="-3"/>
        </w:rPr>
        <w:t> </w:t>
      </w:r>
      <w:r>
        <w:rPr/>
        <w:t>and</w:t>
      </w:r>
      <w:r>
        <w:rPr>
          <w:spacing w:val="-2"/>
        </w:rPr>
        <w:t> </w:t>
      </w:r>
      <w:r>
        <w:rPr/>
        <w:t>draws</w:t>
      </w:r>
      <w:r>
        <w:rPr>
          <w:spacing w:val="-3"/>
        </w:rPr>
        <w:t> </w:t>
      </w:r>
      <w:r>
        <w:rPr/>
        <w:t>students</w:t>
      </w:r>
      <w:r>
        <w:rPr>
          <w:spacing w:val="-2"/>
        </w:rPr>
        <w:t> </w:t>
      </w:r>
      <w:r>
        <w:rPr/>
        <w:t>across</w:t>
      </w:r>
      <w:r>
        <w:rPr>
          <w:spacing w:val="-2"/>
        </w:rPr>
        <w:t> </w:t>
      </w:r>
      <w:r>
        <w:rPr/>
        <w:t>multiple</w:t>
      </w:r>
      <w:r>
        <w:rPr>
          <w:spacing w:val="-2"/>
        </w:rPr>
        <w:t> </w:t>
      </w:r>
      <w:r>
        <w:rPr/>
        <w:t>programs</w:t>
      </w:r>
      <w:r>
        <w:rPr>
          <w:spacing w:val="-3"/>
        </w:rPr>
        <w:t> </w:t>
      </w:r>
      <w:r>
        <w:rPr/>
        <w:t>within</w:t>
      </w:r>
      <w:r>
        <w:rPr>
          <w:spacing w:val="-3"/>
        </w:rPr>
        <w:t> </w:t>
      </w:r>
      <w:r>
        <w:rPr/>
        <w:t>and</w:t>
      </w:r>
      <w:r>
        <w:rPr>
          <w:spacing w:val="-2"/>
        </w:rPr>
        <w:t> </w:t>
      </w:r>
      <w:r>
        <w:rPr/>
        <w:t>outside</w:t>
      </w:r>
      <w:r>
        <w:rPr>
          <w:spacing w:val="-2"/>
        </w:rPr>
        <w:t> </w:t>
      </w:r>
      <w:r>
        <w:rPr/>
        <w:t>SoE).</w:t>
      </w:r>
      <w:r>
        <w:rPr>
          <w:spacing w:val="-3"/>
        </w:rPr>
        <w:t> </w:t>
      </w:r>
      <w:r>
        <w:rPr/>
        <w:t>Lucy added</w:t>
      </w:r>
      <w:r>
        <w:rPr>
          <w:spacing w:val="-1"/>
        </w:rPr>
        <w:t> </w:t>
      </w:r>
      <w:r>
        <w:rPr/>
        <w:t>that</w:t>
      </w:r>
      <w:r>
        <w:rPr>
          <w:spacing w:val="-1"/>
        </w:rPr>
        <w:t> </w:t>
      </w:r>
      <w:r>
        <w:rPr/>
        <w:t>this</w:t>
      </w:r>
      <w:r>
        <w:rPr>
          <w:spacing w:val="-1"/>
        </w:rPr>
        <w:t> </w:t>
      </w:r>
      <w:r>
        <w:rPr/>
        <w:t>course is</w:t>
      </w:r>
      <w:r>
        <w:rPr>
          <w:spacing w:val="-1"/>
        </w:rPr>
        <w:t> </w:t>
      </w:r>
      <w:r>
        <w:rPr/>
        <w:t>congruent with the next</w:t>
      </w:r>
      <w:r>
        <w:rPr>
          <w:spacing w:val="-1"/>
        </w:rPr>
        <w:t> </w:t>
      </w:r>
      <w:r>
        <w:rPr/>
        <w:t>steps</w:t>
      </w:r>
      <w:r>
        <w:rPr>
          <w:spacing w:val="-1"/>
        </w:rPr>
        <w:t> </w:t>
      </w:r>
      <w:r>
        <w:rPr/>
        <w:t>toward</w:t>
      </w:r>
      <w:r>
        <w:rPr>
          <w:spacing w:val="-1"/>
        </w:rPr>
        <w:t> </w:t>
      </w:r>
      <w:r>
        <w:rPr/>
        <w:t>creating</w:t>
      </w:r>
      <w:r>
        <w:rPr>
          <w:spacing w:val="-1"/>
        </w:rPr>
        <w:t> </w:t>
      </w:r>
      <w:r>
        <w:rPr/>
        <w:t>an</w:t>
      </w:r>
      <w:r>
        <w:rPr>
          <w:spacing w:val="-1"/>
        </w:rPr>
        <w:t> </w:t>
      </w:r>
      <w:r>
        <w:rPr/>
        <w:t>Access and</w:t>
      </w:r>
      <w:r>
        <w:rPr>
          <w:spacing w:val="-1"/>
        </w:rPr>
        <w:t> </w:t>
      </w:r>
      <w:r>
        <w:rPr/>
        <w:t>Equity minor outlined in the recently completed HESA program review.</w:t>
      </w:r>
    </w:p>
    <w:p>
      <w:pPr>
        <w:pStyle w:val="ListParagraph"/>
        <w:numPr>
          <w:ilvl w:val="2"/>
          <w:numId w:val="2"/>
        </w:numPr>
        <w:tabs>
          <w:tab w:pos="1939" w:val="left" w:leader="none"/>
        </w:tabs>
        <w:spacing w:line="250" w:lineRule="exact" w:before="0" w:after="0"/>
        <w:ind w:left="1939" w:right="0" w:hanging="359"/>
        <w:jc w:val="left"/>
        <w:rPr>
          <w:sz w:val="22"/>
        </w:rPr>
      </w:pPr>
      <w:r>
        <w:rPr>
          <w:sz w:val="22"/>
        </w:rPr>
        <w:t>Vic</w:t>
      </w:r>
      <w:r>
        <w:rPr>
          <w:spacing w:val="-6"/>
          <w:sz w:val="22"/>
        </w:rPr>
        <w:t> </w:t>
      </w:r>
      <w:r>
        <w:rPr>
          <w:sz w:val="22"/>
        </w:rPr>
        <w:t>moved</w:t>
      </w:r>
      <w:r>
        <w:rPr>
          <w:spacing w:val="-6"/>
          <w:sz w:val="22"/>
        </w:rPr>
        <w:t> </w:t>
      </w:r>
      <w:r>
        <w:rPr>
          <w:sz w:val="22"/>
        </w:rPr>
        <w:t>to</w:t>
      </w:r>
      <w:r>
        <w:rPr>
          <w:spacing w:val="-5"/>
          <w:sz w:val="22"/>
        </w:rPr>
        <w:t> </w:t>
      </w:r>
      <w:r>
        <w:rPr>
          <w:sz w:val="22"/>
        </w:rPr>
        <w:t>approve</w:t>
      </w:r>
      <w:r>
        <w:rPr>
          <w:spacing w:val="-5"/>
          <w:sz w:val="22"/>
        </w:rPr>
        <w:t> </w:t>
      </w:r>
      <w:r>
        <w:rPr>
          <w:sz w:val="22"/>
        </w:rPr>
        <w:t>the</w:t>
      </w:r>
      <w:r>
        <w:rPr>
          <w:spacing w:val="-5"/>
          <w:sz w:val="22"/>
        </w:rPr>
        <w:t> </w:t>
      </w:r>
      <w:r>
        <w:rPr>
          <w:sz w:val="22"/>
        </w:rPr>
        <w:t>new</w:t>
      </w:r>
      <w:r>
        <w:rPr>
          <w:spacing w:val="-6"/>
          <w:sz w:val="22"/>
        </w:rPr>
        <w:t> </w:t>
      </w:r>
      <w:r>
        <w:rPr>
          <w:spacing w:val="-2"/>
          <w:sz w:val="22"/>
        </w:rPr>
        <w:t>course.</w:t>
      </w:r>
    </w:p>
    <w:p>
      <w:pPr>
        <w:pStyle w:val="ListParagraph"/>
        <w:numPr>
          <w:ilvl w:val="2"/>
          <w:numId w:val="2"/>
        </w:numPr>
        <w:tabs>
          <w:tab w:pos="1939" w:val="left" w:leader="none"/>
        </w:tabs>
        <w:spacing w:line="240" w:lineRule="auto" w:before="0" w:after="0"/>
        <w:ind w:left="1939" w:right="0" w:hanging="359"/>
        <w:jc w:val="left"/>
        <w:rPr>
          <w:sz w:val="22"/>
        </w:rPr>
      </w:pPr>
      <w:r>
        <w:rPr>
          <w:sz w:val="22"/>
        </w:rPr>
        <w:t>Danielle</w:t>
      </w:r>
      <w:r>
        <w:rPr>
          <w:spacing w:val="-13"/>
          <w:sz w:val="22"/>
        </w:rPr>
        <w:t> </w:t>
      </w:r>
      <w:r>
        <w:rPr>
          <w:spacing w:val="-2"/>
          <w:sz w:val="22"/>
        </w:rPr>
        <w:t>seconded.</w:t>
      </w:r>
    </w:p>
    <w:p>
      <w:pPr>
        <w:pStyle w:val="ListParagraph"/>
        <w:numPr>
          <w:ilvl w:val="2"/>
          <w:numId w:val="2"/>
        </w:numPr>
        <w:tabs>
          <w:tab w:pos="1939" w:val="left" w:leader="none"/>
        </w:tabs>
        <w:spacing w:line="250" w:lineRule="exact" w:before="0" w:after="0"/>
        <w:ind w:left="1939" w:right="0" w:hanging="359"/>
        <w:jc w:val="left"/>
        <w:rPr>
          <w:sz w:val="22"/>
        </w:rPr>
      </w:pPr>
      <w:r>
        <w:rPr>
          <w:sz w:val="22"/>
        </w:rPr>
        <w:t>All</w:t>
      </w:r>
      <w:r>
        <w:rPr>
          <w:spacing w:val="-4"/>
          <w:sz w:val="22"/>
        </w:rPr>
        <w:t> </w:t>
      </w:r>
      <w:r>
        <w:rPr>
          <w:sz w:val="22"/>
        </w:rPr>
        <w:t>in</w:t>
      </w:r>
      <w:r>
        <w:rPr>
          <w:spacing w:val="-4"/>
          <w:sz w:val="22"/>
        </w:rPr>
        <w:t> </w:t>
      </w:r>
      <w:r>
        <w:rPr>
          <w:spacing w:val="-2"/>
          <w:sz w:val="22"/>
        </w:rPr>
        <w:t>favor.</w:t>
      </w:r>
    </w:p>
    <w:p>
      <w:pPr>
        <w:pStyle w:val="ListParagraph"/>
        <w:numPr>
          <w:ilvl w:val="1"/>
          <w:numId w:val="2"/>
        </w:numPr>
        <w:tabs>
          <w:tab w:pos="1219" w:val="left" w:leader="none"/>
        </w:tabs>
        <w:spacing w:line="240" w:lineRule="auto" w:before="0" w:after="0"/>
        <w:ind w:left="1219" w:right="319" w:hanging="360"/>
        <w:jc w:val="left"/>
        <w:rPr>
          <w:sz w:val="22"/>
        </w:rPr>
      </w:pPr>
      <w:r>
        <w:rPr>
          <w:b/>
          <w:sz w:val="22"/>
        </w:rPr>
        <w:t>Program</w:t>
      </w:r>
      <w:r>
        <w:rPr>
          <w:b/>
          <w:spacing w:val="-5"/>
          <w:sz w:val="22"/>
        </w:rPr>
        <w:t> </w:t>
      </w:r>
      <w:r>
        <w:rPr>
          <w:b/>
          <w:sz w:val="22"/>
        </w:rPr>
        <w:t>Change:</w:t>
      </w:r>
      <w:r>
        <w:rPr>
          <w:b/>
          <w:spacing w:val="-5"/>
          <w:sz w:val="22"/>
        </w:rPr>
        <w:t> </w:t>
      </w:r>
      <w:r>
        <w:rPr>
          <w:b/>
          <w:sz w:val="22"/>
        </w:rPr>
        <w:t>IST</w:t>
      </w:r>
      <w:r>
        <w:rPr>
          <w:b/>
          <w:spacing w:val="-4"/>
          <w:sz w:val="22"/>
        </w:rPr>
        <w:t> </w:t>
      </w:r>
      <w:r>
        <w:rPr>
          <w:b/>
          <w:sz w:val="22"/>
        </w:rPr>
        <w:t>Online</w:t>
      </w:r>
      <w:r>
        <w:rPr>
          <w:b/>
          <w:spacing w:val="-5"/>
          <w:sz w:val="22"/>
        </w:rPr>
        <w:t> </w:t>
      </w:r>
      <w:r>
        <w:rPr>
          <w:b/>
          <w:sz w:val="22"/>
        </w:rPr>
        <w:t>&amp;</w:t>
      </w:r>
      <w:r>
        <w:rPr>
          <w:b/>
          <w:spacing w:val="-5"/>
          <w:sz w:val="22"/>
        </w:rPr>
        <w:t> </w:t>
      </w:r>
      <w:r>
        <w:rPr>
          <w:b/>
          <w:sz w:val="22"/>
        </w:rPr>
        <w:t>Residential</w:t>
      </w:r>
      <w:r>
        <w:rPr>
          <w:b/>
          <w:spacing w:val="-5"/>
          <w:sz w:val="22"/>
        </w:rPr>
        <w:t> </w:t>
      </w:r>
      <w:r>
        <w:rPr>
          <w:b/>
          <w:sz w:val="22"/>
        </w:rPr>
        <w:t>MSEd</w:t>
      </w:r>
      <w:r>
        <w:rPr>
          <w:b/>
          <w:spacing w:val="-5"/>
          <w:sz w:val="22"/>
        </w:rPr>
        <w:t> </w:t>
      </w:r>
      <w:r>
        <w:rPr>
          <w:b/>
          <w:sz w:val="22"/>
        </w:rPr>
        <w:t>Revisions</w:t>
      </w:r>
      <w:r>
        <w:rPr>
          <w:b/>
          <w:spacing w:val="-5"/>
          <w:sz w:val="22"/>
        </w:rPr>
        <w:t> </w:t>
      </w:r>
      <w:r>
        <w:rPr>
          <w:b/>
          <w:sz w:val="22"/>
        </w:rPr>
        <w:t>(Elizabeth</w:t>
      </w:r>
      <w:r>
        <w:rPr>
          <w:b/>
          <w:spacing w:val="-5"/>
          <w:sz w:val="22"/>
        </w:rPr>
        <w:t> </w:t>
      </w:r>
      <w:r>
        <w:rPr>
          <w:b/>
          <w:sz w:val="22"/>
        </w:rPr>
        <w:t>Boling) </w:t>
      </w:r>
      <w:r>
        <w:rPr>
          <w:sz w:val="22"/>
        </w:rPr>
        <w:t>Elizabeth explained that these two programs, though structured somewhat differently, are both oriented toward practice in the field and draw students who plan to graduate into practice or who are already working in their field. Both programs have the option to complete a portfolio, but IST now feels the portfolio option should be required to ensure a more robust professional preparation of their students.</w:t>
      </w:r>
    </w:p>
    <w:p>
      <w:pPr>
        <w:pStyle w:val="BodyText"/>
        <w:ind w:left="1219" w:right="217" w:firstLine="360"/>
      </w:pPr>
      <w:r>
        <w:rPr/>
        <w:t>The second proposed change to these programs is regarding the 9 credit outside electives, to allow those credits to be taken within or outside the major, determined in consultation</w:t>
      </w:r>
      <w:r>
        <w:rPr>
          <w:spacing w:val="-4"/>
        </w:rPr>
        <w:t> </w:t>
      </w:r>
      <w:r>
        <w:rPr/>
        <w:t>with</w:t>
      </w:r>
      <w:r>
        <w:rPr>
          <w:spacing w:val="-4"/>
        </w:rPr>
        <w:t> </w:t>
      </w:r>
      <w:r>
        <w:rPr/>
        <w:t>the</w:t>
      </w:r>
      <w:r>
        <w:rPr>
          <w:spacing w:val="-4"/>
        </w:rPr>
        <w:t> </w:t>
      </w:r>
      <w:r>
        <w:rPr/>
        <w:t>student’s</w:t>
      </w:r>
      <w:r>
        <w:rPr>
          <w:spacing w:val="-5"/>
        </w:rPr>
        <w:t> </w:t>
      </w:r>
      <w:r>
        <w:rPr/>
        <w:t>adviser.</w:t>
      </w:r>
      <w:r>
        <w:rPr>
          <w:spacing w:val="-5"/>
        </w:rPr>
        <w:t> </w:t>
      </w:r>
      <w:r>
        <w:rPr/>
        <w:t>Elizabeth</w:t>
      </w:r>
      <w:r>
        <w:rPr>
          <w:spacing w:val="-4"/>
        </w:rPr>
        <w:t> </w:t>
      </w:r>
      <w:r>
        <w:rPr/>
        <w:t>explained</w:t>
      </w:r>
      <w:r>
        <w:rPr>
          <w:spacing w:val="-5"/>
        </w:rPr>
        <w:t> </w:t>
      </w:r>
      <w:r>
        <w:rPr/>
        <w:t>that</w:t>
      </w:r>
      <w:r>
        <w:rPr>
          <w:spacing w:val="-5"/>
        </w:rPr>
        <w:t> </w:t>
      </w:r>
      <w:r>
        <w:rPr/>
        <w:t>students</w:t>
      </w:r>
      <w:r>
        <w:rPr>
          <w:spacing w:val="-4"/>
        </w:rPr>
        <w:t> </w:t>
      </w:r>
      <w:r>
        <w:rPr/>
        <w:t>in</w:t>
      </w:r>
      <w:r>
        <w:rPr>
          <w:spacing w:val="-5"/>
        </w:rPr>
        <w:t> </w:t>
      </w:r>
      <w:r>
        <w:rPr/>
        <w:t>both</w:t>
      </w:r>
      <w:r>
        <w:rPr>
          <w:spacing w:val="-4"/>
        </w:rPr>
        <w:t> </w:t>
      </w:r>
      <w:r>
        <w:rPr/>
        <w:t>programs, and particularly students in the online program, prefer more experience within the major and find that more valuable to their professional practice.</w:t>
      </w:r>
    </w:p>
    <w:p>
      <w:pPr>
        <w:pStyle w:val="BodyText"/>
        <w:ind w:left="0" w:firstLine="0"/>
      </w:pPr>
    </w:p>
    <w:p>
      <w:pPr>
        <w:spacing w:before="1"/>
        <w:ind w:left="1219" w:right="126" w:hanging="1"/>
        <w:jc w:val="left"/>
        <w:rPr>
          <w:i/>
          <w:sz w:val="22"/>
        </w:rPr>
      </w:pPr>
      <w:r>
        <w:rPr>
          <w:i/>
          <w:sz w:val="22"/>
        </w:rPr>
        <w:t>NOTE:</w:t>
      </w:r>
      <w:r>
        <w:rPr>
          <w:i/>
          <w:spacing w:val="-3"/>
          <w:sz w:val="22"/>
        </w:rPr>
        <w:t> </w:t>
      </w:r>
      <w:r>
        <w:rPr>
          <w:i/>
          <w:sz w:val="22"/>
        </w:rPr>
        <w:t>To</w:t>
      </w:r>
      <w:r>
        <w:rPr>
          <w:i/>
          <w:spacing w:val="-4"/>
          <w:sz w:val="22"/>
        </w:rPr>
        <w:t> </w:t>
      </w:r>
      <w:r>
        <w:rPr>
          <w:i/>
          <w:sz w:val="22"/>
        </w:rPr>
        <w:t>allow</w:t>
      </w:r>
      <w:r>
        <w:rPr>
          <w:i/>
          <w:spacing w:val="-3"/>
          <w:sz w:val="22"/>
        </w:rPr>
        <w:t> </w:t>
      </w:r>
      <w:r>
        <w:rPr>
          <w:i/>
          <w:sz w:val="22"/>
        </w:rPr>
        <w:t>for</w:t>
      </w:r>
      <w:r>
        <w:rPr>
          <w:i/>
          <w:spacing w:val="-3"/>
          <w:sz w:val="22"/>
        </w:rPr>
        <w:t> </w:t>
      </w:r>
      <w:r>
        <w:rPr>
          <w:i/>
          <w:sz w:val="22"/>
        </w:rPr>
        <w:t>greater</w:t>
      </w:r>
      <w:r>
        <w:rPr>
          <w:i/>
          <w:spacing w:val="-4"/>
          <w:sz w:val="22"/>
        </w:rPr>
        <w:t> </w:t>
      </w:r>
      <w:r>
        <w:rPr>
          <w:i/>
          <w:sz w:val="22"/>
        </w:rPr>
        <w:t>clarity</w:t>
      </w:r>
      <w:r>
        <w:rPr>
          <w:i/>
          <w:spacing w:val="-3"/>
          <w:sz w:val="22"/>
        </w:rPr>
        <w:t> </w:t>
      </w:r>
      <w:r>
        <w:rPr>
          <w:i/>
          <w:sz w:val="22"/>
        </w:rPr>
        <w:t>in</w:t>
      </w:r>
      <w:r>
        <w:rPr>
          <w:i/>
          <w:spacing w:val="-3"/>
          <w:sz w:val="22"/>
        </w:rPr>
        <w:t> </w:t>
      </w:r>
      <w:r>
        <w:rPr>
          <w:i/>
          <w:sz w:val="22"/>
        </w:rPr>
        <w:t>discussion,</w:t>
      </w:r>
      <w:r>
        <w:rPr>
          <w:i/>
          <w:spacing w:val="-4"/>
          <w:sz w:val="22"/>
        </w:rPr>
        <w:t> </w:t>
      </w:r>
      <w:r>
        <w:rPr>
          <w:i/>
          <w:sz w:val="22"/>
        </w:rPr>
        <w:t>each</w:t>
      </w:r>
      <w:r>
        <w:rPr>
          <w:i/>
          <w:spacing w:val="-4"/>
          <w:sz w:val="22"/>
        </w:rPr>
        <w:t> </w:t>
      </w:r>
      <w:r>
        <w:rPr>
          <w:i/>
          <w:sz w:val="22"/>
        </w:rPr>
        <w:t>change</w:t>
      </w:r>
      <w:r>
        <w:rPr>
          <w:i/>
          <w:spacing w:val="-4"/>
          <w:sz w:val="22"/>
        </w:rPr>
        <w:t> </w:t>
      </w:r>
      <w:r>
        <w:rPr>
          <w:i/>
          <w:sz w:val="22"/>
        </w:rPr>
        <w:t>was</w:t>
      </w:r>
      <w:r>
        <w:rPr>
          <w:i/>
          <w:spacing w:val="-4"/>
          <w:sz w:val="22"/>
        </w:rPr>
        <w:t> </w:t>
      </w:r>
      <w:r>
        <w:rPr>
          <w:i/>
          <w:sz w:val="22"/>
        </w:rPr>
        <w:t>voted</w:t>
      </w:r>
      <w:r>
        <w:rPr>
          <w:i/>
          <w:spacing w:val="-4"/>
          <w:sz w:val="22"/>
        </w:rPr>
        <w:t> </w:t>
      </w:r>
      <w:r>
        <w:rPr>
          <w:i/>
          <w:sz w:val="22"/>
        </w:rPr>
        <w:t>on</w:t>
      </w:r>
      <w:r>
        <w:rPr>
          <w:i/>
          <w:spacing w:val="-3"/>
          <w:sz w:val="22"/>
        </w:rPr>
        <w:t> </w:t>
      </w:r>
      <w:r>
        <w:rPr>
          <w:i/>
          <w:sz w:val="22"/>
        </w:rPr>
        <w:t>separately</w:t>
      </w:r>
      <w:r>
        <w:rPr>
          <w:i/>
          <w:spacing w:val="-4"/>
          <w:sz w:val="22"/>
        </w:rPr>
        <w:t> </w:t>
      </w:r>
      <w:r>
        <w:rPr>
          <w:i/>
          <w:sz w:val="22"/>
        </w:rPr>
        <w:t>for</w:t>
      </w:r>
      <w:r>
        <w:rPr>
          <w:i/>
          <w:sz w:val="22"/>
        </w:rPr>
        <w:t> each program.</w:t>
      </w:r>
    </w:p>
    <w:p>
      <w:pPr>
        <w:pStyle w:val="BodyText"/>
        <w:spacing w:line="249" w:lineRule="exact"/>
        <w:ind w:left="1579" w:firstLine="0"/>
      </w:pPr>
      <w:r>
        <w:rPr/>
        <w:t>Vic</w:t>
      </w:r>
      <w:r>
        <w:rPr>
          <w:spacing w:val="-9"/>
        </w:rPr>
        <w:t> </w:t>
      </w:r>
      <w:r>
        <w:rPr/>
        <w:t>asked</w:t>
      </w:r>
      <w:r>
        <w:rPr>
          <w:spacing w:val="-8"/>
        </w:rPr>
        <w:t> </w:t>
      </w:r>
      <w:r>
        <w:rPr/>
        <w:t>what</w:t>
      </w:r>
      <w:r>
        <w:rPr>
          <w:spacing w:val="-8"/>
        </w:rPr>
        <w:t> </w:t>
      </w:r>
      <w:r>
        <w:rPr/>
        <w:t>the</w:t>
      </w:r>
      <w:r>
        <w:rPr>
          <w:spacing w:val="-7"/>
        </w:rPr>
        <w:t> </w:t>
      </w:r>
      <w:r>
        <w:rPr/>
        <w:t>School-level</w:t>
      </w:r>
      <w:r>
        <w:rPr>
          <w:spacing w:val="-8"/>
        </w:rPr>
        <w:t> </w:t>
      </w:r>
      <w:r>
        <w:rPr/>
        <w:t>policy</w:t>
      </w:r>
      <w:r>
        <w:rPr>
          <w:spacing w:val="-8"/>
        </w:rPr>
        <w:t> </w:t>
      </w:r>
      <w:r>
        <w:rPr/>
        <w:t>is</w:t>
      </w:r>
      <w:r>
        <w:rPr>
          <w:spacing w:val="-9"/>
        </w:rPr>
        <w:t> </w:t>
      </w:r>
      <w:r>
        <w:rPr/>
        <w:t>regarding</w:t>
      </w:r>
      <w:r>
        <w:rPr>
          <w:spacing w:val="-8"/>
        </w:rPr>
        <w:t> </w:t>
      </w:r>
      <w:r>
        <w:rPr/>
        <w:t>outside</w:t>
      </w:r>
      <w:r>
        <w:rPr>
          <w:spacing w:val="-7"/>
        </w:rPr>
        <w:t> </w:t>
      </w:r>
      <w:r>
        <w:rPr/>
        <w:t>credits</w:t>
      </w:r>
      <w:r>
        <w:rPr>
          <w:spacing w:val="-8"/>
        </w:rPr>
        <w:t> </w:t>
      </w:r>
      <w:r>
        <w:rPr/>
        <w:t>in</w:t>
      </w:r>
      <w:r>
        <w:rPr>
          <w:spacing w:val="-8"/>
        </w:rPr>
        <w:t> </w:t>
      </w:r>
      <w:r>
        <w:rPr/>
        <w:t>master’s</w:t>
      </w:r>
      <w:r>
        <w:rPr>
          <w:spacing w:val="-9"/>
        </w:rPr>
        <w:t> </w:t>
      </w:r>
      <w:r>
        <w:rPr>
          <w:spacing w:val="-2"/>
        </w:rPr>
        <w:t>degrees.</w:t>
      </w:r>
    </w:p>
    <w:p>
      <w:pPr>
        <w:pStyle w:val="BodyText"/>
        <w:ind w:left="1219" w:right="126" w:firstLine="0"/>
      </w:pPr>
      <w:r>
        <w:rPr/>
        <w:t>Matt added that the current SoE policy requires 12 credits outside the major in master’s degrees,</w:t>
      </w:r>
      <w:r>
        <w:rPr>
          <w:spacing w:val="-4"/>
        </w:rPr>
        <w:t> </w:t>
      </w:r>
      <w:r>
        <w:rPr/>
        <w:t>with</w:t>
      </w:r>
      <w:r>
        <w:rPr>
          <w:spacing w:val="-3"/>
        </w:rPr>
        <w:t> </w:t>
      </w:r>
      <w:r>
        <w:rPr/>
        <w:t>IST</w:t>
      </w:r>
      <w:r>
        <w:rPr>
          <w:spacing w:val="-4"/>
        </w:rPr>
        <w:t> </w:t>
      </w:r>
      <w:r>
        <w:rPr/>
        <w:t>and</w:t>
      </w:r>
      <w:r>
        <w:rPr>
          <w:spacing w:val="-4"/>
        </w:rPr>
        <w:t> </w:t>
      </w:r>
      <w:r>
        <w:rPr/>
        <w:t>Adult</w:t>
      </w:r>
      <w:r>
        <w:rPr>
          <w:spacing w:val="-3"/>
        </w:rPr>
        <w:t> </w:t>
      </w:r>
      <w:r>
        <w:rPr/>
        <w:t>Ed</w:t>
      </w:r>
      <w:r>
        <w:rPr>
          <w:spacing w:val="-3"/>
        </w:rPr>
        <w:t> </w:t>
      </w:r>
      <w:r>
        <w:rPr/>
        <w:t>master’s</w:t>
      </w:r>
      <w:r>
        <w:rPr>
          <w:spacing w:val="-4"/>
        </w:rPr>
        <w:t> </w:t>
      </w:r>
      <w:r>
        <w:rPr/>
        <w:t>programs</w:t>
      </w:r>
      <w:r>
        <w:rPr>
          <w:spacing w:val="-4"/>
        </w:rPr>
        <w:t> </w:t>
      </w:r>
      <w:r>
        <w:rPr/>
        <w:t>as</w:t>
      </w:r>
      <w:r>
        <w:rPr>
          <w:spacing w:val="-4"/>
        </w:rPr>
        <w:t> </w:t>
      </w:r>
      <w:r>
        <w:rPr/>
        <w:t>the</w:t>
      </w:r>
      <w:r>
        <w:rPr>
          <w:spacing w:val="-3"/>
        </w:rPr>
        <w:t> </w:t>
      </w:r>
      <w:r>
        <w:rPr/>
        <w:t>exceptions</w:t>
      </w:r>
      <w:r>
        <w:rPr>
          <w:spacing w:val="-4"/>
        </w:rPr>
        <w:t> </w:t>
      </w:r>
      <w:r>
        <w:rPr/>
        <w:t>to</w:t>
      </w:r>
      <w:r>
        <w:rPr>
          <w:spacing w:val="-3"/>
        </w:rPr>
        <w:t> </w:t>
      </w:r>
      <w:r>
        <w:rPr/>
        <w:t>the</w:t>
      </w:r>
      <w:r>
        <w:rPr>
          <w:spacing w:val="-3"/>
        </w:rPr>
        <w:t> </w:t>
      </w:r>
      <w:r>
        <w:rPr/>
        <w:t>policy,</w:t>
      </w:r>
      <w:r>
        <w:rPr>
          <w:spacing w:val="-4"/>
        </w:rPr>
        <w:t> </w:t>
      </w:r>
      <w:r>
        <w:rPr/>
        <w:t>requiring only 9 credits outside. Sarah added that this change would reduce that 9 to 0 and suggests</w:t>
      </w:r>
    </w:p>
    <w:p>
      <w:pPr>
        <w:spacing w:after="0"/>
        <w:sectPr>
          <w:headerReference w:type="default" r:id="rId5"/>
          <w:footerReference w:type="default" r:id="rId6"/>
          <w:type w:val="continuous"/>
          <w:pgSz w:w="12240" w:h="15840"/>
          <w:pgMar w:header="720" w:footer="747" w:top="1680" w:bottom="940" w:left="940" w:right="940"/>
          <w:pgNumType w:start="1"/>
        </w:sectPr>
      </w:pPr>
    </w:p>
    <w:p>
      <w:pPr>
        <w:pStyle w:val="BodyText"/>
        <w:spacing w:before="89"/>
        <w:ind w:left="1219" w:right="217" w:firstLine="0"/>
      </w:pPr>
      <w:r>
        <w:rPr/>
        <w:t>the need to revisit that policy altogether. Matt added that Policy Council has historically asked</w:t>
      </w:r>
      <w:r>
        <w:rPr>
          <w:spacing w:val="-4"/>
        </w:rPr>
        <w:t> </w:t>
      </w:r>
      <w:r>
        <w:rPr/>
        <w:t>to</w:t>
      </w:r>
      <w:r>
        <w:rPr>
          <w:spacing w:val="-3"/>
        </w:rPr>
        <w:t> </w:t>
      </w:r>
      <w:r>
        <w:rPr/>
        <w:t>see</w:t>
      </w:r>
      <w:r>
        <w:rPr>
          <w:spacing w:val="-2"/>
        </w:rPr>
        <w:t> </w:t>
      </w:r>
      <w:r>
        <w:rPr/>
        <w:t>an</w:t>
      </w:r>
      <w:r>
        <w:rPr>
          <w:spacing w:val="-4"/>
        </w:rPr>
        <w:t> </w:t>
      </w:r>
      <w:r>
        <w:rPr/>
        <w:t>individual</w:t>
      </w:r>
      <w:r>
        <w:rPr>
          <w:spacing w:val="-4"/>
        </w:rPr>
        <w:t> </w:t>
      </w:r>
      <w:r>
        <w:rPr/>
        <w:t>case</w:t>
      </w:r>
      <w:r>
        <w:rPr>
          <w:spacing w:val="-3"/>
        </w:rPr>
        <w:t> </w:t>
      </w:r>
      <w:r>
        <w:rPr/>
        <w:t>before</w:t>
      </w:r>
      <w:r>
        <w:rPr>
          <w:spacing w:val="-4"/>
        </w:rPr>
        <w:t> </w:t>
      </w:r>
      <w:r>
        <w:rPr/>
        <w:t>revisiting</w:t>
      </w:r>
      <w:r>
        <w:rPr>
          <w:spacing w:val="-4"/>
        </w:rPr>
        <w:t> </w:t>
      </w:r>
      <w:r>
        <w:rPr/>
        <w:t>the</w:t>
      </w:r>
      <w:r>
        <w:rPr>
          <w:spacing w:val="-3"/>
        </w:rPr>
        <w:t> </w:t>
      </w:r>
      <w:r>
        <w:rPr/>
        <w:t>overall</w:t>
      </w:r>
      <w:r>
        <w:rPr>
          <w:spacing w:val="-4"/>
        </w:rPr>
        <w:t> </w:t>
      </w:r>
      <w:r>
        <w:rPr/>
        <w:t>governing</w:t>
      </w:r>
      <w:r>
        <w:rPr>
          <w:spacing w:val="-3"/>
        </w:rPr>
        <w:t> </w:t>
      </w:r>
      <w:r>
        <w:rPr/>
        <w:t>policy,</w:t>
      </w:r>
      <w:r>
        <w:rPr>
          <w:spacing w:val="-4"/>
        </w:rPr>
        <w:t> </w:t>
      </w:r>
      <w:r>
        <w:rPr/>
        <w:t>and</w:t>
      </w:r>
      <w:r>
        <w:rPr>
          <w:spacing w:val="-4"/>
        </w:rPr>
        <w:t> </w:t>
      </w:r>
      <w:r>
        <w:rPr/>
        <w:t>therefore, these IST program changes serve as that individual case. Elizabeth added that IST faculty surveyed master’s programs across campus, and SoE is currently the only School requiring external hours in master’s programs. Matt confirmed that he had never encountered this rule in his experience in conferring master’s degrees at UGS.</w:t>
      </w:r>
    </w:p>
    <w:p>
      <w:pPr>
        <w:pStyle w:val="BodyText"/>
        <w:spacing w:before="1"/>
        <w:ind w:left="1218" w:right="217" w:firstLine="360"/>
      </w:pPr>
      <w:r>
        <w:rPr/>
        <w:t>Hannah added that she prefers to see students encounter a wide exposure, particularly across the liberal arts, although some programs may value depth over breadth. Elizabeth shared</w:t>
      </w:r>
      <w:r>
        <w:rPr>
          <w:spacing w:val="-4"/>
        </w:rPr>
        <w:t> </w:t>
      </w:r>
      <w:r>
        <w:rPr/>
        <w:t>that</w:t>
      </w:r>
      <w:r>
        <w:rPr>
          <w:spacing w:val="-3"/>
        </w:rPr>
        <w:t> </w:t>
      </w:r>
      <w:r>
        <w:rPr/>
        <w:t>although</w:t>
      </w:r>
      <w:r>
        <w:rPr>
          <w:spacing w:val="-2"/>
        </w:rPr>
        <w:t> </w:t>
      </w:r>
      <w:r>
        <w:rPr/>
        <w:t>connections</w:t>
      </w:r>
      <w:r>
        <w:rPr>
          <w:spacing w:val="-4"/>
        </w:rPr>
        <w:t> </w:t>
      </w:r>
      <w:r>
        <w:rPr/>
        <w:t>with</w:t>
      </w:r>
      <w:r>
        <w:rPr>
          <w:spacing w:val="-3"/>
        </w:rPr>
        <w:t> </w:t>
      </w:r>
      <w:r>
        <w:rPr/>
        <w:t>other</w:t>
      </w:r>
      <w:r>
        <w:rPr>
          <w:spacing w:val="-4"/>
        </w:rPr>
        <w:t> </w:t>
      </w:r>
      <w:r>
        <w:rPr/>
        <w:t>disciplines</w:t>
      </w:r>
      <w:r>
        <w:rPr>
          <w:spacing w:val="-4"/>
        </w:rPr>
        <w:t> </w:t>
      </w:r>
      <w:r>
        <w:rPr/>
        <w:t>and</w:t>
      </w:r>
      <w:r>
        <w:rPr>
          <w:spacing w:val="-3"/>
        </w:rPr>
        <w:t> </w:t>
      </w:r>
      <w:r>
        <w:rPr/>
        <w:t>programs</w:t>
      </w:r>
      <w:r>
        <w:rPr>
          <w:spacing w:val="-3"/>
        </w:rPr>
        <w:t> </w:t>
      </w:r>
      <w:r>
        <w:rPr/>
        <w:t>may</w:t>
      </w:r>
      <w:r>
        <w:rPr>
          <w:spacing w:val="-4"/>
        </w:rPr>
        <w:t> </w:t>
      </w:r>
      <w:r>
        <w:rPr/>
        <w:t>be</w:t>
      </w:r>
      <w:r>
        <w:rPr>
          <w:spacing w:val="-3"/>
        </w:rPr>
        <w:t> </w:t>
      </w:r>
      <w:r>
        <w:rPr/>
        <w:t>ideal,</w:t>
      </w:r>
      <w:r>
        <w:rPr>
          <w:spacing w:val="-4"/>
        </w:rPr>
        <w:t> </w:t>
      </w:r>
      <w:r>
        <w:rPr/>
        <w:t>it</w:t>
      </w:r>
      <w:r>
        <w:rPr>
          <w:spacing w:val="-4"/>
        </w:rPr>
        <w:t> </w:t>
      </w:r>
      <w:r>
        <w:rPr/>
        <w:t>often is not possible, particularly for the online students. One student this year tried to take a course</w:t>
      </w:r>
      <w:r>
        <w:rPr>
          <w:spacing w:val="-2"/>
        </w:rPr>
        <w:t> </w:t>
      </w:r>
      <w:r>
        <w:rPr/>
        <w:t>in</w:t>
      </w:r>
      <w:r>
        <w:rPr>
          <w:spacing w:val="-3"/>
        </w:rPr>
        <w:t> </w:t>
      </w:r>
      <w:r>
        <w:rPr/>
        <w:t>liberal</w:t>
      </w:r>
      <w:r>
        <w:rPr>
          <w:spacing w:val="-3"/>
        </w:rPr>
        <w:t> </w:t>
      </w:r>
      <w:r>
        <w:rPr/>
        <w:t>arts</w:t>
      </w:r>
      <w:r>
        <w:rPr>
          <w:spacing w:val="-3"/>
        </w:rPr>
        <w:t> </w:t>
      </w:r>
      <w:r>
        <w:rPr/>
        <w:t>but</w:t>
      </w:r>
      <w:r>
        <w:rPr>
          <w:spacing w:val="-1"/>
        </w:rPr>
        <w:t> </w:t>
      </w:r>
      <w:r>
        <w:rPr/>
        <w:t>was</w:t>
      </w:r>
      <w:r>
        <w:rPr>
          <w:spacing w:val="-3"/>
        </w:rPr>
        <w:t> </w:t>
      </w:r>
      <w:r>
        <w:rPr/>
        <w:t>refused</w:t>
      </w:r>
      <w:r>
        <w:rPr>
          <w:spacing w:val="-2"/>
        </w:rPr>
        <w:t> </w:t>
      </w:r>
      <w:r>
        <w:rPr/>
        <w:t>because</w:t>
      </w:r>
      <w:r>
        <w:rPr>
          <w:spacing w:val="-2"/>
        </w:rPr>
        <w:t> </w:t>
      </w:r>
      <w:r>
        <w:rPr/>
        <w:t>he</w:t>
      </w:r>
      <w:r>
        <w:rPr>
          <w:spacing w:val="-2"/>
        </w:rPr>
        <w:t> </w:t>
      </w:r>
      <w:r>
        <w:rPr/>
        <w:t>was</w:t>
      </w:r>
      <w:r>
        <w:rPr>
          <w:spacing w:val="-3"/>
        </w:rPr>
        <w:t> </w:t>
      </w:r>
      <w:r>
        <w:rPr/>
        <w:t>not</w:t>
      </w:r>
      <w:r>
        <w:rPr>
          <w:spacing w:val="-2"/>
        </w:rPr>
        <w:t> </w:t>
      </w:r>
      <w:r>
        <w:rPr/>
        <w:t>that</w:t>
      </w:r>
      <w:r>
        <w:rPr>
          <w:spacing w:val="-2"/>
        </w:rPr>
        <w:t> </w:t>
      </w:r>
      <w:r>
        <w:rPr/>
        <w:t>program’s</w:t>
      </w:r>
      <w:r>
        <w:rPr>
          <w:spacing w:val="-3"/>
        </w:rPr>
        <w:t> </w:t>
      </w:r>
      <w:r>
        <w:rPr/>
        <w:t>student.</w:t>
      </w:r>
      <w:r>
        <w:rPr>
          <w:spacing w:val="-3"/>
        </w:rPr>
        <w:t> </w:t>
      </w:r>
      <w:r>
        <w:rPr/>
        <w:t>She</w:t>
      </w:r>
      <w:r>
        <w:rPr>
          <w:spacing w:val="-2"/>
        </w:rPr>
        <w:t> </w:t>
      </w:r>
      <w:r>
        <w:rPr/>
        <w:t>added that when students do branch out in their courses, they typically take SoE courses. These program changes to remove the outside elective requirements simply offer students greater flexibility and choice.</w:t>
      </w:r>
    </w:p>
    <w:p>
      <w:pPr>
        <w:pStyle w:val="BodyText"/>
        <w:ind w:left="1218" w:right="217" w:firstLine="360"/>
      </w:pPr>
      <w:r>
        <w:rPr/>
        <w:t>Sarah asked what the most common electives are to satisfy the outside the program requirements. Elizabeth responded that the online students take mostly whatever is available</w:t>
      </w:r>
      <w:r>
        <w:rPr>
          <w:spacing w:val="-2"/>
        </w:rPr>
        <w:t> </w:t>
      </w:r>
      <w:r>
        <w:rPr/>
        <w:t>to</w:t>
      </w:r>
      <w:r>
        <w:rPr>
          <w:spacing w:val="-2"/>
        </w:rPr>
        <w:t> </w:t>
      </w:r>
      <w:r>
        <w:rPr/>
        <w:t>them,</w:t>
      </w:r>
      <w:r>
        <w:rPr>
          <w:spacing w:val="-4"/>
        </w:rPr>
        <w:t> </w:t>
      </w:r>
      <w:r>
        <w:rPr/>
        <w:t>and</w:t>
      </w:r>
      <w:r>
        <w:rPr>
          <w:spacing w:val="-4"/>
        </w:rPr>
        <w:t> </w:t>
      </w:r>
      <w:r>
        <w:rPr/>
        <w:t>often</w:t>
      </w:r>
      <w:r>
        <w:rPr>
          <w:spacing w:val="-4"/>
        </w:rPr>
        <w:t> </w:t>
      </w:r>
      <w:r>
        <w:rPr/>
        <w:t>that</w:t>
      </w:r>
      <w:r>
        <w:rPr>
          <w:spacing w:val="-4"/>
        </w:rPr>
        <w:t> </w:t>
      </w:r>
      <w:r>
        <w:rPr/>
        <w:t>is</w:t>
      </w:r>
      <w:r>
        <w:rPr>
          <w:spacing w:val="-4"/>
        </w:rPr>
        <w:t> </w:t>
      </w:r>
      <w:r>
        <w:rPr/>
        <w:t>Adult</w:t>
      </w:r>
      <w:r>
        <w:rPr>
          <w:spacing w:val="-3"/>
        </w:rPr>
        <w:t> </w:t>
      </w:r>
      <w:r>
        <w:rPr/>
        <w:t>Ed,</w:t>
      </w:r>
      <w:r>
        <w:rPr>
          <w:spacing w:val="-2"/>
        </w:rPr>
        <w:t> </w:t>
      </w:r>
      <w:r>
        <w:rPr/>
        <w:t>Learning</w:t>
      </w:r>
      <w:r>
        <w:rPr>
          <w:spacing w:val="-4"/>
        </w:rPr>
        <w:t> </w:t>
      </w:r>
      <w:r>
        <w:rPr/>
        <w:t>Sciences,</w:t>
      </w:r>
      <w:r>
        <w:rPr>
          <w:spacing w:val="-4"/>
        </w:rPr>
        <w:t> </w:t>
      </w:r>
      <w:r>
        <w:rPr/>
        <w:t>or</w:t>
      </w:r>
      <w:r>
        <w:rPr>
          <w:spacing w:val="-4"/>
        </w:rPr>
        <w:t> </w:t>
      </w:r>
      <w:r>
        <w:rPr/>
        <w:t>Inquiry.</w:t>
      </w:r>
      <w:r>
        <w:rPr>
          <w:spacing w:val="-4"/>
        </w:rPr>
        <w:t> </w:t>
      </w:r>
      <w:r>
        <w:rPr/>
        <w:t>Sarah</w:t>
      </w:r>
      <w:r>
        <w:rPr>
          <w:spacing w:val="-3"/>
        </w:rPr>
        <w:t> </w:t>
      </w:r>
      <w:r>
        <w:rPr/>
        <w:t>raised</w:t>
      </w:r>
      <w:r>
        <w:rPr>
          <w:spacing w:val="-4"/>
        </w:rPr>
        <w:t> </w:t>
      </w:r>
      <w:r>
        <w:rPr/>
        <w:t>the likelihood of a “core curriculum” being developed for SoE degrees, with perhaps a few SoE degrees exempt from that requirement. Elizabeth preferred not to postpone these changes for a potential future requirement.</w:t>
      </w:r>
    </w:p>
    <w:p>
      <w:pPr>
        <w:pStyle w:val="BodyText"/>
        <w:ind w:left="1218" w:right="217" w:firstLine="360"/>
      </w:pPr>
      <w:r>
        <w:rPr/>
        <w:t>Elizabeth</w:t>
      </w:r>
      <w:r>
        <w:rPr>
          <w:spacing w:val="-3"/>
        </w:rPr>
        <w:t> </w:t>
      </w:r>
      <w:r>
        <w:rPr/>
        <w:t>welcomed</w:t>
      </w:r>
      <w:r>
        <w:rPr>
          <w:spacing w:val="-4"/>
        </w:rPr>
        <w:t> </w:t>
      </w:r>
      <w:r>
        <w:rPr/>
        <w:t>Marjorie</w:t>
      </w:r>
      <w:r>
        <w:rPr>
          <w:spacing w:val="-3"/>
        </w:rPr>
        <w:t> </w:t>
      </w:r>
      <w:r>
        <w:rPr/>
        <w:t>Treff</w:t>
      </w:r>
      <w:r>
        <w:rPr>
          <w:spacing w:val="-3"/>
        </w:rPr>
        <w:t> </w:t>
      </w:r>
      <w:r>
        <w:rPr/>
        <w:t>(the</w:t>
      </w:r>
      <w:r>
        <w:rPr>
          <w:spacing w:val="-3"/>
        </w:rPr>
        <w:t> </w:t>
      </w:r>
      <w:r>
        <w:rPr/>
        <w:t>next</w:t>
      </w:r>
      <w:r>
        <w:rPr>
          <w:spacing w:val="-4"/>
        </w:rPr>
        <w:t> </w:t>
      </w:r>
      <w:r>
        <w:rPr/>
        <w:t>presenter)</w:t>
      </w:r>
      <w:r>
        <w:rPr>
          <w:spacing w:val="-3"/>
        </w:rPr>
        <w:t> </w:t>
      </w:r>
      <w:r>
        <w:rPr/>
        <w:t>to</w:t>
      </w:r>
      <w:r>
        <w:rPr>
          <w:spacing w:val="-3"/>
        </w:rPr>
        <w:t> </w:t>
      </w:r>
      <w:r>
        <w:rPr/>
        <w:t>add</w:t>
      </w:r>
      <w:r>
        <w:rPr>
          <w:spacing w:val="-4"/>
        </w:rPr>
        <w:t> </w:t>
      </w:r>
      <w:r>
        <w:rPr/>
        <w:t>her</w:t>
      </w:r>
      <w:r>
        <w:rPr>
          <w:spacing w:val="-4"/>
        </w:rPr>
        <w:t> </w:t>
      </w:r>
      <w:r>
        <w:rPr/>
        <w:t>similar</w:t>
      </w:r>
      <w:r>
        <w:rPr>
          <w:spacing w:val="-4"/>
        </w:rPr>
        <w:t> </w:t>
      </w:r>
      <w:r>
        <w:rPr/>
        <w:t>experience</w:t>
      </w:r>
      <w:r>
        <w:rPr>
          <w:spacing w:val="-4"/>
        </w:rPr>
        <w:t> </w:t>
      </w:r>
      <w:r>
        <w:rPr/>
        <w:t>in Adult Education. Marjorie added that one of her students, a pediatric oncologist, is designing and implement training throughout the state and in Kenya, and the program courses offer the most benefit to him. Both the IST and Adult Ed master’s programs have many students who are deeply entrenched in their professional careers, and outside coursework does</w:t>
      </w:r>
      <w:r>
        <w:rPr>
          <w:spacing w:val="-1"/>
        </w:rPr>
        <w:t> </w:t>
      </w:r>
      <w:r>
        <w:rPr/>
        <w:t>not</w:t>
      </w:r>
      <w:r>
        <w:rPr>
          <w:spacing w:val="-1"/>
        </w:rPr>
        <w:t> </w:t>
      </w:r>
      <w:r>
        <w:rPr/>
        <w:t>contribute as</w:t>
      </w:r>
      <w:r>
        <w:rPr>
          <w:spacing w:val="-1"/>
        </w:rPr>
        <w:t> </w:t>
      </w:r>
      <w:r>
        <w:rPr/>
        <w:t>strongly to their</w:t>
      </w:r>
      <w:r>
        <w:rPr>
          <w:spacing w:val="-1"/>
        </w:rPr>
        <w:t> </w:t>
      </w:r>
      <w:r>
        <w:rPr/>
        <w:t>career</w:t>
      </w:r>
      <w:r>
        <w:rPr>
          <w:spacing w:val="-1"/>
        </w:rPr>
        <w:t> </w:t>
      </w:r>
      <w:r>
        <w:rPr/>
        <w:t>goals as</w:t>
      </w:r>
      <w:r>
        <w:rPr>
          <w:spacing w:val="-1"/>
        </w:rPr>
        <w:t> </w:t>
      </w:r>
      <w:r>
        <w:rPr/>
        <w:t>the program courses</w:t>
      </w:r>
      <w:r>
        <w:rPr>
          <w:spacing w:val="-1"/>
        </w:rPr>
        <w:t> </w:t>
      </w:r>
      <w:r>
        <w:rPr/>
        <w:t>do. Marjorie added that these proposals may not change the trends of which courses students take, but it will at least allow greater flexibility for faculty advisers to direct them.</w:t>
      </w:r>
    </w:p>
    <w:p>
      <w:pPr>
        <w:pStyle w:val="BodyText"/>
        <w:ind w:left="1218" w:right="217" w:firstLine="359"/>
      </w:pPr>
      <w:r>
        <w:rPr/>
        <w:t>Ellen</w:t>
      </w:r>
      <w:r>
        <w:rPr>
          <w:spacing w:val="-4"/>
        </w:rPr>
        <w:t> </w:t>
      </w:r>
      <w:r>
        <w:rPr/>
        <w:t>mentioned</w:t>
      </w:r>
      <w:r>
        <w:rPr>
          <w:spacing w:val="-4"/>
        </w:rPr>
        <w:t> </w:t>
      </w:r>
      <w:r>
        <w:rPr/>
        <w:t>that</w:t>
      </w:r>
      <w:r>
        <w:rPr>
          <w:spacing w:val="-4"/>
        </w:rPr>
        <w:t> </w:t>
      </w:r>
      <w:r>
        <w:rPr/>
        <w:t>this</w:t>
      </w:r>
      <w:r>
        <w:rPr>
          <w:spacing w:val="-4"/>
        </w:rPr>
        <w:t> </w:t>
      </w:r>
      <w:r>
        <w:rPr/>
        <w:t>overall</w:t>
      </w:r>
      <w:r>
        <w:rPr>
          <w:spacing w:val="-4"/>
        </w:rPr>
        <w:t> </w:t>
      </w:r>
      <w:r>
        <w:rPr/>
        <w:t>policy</w:t>
      </w:r>
      <w:r>
        <w:rPr>
          <w:spacing w:val="-4"/>
        </w:rPr>
        <w:t> </w:t>
      </w:r>
      <w:r>
        <w:rPr/>
        <w:t>could</w:t>
      </w:r>
      <w:r>
        <w:rPr>
          <w:spacing w:val="-4"/>
        </w:rPr>
        <w:t> </w:t>
      </w:r>
      <w:r>
        <w:rPr/>
        <w:t>be</w:t>
      </w:r>
      <w:r>
        <w:rPr>
          <w:spacing w:val="-2"/>
        </w:rPr>
        <w:t> </w:t>
      </w:r>
      <w:r>
        <w:rPr/>
        <w:t>revisited</w:t>
      </w:r>
      <w:r>
        <w:rPr>
          <w:spacing w:val="-4"/>
        </w:rPr>
        <w:t> </w:t>
      </w:r>
      <w:r>
        <w:rPr/>
        <w:t>to</w:t>
      </w:r>
      <w:r>
        <w:rPr>
          <w:spacing w:val="-3"/>
        </w:rPr>
        <w:t> </w:t>
      </w:r>
      <w:r>
        <w:rPr/>
        <w:t>benefit</w:t>
      </w:r>
      <w:r>
        <w:rPr>
          <w:spacing w:val="-4"/>
        </w:rPr>
        <w:t> </w:t>
      </w:r>
      <w:r>
        <w:rPr/>
        <w:t>other</w:t>
      </w:r>
      <w:r>
        <w:rPr>
          <w:spacing w:val="-4"/>
        </w:rPr>
        <w:t> </w:t>
      </w:r>
      <w:r>
        <w:rPr/>
        <w:t>programs</w:t>
      </w:r>
      <w:r>
        <w:rPr>
          <w:spacing w:val="-3"/>
        </w:rPr>
        <w:t> </w:t>
      </w:r>
      <w:r>
        <w:rPr/>
        <w:t>as well,</w:t>
      </w:r>
      <w:r>
        <w:rPr>
          <w:spacing w:val="-2"/>
        </w:rPr>
        <w:t> </w:t>
      </w:r>
      <w:r>
        <w:rPr/>
        <w:t>particularly</w:t>
      </w:r>
      <w:r>
        <w:rPr>
          <w:spacing w:val="-2"/>
        </w:rPr>
        <w:t> </w:t>
      </w:r>
      <w:r>
        <w:rPr/>
        <w:t>counseling</w:t>
      </w:r>
      <w:r>
        <w:rPr>
          <w:spacing w:val="-2"/>
        </w:rPr>
        <w:t> </w:t>
      </w:r>
      <w:r>
        <w:rPr/>
        <w:t>master’s</w:t>
      </w:r>
      <w:r>
        <w:rPr>
          <w:spacing w:val="-2"/>
        </w:rPr>
        <w:t> </w:t>
      </w:r>
      <w:r>
        <w:rPr/>
        <w:t>programs.</w:t>
      </w:r>
      <w:r>
        <w:rPr>
          <w:spacing w:val="-1"/>
        </w:rPr>
        <w:t> </w:t>
      </w:r>
      <w:r>
        <w:rPr/>
        <w:t>Danielle</w:t>
      </w:r>
      <w:r>
        <w:rPr>
          <w:spacing w:val="-1"/>
        </w:rPr>
        <w:t> </w:t>
      </w:r>
      <w:r>
        <w:rPr/>
        <w:t>cautioned</w:t>
      </w:r>
      <w:r>
        <w:rPr>
          <w:spacing w:val="-2"/>
        </w:rPr>
        <w:t> </w:t>
      </w:r>
      <w:r>
        <w:rPr/>
        <w:t>about</w:t>
      </w:r>
      <w:r>
        <w:rPr>
          <w:spacing w:val="-2"/>
        </w:rPr>
        <w:t> </w:t>
      </w:r>
      <w:r>
        <w:rPr/>
        <w:t>the</w:t>
      </w:r>
      <w:r>
        <w:rPr>
          <w:spacing w:val="-1"/>
        </w:rPr>
        <w:t> </w:t>
      </w:r>
      <w:r>
        <w:rPr/>
        <w:t>ripple</w:t>
      </w:r>
      <w:r>
        <w:rPr>
          <w:spacing w:val="-1"/>
        </w:rPr>
        <w:t> </w:t>
      </w:r>
      <w:r>
        <w:rPr/>
        <w:t>effect on course enrollment in cross-program collaborations/requirements. GSC confirmed interest in revisiting the overall SoE policy at a later time.</w:t>
      </w:r>
    </w:p>
    <w:p>
      <w:pPr>
        <w:pStyle w:val="BodyText"/>
        <w:spacing w:before="1"/>
        <w:ind w:left="0" w:firstLine="0"/>
      </w:pPr>
    </w:p>
    <w:p>
      <w:pPr>
        <w:pStyle w:val="BodyText"/>
        <w:spacing w:line="249" w:lineRule="exact"/>
        <w:ind w:left="1218" w:firstLine="0"/>
      </w:pPr>
      <w:r>
        <w:rPr/>
        <w:t>Vote</w:t>
      </w:r>
      <w:r>
        <w:rPr>
          <w:spacing w:val="-6"/>
        </w:rPr>
        <w:t> </w:t>
      </w:r>
      <w:r>
        <w:rPr>
          <w:spacing w:val="-5"/>
        </w:rPr>
        <w:t>1:</w:t>
      </w:r>
    </w:p>
    <w:p>
      <w:pPr>
        <w:pStyle w:val="ListParagraph"/>
        <w:numPr>
          <w:ilvl w:val="0"/>
          <w:numId w:val="3"/>
        </w:numPr>
        <w:tabs>
          <w:tab w:pos="1939" w:val="left" w:leader="none"/>
        </w:tabs>
        <w:spacing w:line="249" w:lineRule="exact" w:before="0" w:after="0"/>
        <w:ind w:left="1939" w:right="0" w:hanging="359"/>
        <w:jc w:val="left"/>
        <w:rPr>
          <w:sz w:val="22"/>
        </w:rPr>
      </w:pPr>
      <w:r>
        <w:rPr>
          <w:sz w:val="22"/>
        </w:rPr>
        <w:t>Kyungbin</w:t>
      </w:r>
      <w:r>
        <w:rPr>
          <w:spacing w:val="-9"/>
          <w:sz w:val="22"/>
        </w:rPr>
        <w:t> </w:t>
      </w:r>
      <w:r>
        <w:rPr>
          <w:sz w:val="22"/>
        </w:rPr>
        <w:t>moved</w:t>
      </w:r>
      <w:r>
        <w:rPr>
          <w:spacing w:val="-8"/>
          <w:sz w:val="22"/>
        </w:rPr>
        <w:t> </w:t>
      </w:r>
      <w:r>
        <w:rPr>
          <w:sz w:val="22"/>
        </w:rPr>
        <w:t>to</w:t>
      </w:r>
      <w:r>
        <w:rPr>
          <w:spacing w:val="-8"/>
          <w:sz w:val="22"/>
        </w:rPr>
        <w:t> </w:t>
      </w:r>
      <w:r>
        <w:rPr>
          <w:sz w:val="22"/>
        </w:rPr>
        <w:t>approve</w:t>
      </w:r>
      <w:r>
        <w:rPr>
          <w:spacing w:val="-7"/>
          <w:sz w:val="22"/>
        </w:rPr>
        <w:t> </w:t>
      </w:r>
      <w:r>
        <w:rPr>
          <w:sz w:val="22"/>
        </w:rPr>
        <w:t>the</w:t>
      </w:r>
      <w:r>
        <w:rPr>
          <w:spacing w:val="-8"/>
          <w:sz w:val="22"/>
        </w:rPr>
        <w:t> </w:t>
      </w:r>
      <w:r>
        <w:rPr>
          <w:sz w:val="22"/>
          <w:u w:val="single"/>
        </w:rPr>
        <w:t>portfolio</w:t>
      </w:r>
      <w:r>
        <w:rPr>
          <w:spacing w:val="-7"/>
          <w:sz w:val="22"/>
          <w:u w:val="single"/>
        </w:rPr>
        <w:t> </w:t>
      </w:r>
      <w:r>
        <w:rPr>
          <w:sz w:val="22"/>
          <w:u w:val="single"/>
        </w:rPr>
        <w:t>changes</w:t>
      </w:r>
      <w:r>
        <w:rPr>
          <w:spacing w:val="-7"/>
          <w:sz w:val="22"/>
          <w:u w:val="single"/>
        </w:rPr>
        <w:t> </w:t>
      </w:r>
      <w:r>
        <w:rPr>
          <w:sz w:val="22"/>
          <w:u w:val="single"/>
        </w:rPr>
        <w:t>for</w:t>
      </w:r>
      <w:r>
        <w:rPr>
          <w:spacing w:val="-9"/>
          <w:sz w:val="22"/>
          <w:u w:val="single"/>
        </w:rPr>
        <w:t> </w:t>
      </w:r>
      <w:r>
        <w:rPr>
          <w:sz w:val="22"/>
          <w:u w:val="single"/>
        </w:rPr>
        <w:t>the</w:t>
      </w:r>
      <w:r>
        <w:rPr>
          <w:spacing w:val="-7"/>
          <w:sz w:val="22"/>
          <w:u w:val="single"/>
        </w:rPr>
        <w:t> </w:t>
      </w:r>
      <w:r>
        <w:rPr>
          <w:sz w:val="22"/>
          <w:u w:val="single"/>
        </w:rPr>
        <w:t>online</w:t>
      </w:r>
      <w:r>
        <w:rPr>
          <w:spacing w:val="-8"/>
          <w:sz w:val="22"/>
          <w:u w:val="single"/>
        </w:rPr>
        <w:t> </w:t>
      </w:r>
      <w:r>
        <w:rPr>
          <w:spacing w:val="-2"/>
          <w:sz w:val="22"/>
          <w:u w:val="single"/>
        </w:rPr>
        <w:t>program</w:t>
      </w:r>
      <w:r>
        <w:rPr>
          <w:spacing w:val="-2"/>
          <w:sz w:val="22"/>
          <w:u w:val="none"/>
        </w:rPr>
        <w:t>.</w:t>
      </w:r>
    </w:p>
    <w:p>
      <w:pPr>
        <w:pStyle w:val="ListParagraph"/>
        <w:numPr>
          <w:ilvl w:val="0"/>
          <w:numId w:val="3"/>
        </w:numPr>
        <w:tabs>
          <w:tab w:pos="1939" w:val="left" w:leader="none"/>
        </w:tabs>
        <w:spacing w:line="250" w:lineRule="exact" w:before="1" w:after="0"/>
        <w:ind w:left="1939" w:right="0" w:hanging="359"/>
        <w:jc w:val="left"/>
        <w:rPr>
          <w:sz w:val="22"/>
        </w:rPr>
      </w:pPr>
      <w:r>
        <w:rPr>
          <w:sz w:val="22"/>
        </w:rPr>
        <w:t>Leslie</w:t>
      </w:r>
      <w:r>
        <w:rPr>
          <w:spacing w:val="-9"/>
          <w:sz w:val="22"/>
        </w:rPr>
        <w:t> </w:t>
      </w:r>
      <w:r>
        <w:rPr>
          <w:sz w:val="22"/>
        </w:rPr>
        <w:t>and</w:t>
      </w:r>
      <w:r>
        <w:rPr>
          <w:spacing w:val="-6"/>
          <w:sz w:val="22"/>
        </w:rPr>
        <w:t> </w:t>
      </w:r>
      <w:r>
        <w:rPr>
          <w:sz w:val="22"/>
        </w:rPr>
        <w:t>Marjorie</w:t>
      </w:r>
      <w:r>
        <w:rPr>
          <w:spacing w:val="-8"/>
          <w:sz w:val="22"/>
        </w:rPr>
        <w:t> </w:t>
      </w:r>
      <w:r>
        <w:rPr>
          <w:spacing w:val="-2"/>
          <w:sz w:val="22"/>
        </w:rPr>
        <w:t>seconded.</w:t>
      </w:r>
    </w:p>
    <w:p>
      <w:pPr>
        <w:pStyle w:val="ListParagraph"/>
        <w:numPr>
          <w:ilvl w:val="0"/>
          <w:numId w:val="3"/>
        </w:numPr>
        <w:tabs>
          <w:tab w:pos="1939" w:val="left" w:leader="none"/>
        </w:tabs>
        <w:spacing w:line="240" w:lineRule="auto" w:before="0" w:after="0"/>
        <w:ind w:left="1220" w:right="7284" w:firstLine="360"/>
        <w:jc w:val="left"/>
        <w:rPr>
          <w:sz w:val="22"/>
        </w:rPr>
      </w:pPr>
      <w:r>
        <w:rPr>
          <w:sz w:val="22"/>
        </w:rPr>
        <w:t>All</w:t>
      </w:r>
      <w:r>
        <w:rPr>
          <w:spacing w:val="-14"/>
          <w:sz w:val="22"/>
        </w:rPr>
        <w:t> </w:t>
      </w:r>
      <w:r>
        <w:rPr>
          <w:sz w:val="22"/>
        </w:rPr>
        <w:t>in</w:t>
      </w:r>
      <w:r>
        <w:rPr>
          <w:spacing w:val="-13"/>
          <w:sz w:val="22"/>
        </w:rPr>
        <w:t> </w:t>
      </w:r>
      <w:r>
        <w:rPr>
          <w:sz w:val="22"/>
        </w:rPr>
        <w:t>favor. Vote 2:</w:t>
      </w:r>
    </w:p>
    <w:p>
      <w:pPr>
        <w:pStyle w:val="ListParagraph"/>
        <w:numPr>
          <w:ilvl w:val="0"/>
          <w:numId w:val="3"/>
        </w:numPr>
        <w:tabs>
          <w:tab w:pos="1939" w:val="left" w:leader="none"/>
        </w:tabs>
        <w:spacing w:line="250" w:lineRule="exact" w:before="0" w:after="0"/>
        <w:ind w:left="1939" w:right="0" w:hanging="359"/>
        <w:jc w:val="left"/>
        <w:rPr>
          <w:sz w:val="22"/>
        </w:rPr>
      </w:pPr>
      <w:r>
        <w:rPr>
          <w:sz w:val="22"/>
        </w:rPr>
        <w:t>Vic</w:t>
      </w:r>
      <w:r>
        <w:rPr>
          <w:spacing w:val="-8"/>
          <w:sz w:val="22"/>
        </w:rPr>
        <w:t> </w:t>
      </w:r>
      <w:r>
        <w:rPr>
          <w:sz w:val="22"/>
        </w:rPr>
        <w:t>moved</w:t>
      </w:r>
      <w:r>
        <w:rPr>
          <w:spacing w:val="-8"/>
          <w:sz w:val="22"/>
        </w:rPr>
        <w:t> </w:t>
      </w:r>
      <w:r>
        <w:rPr>
          <w:sz w:val="22"/>
        </w:rPr>
        <w:t>to</w:t>
      </w:r>
      <w:r>
        <w:rPr>
          <w:spacing w:val="-7"/>
          <w:sz w:val="22"/>
        </w:rPr>
        <w:t> </w:t>
      </w:r>
      <w:r>
        <w:rPr>
          <w:sz w:val="22"/>
        </w:rPr>
        <w:t>approve</w:t>
      </w:r>
      <w:r>
        <w:rPr>
          <w:spacing w:val="-7"/>
          <w:sz w:val="22"/>
        </w:rPr>
        <w:t> </w:t>
      </w:r>
      <w:r>
        <w:rPr>
          <w:sz w:val="22"/>
        </w:rPr>
        <w:t>the</w:t>
      </w:r>
      <w:r>
        <w:rPr>
          <w:spacing w:val="-7"/>
          <w:sz w:val="22"/>
        </w:rPr>
        <w:t> </w:t>
      </w:r>
      <w:r>
        <w:rPr>
          <w:sz w:val="22"/>
          <w:u w:val="single"/>
        </w:rPr>
        <w:t>portfolio</w:t>
      </w:r>
      <w:r>
        <w:rPr>
          <w:spacing w:val="-7"/>
          <w:sz w:val="22"/>
          <w:u w:val="single"/>
        </w:rPr>
        <w:t> </w:t>
      </w:r>
      <w:r>
        <w:rPr>
          <w:sz w:val="22"/>
          <w:u w:val="single"/>
        </w:rPr>
        <w:t>changes</w:t>
      </w:r>
      <w:r>
        <w:rPr>
          <w:spacing w:val="-7"/>
          <w:sz w:val="22"/>
          <w:u w:val="single"/>
        </w:rPr>
        <w:t> </w:t>
      </w:r>
      <w:r>
        <w:rPr>
          <w:sz w:val="22"/>
          <w:u w:val="single"/>
        </w:rPr>
        <w:t>for</w:t>
      </w:r>
      <w:r>
        <w:rPr>
          <w:spacing w:val="-8"/>
          <w:sz w:val="22"/>
          <w:u w:val="single"/>
        </w:rPr>
        <w:t> </w:t>
      </w:r>
      <w:r>
        <w:rPr>
          <w:sz w:val="22"/>
          <w:u w:val="single"/>
        </w:rPr>
        <w:t>the</w:t>
      </w:r>
      <w:r>
        <w:rPr>
          <w:spacing w:val="-7"/>
          <w:sz w:val="22"/>
          <w:u w:val="single"/>
        </w:rPr>
        <w:t> </w:t>
      </w:r>
      <w:r>
        <w:rPr>
          <w:sz w:val="22"/>
          <w:u w:val="single"/>
        </w:rPr>
        <w:t>residential</w:t>
      </w:r>
      <w:r>
        <w:rPr>
          <w:spacing w:val="-8"/>
          <w:sz w:val="22"/>
          <w:u w:val="single"/>
        </w:rPr>
        <w:t> </w:t>
      </w:r>
      <w:r>
        <w:rPr>
          <w:spacing w:val="-2"/>
          <w:sz w:val="22"/>
          <w:u w:val="single"/>
        </w:rPr>
        <w:t>program</w:t>
      </w:r>
      <w:r>
        <w:rPr>
          <w:spacing w:val="-2"/>
          <w:sz w:val="22"/>
          <w:u w:val="none"/>
        </w:rPr>
        <w:t>.</w:t>
      </w:r>
    </w:p>
    <w:p>
      <w:pPr>
        <w:pStyle w:val="ListParagraph"/>
        <w:numPr>
          <w:ilvl w:val="0"/>
          <w:numId w:val="3"/>
        </w:numPr>
        <w:tabs>
          <w:tab w:pos="1939" w:val="left" w:leader="none"/>
        </w:tabs>
        <w:spacing w:line="250" w:lineRule="exact" w:before="0" w:after="0"/>
        <w:ind w:left="1939" w:right="0" w:hanging="359"/>
        <w:jc w:val="left"/>
        <w:rPr>
          <w:sz w:val="22"/>
        </w:rPr>
      </w:pPr>
      <w:r>
        <w:rPr>
          <w:sz w:val="22"/>
        </w:rPr>
        <w:t>Marjorie</w:t>
      </w:r>
      <w:r>
        <w:rPr>
          <w:spacing w:val="-11"/>
          <w:sz w:val="22"/>
        </w:rPr>
        <w:t> </w:t>
      </w:r>
      <w:r>
        <w:rPr>
          <w:spacing w:val="-2"/>
          <w:sz w:val="22"/>
        </w:rPr>
        <w:t>seconded.</w:t>
      </w:r>
    </w:p>
    <w:p>
      <w:pPr>
        <w:pStyle w:val="ListParagraph"/>
        <w:numPr>
          <w:ilvl w:val="0"/>
          <w:numId w:val="3"/>
        </w:numPr>
        <w:tabs>
          <w:tab w:pos="1939" w:val="left" w:leader="none"/>
        </w:tabs>
        <w:spacing w:line="240" w:lineRule="auto" w:before="0" w:after="0"/>
        <w:ind w:left="1220" w:right="7284" w:firstLine="360"/>
        <w:jc w:val="left"/>
        <w:rPr>
          <w:sz w:val="22"/>
        </w:rPr>
      </w:pPr>
      <w:r>
        <w:rPr>
          <w:sz w:val="22"/>
        </w:rPr>
        <w:t>All</w:t>
      </w:r>
      <w:r>
        <w:rPr>
          <w:spacing w:val="-14"/>
          <w:sz w:val="22"/>
        </w:rPr>
        <w:t> </w:t>
      </w:r>
      <w:r>
        <w:rPr>
          <w:sz w:val="22"/>
        </w:rPr>
        <w:t>in</w:t>
      </w:r>
      <w:r>
        <w:rPr>
          <w:spacing w:val="-13"/>
          <w:sz w:val="22"/>
        </w:rPr>
        <w:t> </w:t>
      </w:r>
      <w:r>
        <w:rPr>
          <w:sz w:val="22"/>
        </w:rPr>
        <w:t>favor. Vote 3:</w:t>
      </w:r>
    </w:p>
    <w:p>
      <w:pPr>
        <w:pStyle w:val="ListParagraph"/>
        <w:numPr>
          <w:ilvl w:val="0"/>
          <w:numId w:val="3"/>
        </w:numPr>
        <w:tabs>
          <w:tab w:pos="1939" w:val="left" w:leader="none"/>
        </w:tabs>
        <w:spacing w:line="250" w:lineRule="exact" w:before="0" w:after="0"/>
        <w:ind w:left="1939" w:right="0" w:hanging="359"/>
        <w:jc w:val="left"/>
        <w:rPr>
          <w:sz w:val="22"/>
        </w:rPr>
      </w:pPr>
      <w:r>
        <w:rPr>
          <w:sz w:val="22"/>
        </w:rPr>
        <w:t>Kyungbin</w:t>
      </w:r>
      <w:r>
        <w:rPr>
          <w:spacing w:val="-9"/>
          <w:sz w:val="22"/>
        </w:rPr>
        <w:t> </w:t>
      </w:r>
      <w:r>
        <w:rPr>
          <w:sz w:val="22"/>
        </w:rPr>
        <w:t>moved</w:t>
      </w:r>
      <w:r>
        <w:rPr>
          <w:spacing w:val="-8"/>
          <w:sz w:val="22"/>
        </w:rPr>
        <w:t> </w:t>
      </w:r>
      <w:r>
        <w:rPr>
          <w:sz w:val="22"/>
        </w:rPr>
        <w:t>to</w:t>
      </w:r>
      <w:r>
        <w:rPr>
          <w:spacing w:val="-7"/>
          <w:sz w:val="22"/>
        </w:rPr>
        <w:t> </w:t>
      </w:r>
      <w:r>
        <w:rPr>
          <w:sz w:val="22"/>
        </w:rPr>
        <w:t>approve</w:t>
      </w:r>
      <w:r>
        <w:rPr>
          <w:spacing w:val="-8"/>
          <w:sz w:val="22"/>
        </w:rPr>
        <w:t> </w:t>
      </w:r>
      <w:r>
        <w:rPr>
          <w:sz w:val="22"/>
        </w:rPr>
        <w:t>the</w:t>
      </w:r>
      <w:r>
        <w:rPr>
          <w:spacing w:val="-7"/>
          <w:sz w:val="22"/>
        </w:rPr>
        <w:t> </w:t>
      </w:r>
      <w:r>
        <w:rPr>
          <w:sz w:val="22"/>
          <w:u w:val="single"/>
        </w:rPr>
        <w:t>elective</w:t>
      </w:r>
      <w:r>
        <w:rPr>
          <w:spacing w:val="-7"/>
          <w:sz w:val="22"/>
          <w:u w:val="single"/>
        </w:rPr>
        <w:t> </w:t>
      </w:r>
      <w:r>
        <w:rPr>
          <w:sz w:val="22"/>
          <w:u w:val="single"/>
        </w:rPr>
        <w:t>changes</w:t>
      </w:r>
      <w:r>
        <w:rPr>
          <w:spacing w:val="-7"/>
          <w:sz w:val="22"/>
          <w:u w:val="single"/>
        </w:rPr>
        <w:t> </w:t>
      </w:r>
      <w:r>
        <w:rPr>
          <w:sz w:val="22"/>
          <w:u w:val="single"/>
        </w:rPr>
        <w:t>for</w:t>
      </w:r>
      <w:r>
        <w:rPr>
          <w:spacing w:val="-8"/>
          <w:sz w:val="22"/>
          <w:u w:val="single"/>
        </w:rPr>
        <w:t> </w:t>
      </w:r>
      <w:r>
        <w:rPr>
          <w:sz w:val="22"/>
          <w:u w:val="single"/>
        </w:rPr>
        <w:t>the</w:t>
      </w:r>
      <w:r>
        <w:rPr>
          <w:spacing w:val="-7"/>
          <w:sz w:val="22"/>
          <w:u w:val="single"/>
        </w:rPr>
        <w:t> </w:t>
      </w:r>
      <w:r>
        <w:rPr>
          <w:sz w:val="22"/>
          <w:u w:val="single"/>
        </w:rPr>
        <w:t>online</w:t>
      </w:r>
      <w:r>
        <w:rPr>
          <w:spacing w:val="-8"/>
          <w:sz w:val="22"/>
          <w:u w:val="single"/>
        </w:rPr>
        <w:t> </w:t>
      </w:r>
      <w:r>
        <w:rPr>
          <w:spacing w:val="-2"/>
          <w:sz w:val="22"/>
          <w:u w:val="single"/>
        </w:rPr>
        <w:t>program</w:t>
      </w:r>
      <w:r>
        <w:rPr>
          <w:spacing w:val="-2"/>
          <w:sz w:val="22"/>
          <w:u w:val="none"/>
        </w:rPr>
        <w:t>.</w:t>
      </w:r>
    </w:p>
    <w:p>
      <w:pPr>
        <w:pStyle w:val="ListParagraph"/>
        <w:numPr>
          <w:ilvl w:val="0"/>
          <w:numId w:val="3"/>
        </w:numPr>
        <w:tabs>
          <w:tab w:pos="1939" w:val="left" w:leader="none"/>
        </w:tabs>
        <w:spacing w:line="250" w:lineRule="exact" w:before="0" w:after="0"/>
        <w:ind w:left="1939" w:right="0" w:hanging="359"/>
        <w:jc w:val="left"/>
        <w:rPr>
          <w:sz w:val="22"/>
        </w:rPr>
      </w:pPr>
      <w:r>
        <w:rPr>
          <w:sz w:val="22"/>
        </w:rPr>
        <w:t>Leslie</w:t>
      </w:r>
      <w:r>
        <w:rPr>
          <w:spacing w:val="-9"/>
          <w:sz w:val="22"/>
        </w:rPr>
        <w:t> </w:t>
      </w:r>
      <w:r>
        <w:rPr>
          <w:spacing w:val="-2"/>
          <w:sz w:val="22"/>
        </w:rPr>
        <w:t>seconded.</w:t>
      </w:r>
    </w:p>
    <w:p>
      <w:pPr>
        <w:pStyle w:val="BodyText"/>
        <w:ind w:left="2300" w:right="126" w:hanging="1080"/>
      </w:pPr>
      <w:r>
        <w:rPr/>
        <w:t>Vic</w:t>
      </w:r>
      <w:r>
        <w:rPr>
          <w:spacing w:val="-4"/>
        </w:rPr>
        <w:t> </w:t>
      </w:r>
      <w:r>
        <w:rPr/>
        <w:t>shared</w:t>
      </w:r>
      <w:r>
        <w:rPr>
          <w:spacing w:val="-4"/>
        </w:rPr>
        <w:t> </w:t>
      </w:r>
      <w:r>
        <w:rPr/>
        <w:t>his</w:t>
      </w:r>
      <w:r>
        <w:rPr>
          <w:spacing w:val="-4"/>
        </w:rPr>
        <w:t> </w:t>
      </w:r>
      <w:r>
        <w:rPr/>
        <w:t>uneasiness</w:t>
      </w:r>
      <w:r>
        <w:rPr>
          <w:spacing w:val="-4"/>
        </w:rPr>
        <w:t> </w:t>
      </w:r>
      <w:r>
        <w:rPr/>
        <w:t>about</w:t>
      </w:r>
      <w:r>
        <w:rPr>
          <w:spacing w:val="-4"/>
        </w:rPr>
        <w:t> </w:t>
      </w:r>
      <w:r>
        <w:rPr/>
        <w:t>potential</w:t>
      </w:r>
      <w:r>
        <w:rPr>
          <w:spacing w:val="-4"/>
        </w:rPr>
        <w:t> </w:t>
      </w:r>
      <w:r>
        <w:rPr/>
        <w:t>unintended</w:t>
      </w:r>
      <w:r>
        <w:rPr>
          <w:spacing w:val="-4"/>
        </w:rPr>
        <w:t> </w:t>
      </w:r>
      <w:r>
        <w:rPr/>
        <w:t>consequences</w:t>
      </w:r>
      <w:r>
        <w:rPr>
          <w:spacing w:val="-4"/>
        </w:rPr>
        <w:t> </w:t>
      </w:r>
      <w:r>
        <w:rPr/>
        <w:t>regarding</w:t>
      </w:r>
      <w:r>
        <w:rPr>
          <w:spacing w:val="-4"/>
        </w:rPr>
        <w:t> </w:t>
      </w:r>
      <w:r>
        <w:rPr/>
        <w:t>enrollment</w:t>
      </w:r>
      <w:r>
        <w:rPr>
          <w:spacing w:val="-4"/>
        </w:rPr>
        <w:t> </w:t>
      </w:r>
      <w:r>
        <w:rPr/>
        <w:t>in other program courses around the School. Ellen made the distinction between required non-major courses versus elective courses. Danielle suggested options written into the program structure for clarity for students and advisers, which would therefore imply the typical professional specializations of their students.</w:t>
      </w:r>
    </w:p>
    <w:p>
      <w:pPr>
        <w:pStyle w:val="ListParagraph"/>
        <w:numPr>
          <w:ilvl w:val="0"/>
          <w:numId w:val="3"/>
        </w:numPr>
        <w:tabs>
          <w:tab w:pos="1939" w:val="left" w:leader="none"/>
        </w:tabs>
        <w:spacing w:line="240" w:lineRule="auto" w:before="1" w:after="0"/>
        <w:ind w:left="1939" w:right="0" w:hanging="359"/>
        <w:jc w:val="left"/>
        <w:rPr>
          <w:sz w:val="22"/>
        </w:rPr>
      </w:pPr>
      <w:r>
        <w:rPr>
          <w:sz w:val="22"/>
        </w:rPr>
        <w:t>All</w:t>
      </w:r>
      <w:r>
        <w:rPr>
          <w:spacing w:val="-4"/>
          <w:sz w:val="22"/>
        </w:rPr>
        <w:t> </w:t>
      </w:r>
      <w:r>
        <w:rPr>
          <w:sz w:val="22"/>
        </w:rPr>
        <w:t>in</w:t>
      </w:r>
      <w:r>
        <w:rPr>
          <w:spacing w:val="-4"/>
          <w:sz w:val="22"/>
        </w:rPr>
        <w:t> </w:t>
      </w:r>
      <w:r>
        <w:rPr>
          <w:spacing w:val="-2"/>
          <w:sz w:val="22"/>
        </w:rPr>
        <w:t>favor.</w:t>
      </w:r>
    </w:p>
    <w:p>
      <w:pPr>
        <w:spacing w:after="0" w:line="240" w:lineRule="auto"/>
        <w:jc w:val="left"/>
        <w:rPr>
          <w:sz w:val="22"/>
        </w:rPr>
        <w:sectPr>
          <w:pgSz w:w="12240" w:h="15840"/>
          <w:pgMar w:header="720" w:footer="747" w:top="1680" w:bottom="940" w:left="940" w:right="940"/>
        </w:sectPr>
      </w:pPr>
    </w:p>
    <w:p>
      <w:pPr>
        <w:pStyle w:val="BodyText"/>
        <w:spacing w:line="250" w:lineRule="exact" w:before="89"/>
        <w:ind w:left="1220" w:firstLine="0"/>
      </w:pPr>
      <w:r>
        <w:rPr/>
        <w:t>Vote</w:t>
      </w:r>
      <w:r>
        <w:rPr>
          <w:spacing w:val="-6"/>
        </w:rPr>
        <w:t> </w:t>
      </w:r>
      <w:r>
        <w:rPr>
          <w:spacing w:val="-5"/>
        </w:rPr>
        <w:t>4:</w:t>
      </w:r>
    </w:p>
    <w:p>
      <w:pPr>
        <w:pStyle w:val="ListParagraph"/>
        <w:numPr>
          <w:ilvl w:val="0"/>
          <w:numId w:val="3"/>
        </w:numPr>
        <w:tabs>
          <w:tab w:pos="1939" w:val="left" w:leader="none"/>
        </w:tabs>
        <w:spacing w:line="250" w:lineRule="exact" w:before="0" w:after="0"/>
        <w:ind w:left="1939" w:right="0" w:hanging="359"/>
        <w:jc w:val="left"/>
        <w:rPr>
          <w:sz w:val="22"/>
        </w:rPr>
      </w:pPr>
      <w:r>
        <w:rPr>
          <w:sz w:val="22"/>
        </w:rPr>
        <w:t>Stephen</w:t>
      </w:r>
      <w:r>
        <w:rPr>
          <w:spacing w:val="-9"/>
          <w:sz w:val="22"/>
        </w:rPr>
        <w:t> </w:t>
      </w:r>
      <w:r>
        <w:rPr>
          <w:sz w:val="22"/>
        </w:rPr>
        <w:t>Hiller</w:t>
      </w:r>
      <w:r>
        <w:rPr>
          <w:spacing w:val="-9"/>
          <w:sz w:val="22"/>
        </w:rPr>
        <w:t> </w:t>
      </w:r>
      <w:r>
        <w:rPr>
          <w:sz w:val="22"/>
        </w:rPr>
        <w:t>moved</w:t>
      </w:r>
      <w:r>
        <w:rPr>
          <w:spacing w:val="-8"/>
          <w:sz w:val="22"/>
        </w:rPr>
        <w:t> </w:t>
      </w:r>
      <w:r>
        <w:rPr>
          <w:sz w:val="22"/>
        </w:rPr>
        <w:t>to</w:t>
      </w:r>
      <w:r>
        <w:rPr>
          <w:spacing w:val="-7"/>
          <w:sz w:val="22"/>
        </w:rPr>
        <w:t> </w:t>
      </w:r>
      <w:r>
        <w:rPr>
          <w:sz w:val="22"/>
        </w:rPr>
        <w:t>approve</w:t>
      </w:r>
      <w:r>
        <w:rPr>
          <w:spacing w:val="-8"/>
          <w:sz w:val="22"/>
        </w:rPr>
        <w:t> </w:t>
      </w:r>
      <w:r>
        <w:rPr>
          <w:sz w:val="22"/>
        </w:rPr>
        <w:t>the</w:t>
      </w:r>
      <w:r>
        <w:rPr>
          <w:spacing w:val="-9"/>
          <w:sz w:val="22"/>
        </w:rPr>
        <w:t> </w:t>
      </w:r>
      <w:r>
        <w:rPr>
          <w:sz w:val="22"/>
          <w:u w:val="single"/>
        </w:rPr>
        <w:t>portfolio</w:t>
      </w:r>
      <w:r>
        <w:rPr>
          <w:spacing w:val="-7"/>
          <w:sz w:val="22"/>
          <w:u w:val="single"/>
        </w:rPr>
        <w:t> </w:t>
      </w:r>
      <w:r>
        <w:rPr>
          <w:sz w:val="22"/>
          <w:u w:val="single"/>
        </w:rPr>
        <w:t>changes</w:t>
      </w:r>
      <w:r>
        <w:rPr>
          <w:spacing w:val="-8"/>
          <w:sz w:val="22"/>
          <w:u w:val="single"/>
        </w:rPr>
        <w:t> </w:t>
      </w:r>
      <w:r>
        <w:rPr>
          <w:sz w:val="22"/>
          <w:u w:val="single"/>
        </w:rPr>
        <w:t>for</w:t>
      </w:r>
      <w:r>
        <w:rPr>
          <w:spacing w:val="-9"/>
          <w:sz w:val="22"/>
          <w:u w:val="single"/>
        </w:rPr>
        <w:t> </w:t>
      </w:r>
      <w:r>
        <w:rPr>
          <w:sz w:val="22"/>
          <w:u w:val="single"/>
        </w:rPr>
        <w:t>the</w:t>
      </w:r>
      <w:r>
        <w:rPr>
          <w:spacing w:val="-7"/>
          <w:sz w:val="22"/>
          <w:u w:val="single"/>
        </w:rPr>
        <w:t> </w:t>
      </w:r>
      <w:r>
        <w:rPr>
          <w:sz w:val="22"/>
          <w:u w:val="single"/>
        </w:rPr>
        <w:t>residential</w:t>
      </w:r>
      <w:r>
        <w:rPr>
          <w:spacing w:val="-8"/>
          <w:sz w:val="22"/>
          <w:u w:val="single"/>
        </w:rPr>
        <w:t> </w:t>
      </w:r>
      <w:r>
        <w:rPr>
          <w:spacing w:val="-2"/>
          <w:sz w:val="22"/>
          <w:u w:val="single"/>
        </w:rPr>
        <w:t>program</w:t>
      </w:r>
      <w:r>
        <w:rPr>
          <w:spacing w:val="-2"/>
          <w:sz w:val="22"/>
          <w:u w:val="none"/>
        </w:rPr>
        <w:t>.</w:t>
      </w:r>
    </w:p>
    <w:p>
      <w:pPr>
        <w:pStyle w:val="ListParagraph"/>
        <w:numPr>
          <w:ilvl w:val="0"/>
          <w:numId w:val="3"/>
        </w:numPr>
        <w:tabs>
          <w:tab w:pos="1939" w:val="left" w:leader="none"/>
        </w:tabs>
        <w:spacing w:line="240" w:lineRule="auto" w:before="0" w:after="0"/>
        <w:ind w:left="1939" w:right="0" w:hanging="359"/>
        <w:jc w:val="left"/>
        <w:rPr>
          <w:sz w:val="22"/>
        </w:rPr>
      </w:pPr>
      <w:r>
        <w:rPr>
          <w:sz w:val="22"/>
        </w:rPr>
        <w:t>Leslie</w:t>
      </w:r>
      <w:r>
        <w:rPr>
          <w:spacing w:val="-8"/>
          <w:sz w:val="22"/>
        </w:rPr>
        <w:t> </w:t>
      </w:r>
      <w:r>
        <w:rPr>
          <w:sz w:val="22"/>
        </w:rPr>
        <w:t>and</w:t>
      </w:r>
      <w:r>
        <w:rPr>
          <w:spacing w:val="-7"/>
          <w:sz w:val="22"/>
        </w:rPr>
        <w:t> </w:t>
      </w:r>
      <w:r>
        <w:rPr>
          <w:sz w:val="22"/>
        </w:rPr>
        <w:t>Ellen</w:t>
      </w:r>
      <w:r>
        <w:rPr>
          <w:spacing w:val="-8"/>
          <w:sz w:val="22"/>
        </w:rPr>
        <w:t> </w:t>
      </w:r>
      <w:r>
        <w:rPr>
          <w:spacing w:val="-2"/>
          <w:sz w:val="22"/>
        </w:rPr>
        <w:t>seconded.</w:t>
      </w:r>
    </w:p>
    <w:p>
      <w:pPr>
        <w:pStyle w:val="ListParagraph"/>
        <w:numPr>
          <w:ilvl w:val="0"/>
          <w:numId w:val="3"/>
        </w:numPr>
        <w:tabs>
          <w:tab w:pos="1939" w:val="left" w:leader="none"/>
        </w:tabs>
        <w:spacing w:line="250" w:lineRule="exact" w:before="1" w:after="0"/>
        <w:ind w:left="1939" w:right="0" w:hanging="359"/>
        <w:jc w:val="left"/>
        <w:rPr>
          <w:sz w:val="22"/>
        </w:rPr>
      </w:pPr>
      <w:r>
        <w:rPr>
          <w:sz w:val="22"/>
        </w:rPr>
        <w:t>All</w:t>
      </w:r>
      <w:r>
        <w:rPr>
          <w:spacing w:val="-4"/>
          <w:sz w:val="22"/>
        </w:rPr>
        <w:t> </w:t>
      </w:r>
      <w:r>
        <w:rPr>
          <w:sz w:val="22"/>
        </w:rPr>
        <w:t>in</w:t>
      </w:r>
      <w:r>
        <w:rPr>
          <w:spacing w:val="-4"/>
          <w:sz w:val="22"/>
        </w:rPr>
        <w:t> </w:t>
      </w:r>
      <w:r>
        <w:rPr>
          <w:spacing w:val="-2"/>
          <w:sz w:val="22"/>
        </w:rPr>
        <w:t>favor.</w:t>
      </w:r>
    </w:p>
    <w:p>
      <w:pPr>
        <w:pStyle w:val="Heading1"/>
        <w:numPr>
          <w:ilvl w:val="1"/>
          <w:numId w:val="2"/>
        </w:numPr>
        <w:tabs>
          <w:tab w:pos="1218" w:val="left" w:leader="none"/>
        </w:tabs>
        <w:spacing w:line="250" w:lineRule="exact" w:before="0" w:after="0"/>
        <w:ind w:left="1218" w:right="0" w:hanging="358"/>
        <w:jc w:val="left"/>
      </w:pPr>
      <w:r>
        <w:rPr/>
        <w:t>Program</w:t>
      </w:r>
      <w:r>
        <w:rPr>
          <w:spacing w:val="-10"/>
        </w:rPr>
        <w:t> </w:t>
      </w:r>
      <w:r>
        <w:rPr/>
        <w:t>Change:</w:t>
      </w:r>
      <w:r>
        <w:rPr>
          <w:spacing w:val="-9"/>
        </w:rPr>
        <w:t> </w:t>
      </w:r>
      <w:r>
        <w:rPr/>
        <w:t>Adult</w:t>
      </w:r>
      <w:r>
        <w:rPr>
          <w:spacing w:val="-9"/>
        </w:rPr>
        <w:t> </w:t>
      </w:r>
      <w:r>
        <w:rPr/>
        <w:t>Ed</w:t>
      </w:r>
      <w:r>
        <w:rPr>
          <w:spacing w:val="-9"/>
        </w:rPr>
        <w:t> </w:t>
      </w:r>
      <w:r>
        <w:rPr/>
        <w:t>Removal</w:t>
      </w:r>
      <w:r>
        <w:rPr>
          <w:spacing w:val="-9"/>
        </w:rPr>
        <w:t> </w:t>
      </w:r>
      <w:r>
        <w:rPr/>
        <w:t>of</w:t>
      </w:r>
      <w:r>
        <w:rPr>
          <w:spacing w:val="-9"/>
        </w:rPr>
        <w:t> </w:t>
      </w:r>
      <w:r>
        <w:rPr/>
        <w:t>Outside</w:t>
      </w:r>
      <w:r>
        <w:rPr>
          <w:spacing w:val="-9"/>
        </w:rPr>
        <w:t> </w:t>
      </w:r>
      <w:r>
        <w:rPr/>
        <w:t>Electives</w:t>
      </w:r>
      <w:r>
        <w:rPr>
          <w:spacing w:val="-9"/>
        </w:rPr>
        <w:t> </w:t>
      </w:r>
      <w:r>
        <w:rPr/>
        <w:t>(Marjorie</w:t>
      </w:r>
      <w:r>
        <w:rPr>
          <w:spacing w:val="-8"/>
        </w:rPr>
        <w:t> </w:t>
      </w:r>
      <w:r>
        <w:rPr>
          <w:spacing w:val="-2"/>
        </w:rPr>
        <w:t>Treff)</w:t>
      </w:r>
    </w:p>
    <w:p>
      <w:pPr>
        <w:pStyle w:val="BodyText"/>
        <w:ind w:left="1219" w:right="126" w:firstLine="0"/>
      </w:pPr>
      <w:r>
        <w:rPr/>
        <w:t>To build upon the previous discussion, Marjorie added that, in addition to the older adult student</w:t>
      </w:r>
      <w:r>
        <w:rPr>
          <w:spacing w:val="-3"/>
        </w:rPr>
        <w:t> </w:t>
      </w:r>
      <w:r>
        <w:rPr/>
        <w:t>population,</w:t>
      </w:r>
      <w:r>
        <w:rPr>
          <w:spacing w:val="-4"/>
        </w:rPr>
        <w:t> </w:t>
      </w:r>
      <w:r>
        <w:rPr/>
        <w:t>Adult</w:t>
      </w:r>
      <w:r>
        <w:rPr>
          <w:spacing w:val="-4"/>
        </w:rPr>
        <w:t> </w:t>
      </w:r>
      <w:r>
        <w:rPr/>
        <w:t>Ed</w:t>
      </w:r>
      <w:r>
        <w:rPr>
          <w:spacing w:val="-3"/>
        </w:rPr>
        <w:t> </w:t>
      </w:r>
      <w:r>
        <w:rPr/>
        <w:t>also</w:t>
      </w:r>
      <w:r>
        <w:rPr>
          <w:spacing w:val="-3"/>
        </w:rPr>
        <w:t> </w:t>
      </w:r>
      <w:r>
        <w:rPr/>
        <w:t>has</w:t>
      </w:r>
      <w:r>
        <w:rPr>
          <w:spacing w:val="-4"/>
        </w:rPr>
        <w:t> </w:t>
      </w:r>
      <w:r>
        <w:rPr/>
        <w:t>a</w:t>
      </w:r>
      <w:r>
        <w:rPr>
          <w:spacing w:val="-4"/>
        </w:rPr>
        <w:t> </w:t>
      </w:r>
      <w:r>
        <w:rPr/>
        <w:t>younger</w:t>
      </w:r>
      <w:r>
        <w:rPr>
          <w:spacing w:val="-3"/>
        </w:rPr>
        <w:t> </w:t>
      </w:r>
      <w:r>
        <w:rPr/>
        <w:t>student</w:t>
      </w:r>
      <w:r>
        <w:rPr>
          <w:spacing w:val="-3"/>
        </w:rPr>
        <w:t> </w:t>
      </w:r>
      <w:r>
        <w:rPr/>
        <w:t>population</w:t>
      </w:r>
      <w:r>
        <w:rPr>
          <w:spacing w:val="-4"/>
        </w:rPr>
        <w:t> </w:t>
      </w:r>
      <w:r>
        <w:rPr/>
        <w:t>largely</w:t>
      </w:r>
      <w:r>
        <w:rPr>
          <w:spacing w:val="-4"/>
        </w:rPr>
        <w:t> </w:t>
      </w:r>
      <w:r>
        <w:rPr/>
        <w:t>coming</w:t>
      </w:r>
      <w:r>
        <w:rPr>
          <w:spacing w:val="-4"/>
        </w:rPr>
        <w:t> </w:t>
      </w:r>
      <w:r>
        <w:rPr/>
        <w:t>directly from their undergraduate degrees, and those students typically pursue a HESA certificate. She does not anticipate advising any differently, so that certificate program should not see any negative impact from this proposed change.</w:t>
      </w:r>
    </w:p>
    <w:p>
      <w:pPr>
        <w:pStyle w:val="ListParagraph"/>
        <w:numPr>
          <w:ilvl w:val="2"/>
          <w:numId w:val="2"/>
        </w:numPr>
        <w:tabs>
          <w:tab w:pos="1939" w:val="left" w:leader="none"/>
        </w:tabs>
        <w:spacing w:line="250" w:lineRule="exact" w:before="0" w:after="0"/>
        <w:ind w:left="1939" w:right="0" w:hanging="359"/>
        <w:jc w:val="left"/>
        <w:rPr>
          <w:sz w:val="22"/>
        </w:rPr>
      </w:pPr>
      <w:r>
        <w:rPr>
          <w:sz w:val="22"/>
        </w:rPr>
        <w:t>Leslie</w:t>
      </w:r>
      <w:r>
        <w:rPr>
          <w:spacing w:val="-7"/>
          <w:sz w:val="22"/>
        </w:rPr>
        <w:t> </w:t>
      </w:r>
      <w:r>
        <w:rPr>
          <w:sz w:val="22"/>
        </w:rPr>
        <w:t>moved</w:t>
      </w:r>
      <w:r>
        <w:rPr>
          <w:spacing w:val="-8"/>
          <w:sz w:val="22"/>
        </w:rPr>
        <w:t> </w:t>
      </w:r>
      <w:r>
        <w:rPr>
          <w:sz w:val="22"/>
        </w:rPr>
        <w:t>to</w:t>
      </w:r>
      <w:r>
        <w:rPr>
          <w:spacing w:val="-7"/>
          <w:sz w:val="22"/>
        </w:rPr>
        <w:t> </w:t>
      </w:r>
      <w:r>
        <w:rPr>
          <w:sz w:val="22"/>
        </w:rPr>
        <w:t>approve</w:t>
      </w:r>
      <w:r>
        <w:rPr>
          <w:spacing w:val="-6"/>
          <w:sz w:val="22"/>
        </w:rPr>
        <w:t> </w:t>
      </w:r>
      <w:r>
        <w:rPr>
          <w:sz w:val="22"/>
        </w:rPr>
        <w:t>the</w:t>
      </w:r>
      <w:r>
        <w:rPr>
          <w:spacing w:val="-7"/>
          <w:sz w:val="22"/>
        </w:rPr>
        <w:t> </w:t>
      </w:r>
      <w:r>
        <w:rPr>
          <w:sz w:val="22"/>
        </w:rPr>
        <w:t>program</w:t>
      </w:r>
      <w:r>
        <w:rPr>
          <w:spacing w:val="-8"/>
          <w:sz w:val="22"/>
        </w:rPr>
        <w:t> </w:t>
      </w:r>
      <w:r>
        <w:rPr>
          <w:sz w:val="22"/>
        </w:rPr>
        <w:t>changes</w:t>
      </w:r>
      <w:r>
        <w:rPr>
          <w:spacing w:val="-7"/>
          <w:sz w:val="22"/>
        </w:rPr>
        <w:t> </w:t>
      </w:r>
      <w:r>
        <w:rPr>
          <w:sz w:val="22"/>
        </w:rPr>
        <w:t>in</w:t>
      </w:r>
      <w:r>
        <w:rPr>
          <w:spacing w:val="-8"/>
          <w:sz w:val="22"/>
        </w:rPr>
        <w:t> </w:t>
      </w:r>
      <w:r>
        <w:rPr>
          <w:spacing w:val="-4"/>
          <w:sz w:val="22"/>
        </w:rPr>
        <w:t>full.</w:t>
      </w:r>
    </w:p>
    <w:p>
      <w:pPr>
        <w:pStyle w:val="ListParagraph"/>
        <w:numPr>
          <w:ilvl w:val="2"/>
          <w:numId w:val="2"/>
        </w:numPr>
        <w:tabs>
          <w:tab w:pos="1939" w:val="left" w:leader="none"/>
        </w:tabs>
        <w:spacing w:line="240" w:lineRule="auto" w:before="0" w:after="0"/>
        <w:ind w:left="1939" w:right="0" w:hanging="359"/>
        <w:jc w:val="left"/>
        <w:rPr>
          <w:sz w:val="22"/>
        </w:rPr>
      </w:pPr>
      <w:r>
        <w:rPr>
          <w:sz w:val="22"/>
        </w:rPr>
        <w:t>Ellen</w:t>
      </w:r>
      <w:r>
        <w:rPr>
          <w:spacing w:val="-9"/>
          <w:sz w:val="22"/>
        </w:rPr>
        <w:t> </w:t>
      </w:r>
      <w:r>
        <w:rPr>
          <w:spacing w:val="-2"/>
          <w:sz w:val="22"/>
        </w:rPr>
        <w:t>seconded.</w:t>
      </w:r>
    </w:p>
    <w:p>
      <w:pPr>
        <w:pStyle w:val="ListParagraph"/>
        <w:numPr>
          <w:ilvl w:val="2"/>
          <w:numId w:val="2"/>
        </w:numPr>
        <w:tabs>
          <w:tab w:pos="1939" w:val="left" w:leader="none"/>
        </w:tabs>
        <w:spacing w:line="250" w:lineRule="exact" w:before="1" w:after="0"/>
        <w:ind w:left="1939" w:right="0" w:hanging="359"/>
        <w:jc w:val="left"/>
        <w:rPr>
          <w:sz w:val="22"/>
        </w:rPr>
      </w:pPr>
      <w:r>
        <w:rPr>
          <w:sz w:val="22"/>
        </w:rPr>
        <w:t>All</w:t>
      </w:r>
      <w:r>
        <w:rPr>
          <w:spacing w:val="-4"/>
          <w:sz w:val="22"/>
        </w:rPr>
        <w:t> </w:t>
      </w:r>
      <w:r>
        <w:rPr>
          <w:sz w:val="22"/>
        </w:rPr>
        <w:t>in</w:t>
      </w:r>
      <w:r>
        <w:rPr>
          <w:spacing w:val="-4"/>
          <w:sz w:val="22"/>
        </w:rPr>
        <w:t> </w:t>
      </w:r>
      <w:r>
        <w:rPr>
          <w:spacing w:val="-2"/>
          <w:sz w:val="22"/>
        </w:rPr>
        <w:t>favor.</w:t>
      </w:r>
    </w:p>
    <w:p>
      <w:pPr>
        <w:pStyle w:val="Heading1"/>
        <w:numPr>
          <w:ilvl w:val="1"/>
          <w:numId w:val="2"/>
        </w:numPr>
        <w:tabs>
          <w:tab w:pos="1218" w:val="left" w:leader="none"/>
        </w:tabs>
        <w:spacing w:line="250" w:lineRule="exact" w:before="0" w:after="0"/>
        <w:ind w:left="1218" w:right="0" w:hanging="358"/>
        <w:jc w:val="left"/>
      </w:pPr>
      <w:r>
        <w:rPr/>
        <w:t>Program</w:t>
      </w:r>
      <w:r>
        <w:rPr>
          <w:spacing w:val="-11"/>
        </w:rPr>
        <w:t> </w:t>
      </w:r>
      <w:r>
        <w:rPr/>
        <w:t>Change:</w:t>
      </w:r>
      <w:r>
        <w:rPr>
          <w:spacing w:val="-10"/>
        </w:rPr>
        <w:t> </w:t>
      </w:r>
      <w:r>
        <w:rPr/>
        <w:t>Counseling</w:t>
      </w:r>
      <w:r>
        <w:rPr>
          <w:spacing w:val="-9"/>
        </w:rPr>
        <w:t> </w:t>
      </w:r>
      <w:r>
        <w:rPr/>
        <w:t>Psych</w:t>
      </w:r>
      <w:r>
        <w:rPr>
          <w:spacing w:val="-10"/>
        </w:rPr>
        <w:t> </w:t>
      </w:r>
      <w:r>
        <w:rPr/>
        <w:t>GRE</w:t>
      </w:r>
      <w:r>
        <w:rPr>
          <w:spacing w:val="-10"/>
        </w:rPr>
        <w:t> </w:t>
      </w:r>
      <w:r>
        <w:rPr/>
        <w:t>Removal</w:t>
      </w:r>
      <w:r>
        <w:rPr>
          <w:spacing w:val="-10"/>
        </w:rPr>
        <w:t> </w:t>
      </w:r>
      <w:r>
        <w:rPr/>
        <w:t>(Jesse</w:t>
      </w:r>
      <w:r>
        <w:rPr>
          <w:spacing w:val="-9"/>
        </w:rPr>
        <w:t> </w:t>
      </w:r>
      <w:r>
        <w:rPr>
          <w:spacing w:val="-2"/>
        </w:rPr>
        <w:t>Steinfeldt)</w:t>
      </w:r>
    </w:p>
    <w:p>
      <w:pPr>
        <w:pStyle w:val="BodyText"/>
        <w:ind w:left="1219" w:right="126" w:firstLine="0"/>
      </w:pPr>
      <w:r>
        <w:rPr/>
        <w:t>Along with many programs in SoE, this program proposes removing the GRE requirement entirely.</w:t>
      </w:r>
      <w:r>
        <w:rPr>
          <w:spacing w:val="-4"/>
        </w:rPr>
        <w:t> </w:t>
      </w:r>
      <w:r>
        <w:rPr/>
        <w:t>The</w:t>
      </w:r>
      <w:r>
        <w:rPr>
          <w:spacing w:val="-2"/>
        </w:rPr>
        <w:t> </w:t>
      </w:r>
      <w:r>
        <w:rPr/>
        <w:t>program</w:t>
      </w:r>
      <w:r>
        <w:rPr>
          <w:spacing w:val="-4"/>
        </w:rPr>
        <w:t> </w:t>
      </w:r>
      <w:r>
        <w:rPr/>
        <w:t>plans</w:t>
      </w:r>
      <w:r>
        <w:rPr>
          <w:spacing w:val="-4"/>
        </w:rPr>
        <w:t> </w:t>
      </w:r>
      <w:r>
        <w:rPr/>
        <w:t>to</w:t>
      </w:r>
      <w:r>
        <w:rPr>
          <w:spacing w:val="-3"/>
        </w:rPr>
        <w:t> </w:t>
      </w:r>
      <w:r>
        <w:rPr/>
        <w:t>evaluate</w:t>
      </w:r>
      <w:r>
        <w:rPr>
          <w:spacing w:val="-3"/>
        </w:rPr>
        <w:t> </w:t>
      </w:r>
      <w:r>
        <w:rPr/>
        <w:t>whether</w:t>
      </w:r>
      <w:r>
        <w:rPr>
          <w:spacing w:val="-4"/>
        </w:rPr>
        <w:t> </w:t>
      </w:r>
      <w:r>
        <w:rPr/>
        <w:t>to</w:t>
      </w:r>
      <w:r>
        <w:rPr>
          <w:spacing w:val="-3"/>
        </w:rPr>
        <w:t> </w:t>
      </w:r>
      <w:r>
        <w:rPr/>
        <w:t>require</w:t>
      </w:r>
      <w:r>
        <w:rPr>
          <w:spacing w:val="-3"/>
        </w:rPr>
        <w:t> </w:t>
      </w:r>
      <w:r>
        <w:rPr/>
        <w:t>a</w:t>
      </w:r>
      <w:r>
        <w:rPr>
          <w:spacing w:val="-3"/>
        </w:rPr>
        <w:t> </w:t>
      </w:r>
      <w:r>
        <w:rPr/>
        <w:t>particular</w:t>
      </w:r>
      <w:r>
        <w:rPr>
          <w:spacing w:val="-4"/>
        </w:rPr>
        <w:t> </w:t>
      </w:r>
      <w:r>
        <w:rPr/>
        <w:t>GPA</w:t>
      </w:r>
      <w:r>
        <w:rPr>
          <w:spacing w:val="-4"/>
        </w:rPr>
        <w:t> </w:t>
      </w:r>
      <w:r>
        <w:rPr/>
        <w:t>range</w:t>
      </w:r>
      <w:r>
        <w:rPr>
          <w:spacing w:val="-3"/>
        </w:rPr>
        <w:t> </w:t>
      </w:r>
      <w:r>
        <w:rPr/>
        <w:t>or</w:t>
      </w:r>
      <w:r>
        <w:rPr>
          <w:spacing w:val="-3"/>
        </w:rPr>
        <w:t> </w:t>
      </w:r>
      <w:r>
        <w:rPr/>
        <w:t>an</w:t>
      </w:r>
      <w:r>
        <w:rPr>
          <w:spacing w:val="-3"/>
        </w:rPr>
        <w:t> </w:t>
      </w:r>
      <w:r>
        <w:rPr/>
        <w:t>US institution degree recently conferred after experiencing this change in an admission cycle. Jesse confirmed that the TOEFL is still required.</w:t>
      </w:r>
    </w:p>
    <w:p>
      <w:pPr>
        <w:pStyle w:val="ListParagraph"/>
        <w:numPr>
          <w:ilvl w:val="2"/>
          <w:numId w:val="2"/>
        </w:numPr>
        <w:tabs>
          <w:tab w:pos="1939" w:val="left" w:leader="none"/>
        </w:tabs>
        <w:spacing w:line="250" w:lineRule="exact" w:before="0" w:after="0"/>
        <w:ind w:left="1939" w:right="0" w:hanging="359"/>
        <w:jc w:val="left"/>
        <w:rPr>
          <w:sz w:val="22"/>
        </w:rPr>
      </w:pPr>
      <w:r>
        <w:rPr>
          <w:sz w:val="22"/>
        </w:rPr>
        <w:t>Vic</w:t>
      </w:r>
      <w:r>
        <w:rPr>
          <w:spacing w:val="-7"/>
          <w:sz w:val="22"/>
        </w:rPr>
        <w:t> </w:t>
      </w:r>
      <w:r>
        <w:rPr>
          <w:sz w:val="22"/>
        </w:rPr>
        <w:t>moved</w:t>
      </w:r>
      <w:r>
        <w:rPr>
          <w:spacing w:val="-6"/>
          <w:sz w:val="22"/>
        </w:rPr>
        <w:t> </w:t>
      </w:r>
      <w:r>
        <w:rPr>
          <w:sz w:val="22"/>
        </w:rPr>
        <w:t>to</w:t>
      </w:r>
      <w:r>
        <w:rPr>
          <w:spacing w:val="-5"/>
          <w:sz w:val="22"/>
        </w:rPr>
        <w:t> </w:t>
      </w:r>
      <w:r>
        <w:rPr>
          <w:sz w:val="22"/>
        </w:rPr>
        <w:t>approve</w:t>
      </w:r>
      <w:r>
        <w:rPr>
          <w:spacing w:val="-5"/>
          <w:sz w:val="22"/>
        </w:rPr>
        <w:t> </w:t>
      </w:r>
      <w:r>
        <w:rPr>
          <w:sz w:val="22"/>
        </w:rPr>
        <w:t>the</w:t>
      </w:r>
      <w:r>
        <w:rPr>
          <w:spacing w:val="-5"/>
          <w:sz w:val="22"/>
        </w:rPr>
        <w:t> </w:t>
      </w:r>
      <w:r>
        <w:rPr>
          <w:sz w:val="22"/>
        </w:rPr>
        <w:t>removal</w:t>
      </w:r>
      <w:r>
        <w:rPr>
          <w:spacing w:val="-6"/>
          <w:sz w:val="22"/>
        </w:rPr>
        <w:t> </w:t>
      </w:r>
      <w:r>
        <w:rPr>
          <w:sz w:val="22"/>
        </w:rPr>
        <w:t>of</w:t>
      </w:r>
      <w:r>
        <w:rPr>
          <w:spacing w:val="-5"/>
          <w:sz w:val="22"/>
        </w:rPr>
        <w:t> </w:t>
      </w:r>
      <w:r>
        <w:rPr>
          <w:sz w:val="22"/>
        </w:rPr>
        <w:t>the</w:t>
      </w:r>
      <w:r>
        <w:rPr>
          <w:spacing w:val="-5"/>
          <w:sz w:val="22"/>
        </w:rPr>
        <w:t> </w:t>
      </w:r>
      <w:r>
        <w:rPr>
          <w:sz w:val="22"/>
        </w:rPr>
        <w:t>GRE</w:t>
      </w:r>
      <w:r>
        <w:rPr>
          <w:spacing w:val="-6"/>
          <w:sz w:val="22"/>
        </w:rPr>
        <w:t> </w:t>
      </w:r>
      <w:r>
        <w:rPr>
          <w:spacing w:val="-2"/>
          <w:sz w:val="22"/>
        </w:rPr>
        <w:t>requirement.</w:t>
      </w:r>
    </w:p>
    <w:p>
      <w:pPr>
        <w:pStyle w:val="ListParagraph"/>
        <w:numPr>
          <w:ilvl w:val="2"/>
          <w:numId w:val="2"/>
        </w:numPr>
        <w:tabs>
          <w:tab w:pos="1939" w:val="left" w:leader="none"/>
        </w:tabs>
        <w:spacing w:line="250" w:lineRule="exact" w:before="1" w:after="0"/>
        <w:ind w:left="1939" w:right="0" w:hanging="359"/>
        <w:jc w:val="left"/>
        <w:rPr>
          <w:sz w:val="22"/>
        </w:rPr>
      </w:pPr>
      <w:r>
        <w:rPr>
          <w:sz w:val="22"/>
        </w:rPr>
        <w:t>Danielle</w:t>
      </w:r>
      <w:r>
        <w:rPr>
          <w:spacing w:val="-14"/>
          <w:sz w:val="22"/>
        </w:rPr>
        <w:t> </w:t>
      </w:r>
      <w:r>
        <w:rPr>
          <w:spacing w:val="-2"/>
          <w:sz w:val="22"/>
        </w:rPr>
        <w:t>seconded.</w:t>
      </w:r>
    </w:p>
    <w:p>
      <w:pPr>
        <w:pStyle w:val="ListParagraph"/>
        <w:numPr>
          <w:ilvl w:val="2"/>
          <w:numId w:val="2"/>
        </w:numPr>
        <w:tabs>
          <w:tab w:pos="1939" w:val="left" w:leader="none"/>
        </w:tabs>
        <w:spacing w:line="250" w:lineRule="exact" w:before="0" w:after="0"/>
        <w:ind w:left="1939" w:right="0" w:hanging="359"/>
        <w:jc w:val="left"/>
        <w:rPr>
          <w:sz w:val="22"/>
        </w:rPr>
      </w:pPr>
      <w:r>
        <w:rPr>
          <w:sz w:val="22"/>
        </w:rPr>
        <w:t>All</w:t>
      </w:r>
      <w:r>
        <w:rPr>
          <w:spacing w:val="-4"/>
          <w:sz w:val="22"/>
        </w:rPr>
        <w:t> </w:t>
      </w:r>
      <w:r>
        <w:rPr>
          <w:sz w:val="22"/>
        </w:rPr>
        <w:t>in</w:t>
      </w:r>
      <w:r>
        <w:rPr>
          <w:spacing w:val="-4"/>
          <w:sz w:val="22"/>
        </w:rPr>
        <w:t> </w:t>
      </w:r>
      <w:r>
        <w:rPr>
          <w:spacing w:val="-2"/>
          <w:sz w:val="22"/>
        </w:rPr>
        <w:t>favor.</w:t>
      </w:r>
    </w:p>
    <w:p>
      <w:pPr>
        <w:pStyle w:val="Heading1"/>
        <w:numPr>
          <w:ilvl w:val="1"/>
          <w:numId w:val="2"/>
        </w:numPr>
        <w:tabs>
          <w:tab w:pos="1219" w:val="left" w:leader="none"/>
        </w:tabs>
        <w:spacing w:line="240" w:lineRule="auto" w:before="0" w:after="0"/>
        <w:ind w:left="1219" w:right="0" w:hanging="359"/>
        <w:jc w:val="left"/>
      </w:pPr>
      <w:r>
        <w:rPr/>
        <w:t>Annual</w:t>
      </w:r>
      <w:r>
        <w:rPr>
          <w:spacing w:val="-12"/>
        </w:rPr>
        <w:t> </w:t>
      </w:r>
      <w:r>
        <w:rPr/>
        <w:t>Review</w:t>
      </w:r>
      <w:r>
        <w:rPr>
          <w:spacing w:val="-9"/>
        </w:rPr>
        <w:t> </w:t>
      </w:r>
      <w:r>
        <w:rPr/>
        <w:t>Policy</w:t>
      </w:r>
      <w:r>
        <w:rPr>
          <w:spacing w:val="-10"/>
        </w:rPr>
        <w:t> </w:t>
      </w:r>
      <w:r>
        <w:rPr/>
        <w:t>(Sarah</w:t>
      </w:r>
      <w:r>
        <w:rPr>
          <w:spacing w:val="-9"/>
        </w:rPr>
        <w:t> </w:t>
      </w:r>
      <w:r>
        <w:rPr>
          <w:spacing w:val="-2"/>
        </w:rPr>
        <w:t>Lubienski)</w:t>
      </w:r>
    </w:p>
    <w:p>
      <w:pPr>
        <w:pStyle w:val="BodyText"/>
        <w:ind w:left="1219" w:right="126" w:firstLine="0"/>
      </w:pPr>
      <w:r>
        <w:rPr/>
        <w:t>Sarah</w:t>
      </w:r>
      <w:r>
        <w:rPr>
          <w:spacing w:val="-3"/>
        </w:rPr>
        <w:t> </w:t>
      </w:r>
      <w:r>
        <w:rPr/>
        <w:t>reminded</w:t>
      </w:r>
      <w:r>
        <w:rPr>
          <w:spacing w:val="-4"/>
        </w:rPr>
        <w:t> </w:t>
      </w:r>
      <w:r>
        <w:rPr/>
        <w:t>GSC</w:t>
      </w:r>
      <w:r>
        <w:rPr>
          <w:spacing w:val="-3"/>
        </w:rPr>
        <w:t> </w:t>
      </w:r>
      <w:r>
        <w:rPr/>
        <w:t>about</w:t>
      </w:r>
      <w:r>
        <w:rPr>
          <w:spacing w:val="-4"/>
        </w:rPr>
        <w:t> </w:t>
      </w:r>
      <w:r>
        <w:rPr/>
        <w:t>the</w:t>
      </w:r>
      <w:r>
        <w:rPr>
          <w:spacing w:val="-3"/>
        </w:rPr>
        <w:t> </w:t>
      </w:r>
      <w:r>
        <w:rPr/>
        <w:t>annual</w:t>
      </w:r>
      <w:r>
        <w:rPr>
          <w:spacing w:val="-3"/>
        </w:rPr>
        <w:t> </w:t>
      </w:r>
      <w:r>
        <w:rPr/>
        <w:t>review</w:t>
      </w:r>
      <w:r>
        <w:rPr>
          <w:spacing w:val="-4"/>
        </w:rPr>
        <w:t> </w:t>
      </w:r>
      <w:r>
        <w:rPr/>
        <w:t>working</w:t>
      </w:r>
      <w:r>
        <w:rPr>
          <w:spacing w:val="-4"/>
        </w:rPr>
        <w:t> </w:t>
      </w:r>
      <w:r>
        <w:rPr/>
        <w:t>group</w:t>
      </w:r>
      <w:r>
        <w:rPr>
          <w:spacing w:val="-3"/>
        </w:rPr>
        <w:t> </w:t>
      </w:r>
      <w:r>
        <w:rPr/>
        <w:t>that</w:t>
      </w:r>
      <w:r>
        <w:rPr>
          <w:spacing w:val="-4"/>
        </w:rPr>
        <w:t> </w:t>
      </w:r>
      <w:r>
        <w:rPr/>
        <w:t>piloted</w:t>
      </w:r>
      <w:r>
        <w:rPr>
          <w:spacing w:val="-4"/>
        </w:rPr>
        <w:t> </w:t>
      </w:r>
      <w:r>
        <w:rPr/>
        <w:t>the</w:t>
      </w:r>
      <w:r>
        <w:rPr>
          <w:spacing w:val="-3"/>
        </w:rPr>
        <w:t> </w:t>
      </w:r>
      <w:r>
        <w:rPr/>
        <w:t>annual</w:t>
      </w:r>
      <w:r>
        <w:rPr>
          <w:spacing w:val="-3"/>
        </w:rPr>
        <w:t> </w:t>
      </w:r>
      <w:r>
        <w:rPr/>
        <w:t>review online format last year. This policy proposes the requirement for SoE faculty to conduct annual</w:t>
      </w:r>
      <w:r>
        <w:rPr>
          <w:spacing w:val="-2"/>
        </w:rPr>
        <w:t> </w:t>
      </w:r>
      <w:r>
        <w:rPr/>
        <w:t>review</w:t>
      </w:r>
      <w:r>
        <w:rPr>
          <w:spacing w:val="-3"/>
        </w:rPr>
        <w:t> </w:t>
      </w:r>
      <w:r>
        <w:rPr/>
        <w:t>of</w:t>
      </w:r>
      <w:r>
        <w:rPr>
          <w:spacing w:val="-2"/>
        </w:rPr>
        <w:t> </w:t>
      </w:r>
      <w:r>
        <w:rPr/>
        <w:t>all</w:t>
      </w:r>
      <w:r>
        <w:rPr>
          <w:spacing w:val="-1"/>
        </w:rPr>
        <w:t> </w:t>
      </w:r>
      <w:r>
        <w:rPr/>
        <w:t>doctoral</w:t>
      </w:r>
      <w:r>
        <w:rPr>
          <w:spacing w:val="-3"/>
        </w:rPr>
        <w:t> </w:t>
      </w:r>
      <w:r>
        <w:rPr/>
        <w:t>students.</w:t>
      </w:r>
      <w:r>
        <w:rPr>
          <w:spacing w:val="-3"/>
        </w:rPr>
        <w:t> </w:t>
      </w:r>
      <w:r>
        <w:rPr/>
        <w:t>If</w:t>
      </w:r>
      <w:r>
        <w:rPr>
          <w:spacing w:val="-2"/>
        </w:rPr>
        <w:t> </w:t>
      </w:r>
      <w:r>
        <w:rPr/>
        <w:t>faculty</w:t>
      </w:r>
      <w:r>
        <w:rPr>
          <w:spacing w:val="-2"/>
        </w:rPr>
        <w:t> </w:t>
      </w:r>
      <w:r>
        <w:rPr/>
        <w:t>elect</w:t>
      </w:r>
      <w:r>
        <w:rPr>
          <w:spacing w:val="-3"/>
        </w:rPr>
        <w:t> </w:t>
      </w:r>
      <w:r>
        <w:rPr/>
        <w:t>to</w:t>
      </w:r>
      <w:r>
        <w:rPr>
          <w:spacing w:val="-2"/>
        </w:rPr>
        <w:t> </w:t>
      </w:r>
      <w:r>
        <w:rPr/>
        <w:t>not</w:t>
      </w:r>
      <w:r>
        <w:rPr>
          <w:spacing w:val="-2"/>
        </w:rPr>
        <w:t> </w:t>
      </w:r>
      <w:r>
        <w:rPr/>
        <w:t>use</w:t>
      </w:r>
      <w:r>
        <w:rPr>
          <w:spacing w:val="-2"/>
        </w:rPr>
        <w:t> </w:t>
      </w:r>
      <w:r>
        <w:rPr/>
        <w:t>the</w:t>
      </w:r>
      <w:r>
        <w:rPr>
          <w:spacing w:val="-2"/>
        </w:rPr>
        <w:t> </w:t>
      </w:r>
      <w:r>
        <w:rPr/>
        <w:t>online</w:t>
      </w:r>
      <w:r>
        <w:rPr>
          <w:spacing w:val="-2"/>
        </w:rPr>
        <w:t> </w:t>
      </w:r>
      <w:r>
        <w:rPr/>
        <w:t>format</w:t>
      </w:r>
      <w:r>
        <w:rPr>
          <w:spacing w:val="-3"/>
        </w:rPr>
        <w:t> </w:t>
      </w:r>
      <w:r>
        <w:rPr/>
        <w:t>provided, their chosen annual review process must still be reported to GSO.</w:t>
      </w:r>
    </w:p>
    <w:p>
      <w:pPr>
        <w:pStyle w:val="ListParagraph"/>
        <w:numPr>
          <w:ilvl w:val="2"/>
          <w:numId w:val="2"/>
        </w:numPr>
        <w:tabs>
          <w:tab w:pos="1939" w:val="left" w:leader="none"/>
        </w:tabs>
        <w:spacing w:line="250" w:lineRule="exact" w:before="0" w:after="0"/>
        <w:ind w:left="1939" w:right="0" w:hanging="359"/>
        <w:jc w:val="left"/>
        <w:rPr>
          <w:sz w:val="22"/>
        </w:rPr>
      </w:pPr>
      <w:r>
        <w:rPr>
          <w:sz w:val="22"/>
        </w:rPr>
        <w:t>Marjorie</w:t>
      </w:r>
      <w:r>
        <w:rPr>
          <w:spacing w:val="-8"/>
          <w:sz w:val="22"/>
        </w:rPr>
        <w:t> </w:t>
      </w:r>
      <w:r>
        <w:rPr>
          <w:sz w:val="22"/>
        </w:rPr>
        <w:t>moved</w:t>
      </w:r>
      <w:r>
        <w:rPr>
          <w:spacing w:val="-8"/>
          <w:sz w:val="22"/>
        </w:rPr>
        <w:t> </w:t>
      </w:r>
      <w:r>
        <w:rPr>
          <w:sz w:val="22"/>
        </w:rPr>
        <w:t>to</w:t>
      </w:r>
      <w:r>
        <w:rPr>
          <w:spacing w:val="-7"/>
          <w:sz w:val="22"/>
        </w:rPr>
        <w:t> </w:t>
      </w:r>
      <w:r>
        <w:rPr>
          <w:sz w:val="22"/>
        </w:rPr>
        <w:t>approve</w:t>
      </w:r>
      <w:r>
        <w:rPr>
          <w:spacing w:val="-7"/>
          <w:sz w:val="22"/>
        </w:rPr>
        <w:t> </w:t>
      </w:r>
      <w:r>
        <w:rPr>
          <w:sz w:val="22"/>
        </w:rPr>
        <w:t>the</w:t>
      </w:r>
      <w:r>
        <w:rPr>
          <w:spacing w:val="-7"/>
          <w:sz w:val="22"/>
        </w:rPr>
        <w:t> </w:t>
      </w:r>
      <w:r>
        <w:rPr>
          <w:sz w:val="22"/>
        </w:rPr>
        <w:t>annual</w:t>
      </w:r>
      <w:r>
        <w:rPr>
          <w:spacing w:val="-8"/>
          <w:sz w:val="22"/>
        </w:rPr>
        <w:t> </w:t>
      </w:r>
      <w:r>
        <w:rPr>
          <w:sz w:val="22"/>
        </w:rPr>
        <w:t>review</w:t>
      </w:r>
      <w:r>
        <w:rPr>
          <w:spacing w:val="-7"/>
          <w:sz w:val="22"/>
        </w:rPr>
        <w:t> </w:t>
      </w:r>
      <w:r>
        <w:rPr>
          <w:sz w:val="22"/>
        </w:rPr>
        <w:t>proposal</w:t>
      </w:r>
      <w:r>
        <w:rPr>
          <w:spacing w:val="-8"/>
          <w:sz w:val="22"/>
        </w:rPr>
        <w:t> </w:t>
      </w:r>
      <w:r>
        <w:rPr>
          <w:sz w:val="22"/>
        </w:rPr>
        <w:t>as</w:t>
      </w:r>
      <w:r>
        <w:rPr>
          <w:spacing w:val="-7"/>
          <w:sz w:val="22"/>
        </w:rPr>
        <w:t> </w:t>
      </w:r>
      <w:r>
        <w:rPr>
          <w:spacing w:val="-2"/>
          <w:sz w:val="22"/>
        </w:rPr>
        <w:t>amended.</w:t>
      </w:r>
    </w:p>
    <w:p>
      <w:pPr>
        <w:pStyle w:val="ListParagraph"/>
        <w:numPr>
          <w:ilvl w:val="2"/>
          <w:numId w:val="2"/>
        </w:numPr>
        <w:tabs>
          <w:tab w:pos="1939" w:val="left" w:leader="none"/>
        </w:tabs>
        <w:spacing w:line="250" w:lineRule="exact" w:before="0" w:after="0"/>
        <w:ind w:left="1939" w:right="0" w:hanging="359"/>
        <w:jc w:val="left"/>
        <w:rPr>
          <w:sz w:val="22"/>
        </w:rPr>
      </w:pPr>
      <w:r>
        <w:rPr>
          <w:sz w:val="22"/>
        </w:rPr>
        <w:t>Leslie</w:t>
      </w:r>
      <w:r>
        <w:rPr>
          <w:spacing w:val="-9"/>
          <w:sz w:val="22"/>
        </w:rPr>
        <w:t> </w:t>
      </w:r>
      <w:r>
        <w:rPr>
          <w:spacing w:val="-2"/>
          <w:sz w:val="22"/>
        </w:rPr>
        <w:t>seconded.</w:t>
      </w:r>
    </w:p>
    <w:p>
      <w:pPr>
        <w:pStyle w:val="ListParagraph"/>
        <w:numPr>
          <w:ilvl w:val="2"/>
          <w:numId w:val="2"/>
        </w:numPr>
        <w:tabs>
          <w:tab w:pos="1939" w:val="left" w:leader="none"/>
        </w:tabs>
        <w:spacing w:line="240" w:lineRule="auto" w:before="0" w:after="0"/>
        <w:ind w:left="1939" w:right="0" w:hanging="359"/>
        <w:jc w:val="left"/>
        <w:rPr>
          <w:sz w:val="22"/>
        </w:rPr>
      </w:pPr>
      <w:r>
        <w:rPr>
          <w:sz w:val="22"/>
        </w:rPr>
        <w:t>All</w:t>
      </w:r>
      <w:r>
        <w:rPr>
          <w:spacing w:val="-4"/>
          <w:sz w:val="22"/>
        </w:rPr>
        <w:t> </w:t>
      </w:r>
      <w:r>
        <w:rPr>
          <w:sz w:val="22"/>
        </w:rPr>
        <w:t>in</w:t>
      </w:r>
      <w:r>
        <w:rPr>
          <w:spacing w:val="-4"/>
          <w:sz w:val="22"/>
        </w:rPr>
        <w:t> </w:t>
      </w:r>
      <w:r>
        <w:rPr>
          <w:spacing w:val="-2"/>
          <w:sz w:val="22"/>
        </w:rPr>
        <w:t>favor.</w:t>
      </w:r>
    </w:p>
    <w:p>
      <w:pPr>
        <w:pStyle w:val="Heading1"/>
        <w:numPr>
          <w:ilvl w:val="1"/>
          <w:numId w:val="2"/>
        </w:numPr>
        <w:tabs>
          <w:tab w:pos="1219" w:val="left" w:leader="none"/>
        </w:tabs>
        <w:spacing w:line="250" w:lineRule="exact" w:before="1" w:after="0"/>
        <w:ind w:left="1219" w:right="0" w:hanging="359"/>
        <w:jc w:val="left"/>
      </w:pPr>
      <w:r>
        <w:rPr/>
        <w:t>Review</w:t>
      </w:r>
      <w:r>
        <w:rPr>
          <w:spacing w:val="-6"/>
        </w:rPr>
        <w:t> </w:t>
      </w:r>
      <w:r>
        <w:rPr/>
        <w:t>of</w:t>
      </w:r>
      <w:r>
        <w:rPr>
          <w:spacing w:val="-5"/>
        </w:rPr>
        <w:t> </w:t>
      </w:r>
      <w:r>
        <w:rPr/>
        <w:t>GSC</w:t>
      </w:r>
      <w:r>
        <w:rPr>
          <w:spacing w:val="-6"/>
        </w:rPr>
        <w:t> </w:t>
      </w:r>
      <w:r>
        <w:rPr>
          <w:spacing w:val="-2"/>
        </w:rPr>
        <w:t>Minutes</w:t>
      </w:r>
    </w:p>
    <w:p>
      <w:pPr>
        <w:pStyle w:val="ListParagraph"/>
        <w:numPr>
          <w:ilvl w:val="2"/>
          <w:numId w:val="2"/>
        </w:numPr>
        <w:tabs>
          <w:tab w:pos="1939" w:val="left" w:leader="none"/>
        </w:tabs>
        <w:spacing w:line="250" w:lineRule="exact" w:before="0" w:after="0"/>
        <w:ind w:left="1939" w:right="0" w:hanging="359"/>
        <w:jc w:val="left"/>
        <w:rPr>
          <w:sz w:val="22"/>
        </w:rPr>
      </w:pPr>
      <w:r>
        <w:rPr>
          <w:sz w:val="22"/>
        </w:rPr>
        <w:t>Ellen</w:t>
      </w:r>
      <w:r>
        <w:rPr>
          <w:spacing w:val="-7"/>
          <w:sz w:val="22"/>
        </w:rPr>
        <w:t> </w:t>
      </w:r>
      <w:r>
        <w:rPr>
          <w:sz w:val="22"/>
        </w:rPr>
        <w:t>moved</w:t>
      </w:r>
      <w:r>
        <w:rPr>
          <w:spacing w:val="-6"/>
          <w:sz w:val="22"/>
        </w:rPr>
        <w:t> </w:t>
      </w:r>
      <w:r>
        <w:rPr>
          <w:sz w:val="22"/>
        </w:rPr>
        <w:t>to</w:t>
      </w:r>
      <w:r>
        <w:rPr>
          <w:spacing w:val="-6"/>
          <w:sz w:val="22"/>
        </w:rPr>
        <w:t> </w:t>
      </w:r>
      <w:r>
        <w:rPr>
          <w:sz w:val="22"/>
        </w:rPr>
        <w:t>approve</w:t>
      </w:r>
      <w:r>
        <w:rPr>
          <w:spacing w:val="-6"/>
          <w:sz w:val="22"/>
        </w:rPr>
        <w:t> </w:t>
      </w:r>
      <w:r>
        <w:rPr>
          <w:sz w:val="22"/>
        </w:rPr>
        <w:t>the</w:t>
      </w:r>
      <w:r>
        <w:rPr>
          <w:spacing w:val="-6"/>
          <w:sz w:val="22"/>
        </w:rPr>
        <w:t> </w:t>
      </w:r>
      <w:r>
        <w:rPr>
          <w:sz w:val="22"/>
        </w:rPr>
        <w:t>new</w:t>
      </w:r>
      <w:r>
        <w:rPr>
          <w:spacing w:val="-7"/>
          <w:sz w:val="22"/>
        </w:rPr>
        <w:t> </w:t>
      </w:r>
      <w:r>
        <w:rPr>
          <w:spacing w:val="-2"/>
          <w:sz w:val="22"/>
        </w:rPr>
        <w:t>course.</w:t>
      </w:r>
    </w:p>
    <w:p>
      <w:pPr>
        <w:pStyle w:val="ListParagraph"/>
        <w:numPr>
          <w:ilvl w:val="2"/>
          <w:numId w:val="2"/>
        </w:numPr>
        <w:tabs>
          <w:tab w:pos="1939" w:val="left" w:leader="none"/>
        </w:tabs>
        <w:spacing w:line="240" w:lineRule="auto" w:before="0" w:after="0"/>
        <w:ind w:left="1939" w:right="0" w:hanging="359"/>
        <w:jc w:val="left"/>
        <w:rPr>
          <w:sz w:val="22"/>
        </w:rPr>
      </w:pPr>
      <w:r>
        <w:rPr>
          <w:sz w:val="22"/>
        </w:rPr>
        <w:t>Marjorie</w:t>
      </w:r>
      <w:r>
        <w:rPr>
          <w:spacing w:val="-11"/>
          <w:sz w:val="22"/>
        </w:rPr>
        <w:t> </w:t>
      </w:r>
      <w:r>
        <w:rPr>
          <w:spacing w:val="-2"/>
          <w:sz w:val="22"/>
        </w:rPr>
        <w:t>seconded.</w:t>
      </w:r>
    </w:p>
    <w:p>
      <w:pPr>
        <w:pStyle w:val="ListParagraph"/>
        <w:numPr>
          <w:ilvl w:val="2"/>
          <w:numId w:val="2"/>
        </w:numPr>
        <w:tabs>
          <w:tab w:pos="1939" w:val="left" w:leader="none"/>
        </w:tabs>
        <w:spacing w:line="240" w:lineRule="auto" w:before="1" w:after="0"/>
        <w:ind w:left="1939" w:right="0" w:hanging="359"/>
        <w:jc w:val="left"/>
        <w:rPr>
          <w:sz w:val="22"/>
        </w:rPr>
      </w:pPr>
      <w:r>
        <w:rPr>
          <w:sz w:val="22"/>
        </w:rPr>
        <w:t>All</w:t>
      </w:r>
      <w:r>
        <w:rPr>
          <w:spacing w:val="-4"/>
          <w:sz w:val="22"/>
        </w:rPr>
        <w:t> </w:t>
      </w:r>
      <w:r>
        <w:rPr>
          <w:sz w:val="22"/>
        </w:rPr>
        <w:t>in</w:t>
      </w:r>
      <w:r>
        <w:rPr>
          <w:spacing w:val="-4"/>
          <w:sz w:val="22"/>
        </w:rPr>
        <w:t> </w:t>
      </w:r>
      <w:r>
        <w:rPr>
          <w:spacing w:val="-2"/>
          <w:sz w:val="22"/>
        </w:rPr>
        <w:t>favor.</w:t>
      </w:r>
    </w:p>
    <w:p>
      <w:pPr>
        <w:pStyle w:val="Heading1"/>
        <w:numPr>
          <w:ilvl w:val="0"/>
          <w:numId w:val="2"/>
        </w:numPr>
        <w:tabs>
          <w:tab w:pos="498" w:val="left" w:leader="none"/>
        </w:tabs>
        <w:spacing w:line="274" w:lineRule="exact" w:before="0" w:after="0"/>
        <w:ind w:left="498" w:right="0" w:hanging="358"/>
        <w:jc w:val="left"/>
      </w:pPr>
      <w:r>
        <w:rPr>
          <w:spacing w:val="-2"/>
        </w:rPr>
        <w:t>Discussion</w:t>
      </w:r>
      <w:r>
        <w:rPr>
          <w:spacing w:val="5"/>
        </w:rPr>
        <w:t> </w:t>
      </w:r>
      <w:r>
        <w:rPr>
          <w:spacing w:val="-2"/>
        </w:rPr>
        <w:t>Items</w:t>
      </w:r>
    </w:p>
    <w:p>
      <w:pPr>
        <w:pStyle w:val="ListParagraph"/>
        <w:numPr>
          <w:ilvl w:val="1"/>
          <w:numId w:val="2"/>
        </w:numPr>
        <w:tabs>
          <w:tab w:pos="1218" w:val="left" w:leader="none"/>
        </w:tabs>
        <w:spacing w:line="248" w:lineRule="exact" w:before="0" w:after="0"/>
        <w:ind w:left="1218" w:right="0" w:hanging="359"/>
        <w:jc w:val="left"/>
        <w:rPr>
          <w:b/>
          <w:sz w:val="22"/>
        </w:rPr>
      </w:pPr>
      <w:r>
        <w:rPr>
          <w:b/>
          <w:sz w:val="22"/>
        </w:rPr>
        <w:t>HESA</w:t>
      </w:r>
      <w:r>
        <w:rPr>
          <w:b/>
          <w:spacing w:val="-11"/>
          <w:sz w:val="22"/>
        </w:rPr>
        <w:t> </w:t>
      </w:r>
      <w:r>
        <w:rPr>
          <w:b/>
          <w:sz w:val="22"/>
        </w:rPr>
        <w:t>External</w:t>
      </w:r>
      <w:r>
        <w:rPr>
          <w:b/>
          <w:spacing w:val="-10"/>
          <w:sz w:val="22"/>
        </w:rPr>
        <w:t> </w:t>
      </w:r>
      <w:r>
        <w:rPr>
          <w:b/>
          <w:sz w:val="22"/>
        </w:rPr>
        <w:t>Program</w:t>
      </w:r>
      <w:r>
        <w:rPr>
          <w:b/>
          <w:spacing w:val="-10"/>
          <w:sz w:val="22"/>
        </w:rPr>
        <w:t> </w:t>
      </w:r>
      <w:r>
        <w:rPr>
          <w:b/>
          <w:spacing w:val="-2"/>
          <w:sz w:val="22"/>
        </w:rPr>
        <w:t>Review</w:t>
      </w:r>
    </w:p>
    <w:p>
      <w:pPr>
        <w:pStyle w:val="BodyText"/>
        <w:ind w:left="1219" w:right="158" w:firstLine="0"/>
      </w:pPr>
      <w:r>
        <w:rPr/>
        <w:t>Danielle shared that the program was disappointed there was not a more robust report from the external reviewers. She shared that HESA has recently hired three new faculty, which also</w:t>
      </w:r>
      <w:r>
        <w:rPr>
          <w:spacing w:val="-2"/>
        </w:rPr>
        <w:t> </w:t>
      </w:r>
      <w:r>
        <w:rPr/>
        <w:t>contribute</w:t>
      </w:r>
      <w:r>
        <w:rPr>
          <w:spacing w:val="-2"/>
        </w:rPr>
        <w:t> </w:t>
      </w:r>
      <w:r>
        <w:rPr/>
        <w:t>to</w:t>
      </w:r>
      <w:r>
        <w:rPr>
          <w:spacing w:val="-2"/>
        </w:rPr>
        <w:t> </w:t>
      </w:r>
      <w:r>
        <w:rPr/>
        <w:t>the</w:t>
      </w:r>
      <w:r>
        <w:rPr>
          <w:spacing w:val="-2"/>
        </w:rPr>
        <w:t> </w:t>
      </w:r>
      <w:r>
        <w:rPr/>
        <w:t>social</w:t>
      </w:r>
      <w:r>
        <w:rPr>
          <w:spacing w:val="-2"/>
        </w:rPr>
        <w:t> </w:t>
      </w:r>
      <w:r>
        <w:rPr/>
        <w:t>justice</w:t>
      </w:r>
      <w:r>
        <w:rPr>
          <w:spacing w:val="-1"/>
        </w:rPr>
        <w:t> </w:t>
      </w:r>
      <w:r>
        <w:rPr/>
        <w:t>area</w:t>
      </w:r>
      <w:r>
        <w:rPr>
          <w:spacing w:val="-3"/>
        </w:rPr>
        <w:t> </w:t>
      </w:r>
      <w:r>
        <w:rPr/>
        <w:t>of</w:t>
      </w:r>
      <w:r>
        <w:rPr>
          <w:spacing w:val="-2"/>
        </w:rPr>
        <w:t> </w:t>
      </w:r>
      <w:r>
        <w:rPr/>
        <w:t>focus</w:t>
      </w:r>
      <w:r>
        <w:rPr>
          <w:spacing w:val="-2"/>
        </w:rPr>
        <w:t> </w:t>
      </w:r>
      <w:r>
        <w:rPr/>
        <w:t>HESA</w:t>
      </w:r>
      <w:r>
        <w:rPr>
          <w:spacing w:val="-3"/>
        </w:rPr>
        <w:t> </w:t>
      </w:r>
      <w:r>
        <w:rPr/>
        <w:t>is</w:t>
      </w:r>
      <w:r>
        <w:rPr>
          <w:spacing w:val="-3"/>
        </w:rPr>
        <w:t> </w:t>
      </w:r>
      <w:r>
        <w:rPr/>
        <w:t>working</w:t>
      </w:r>
      <w:r>
        <w:rPr>
          <w:spacing w:val="-3"/>
        </w:rPr>
        <w:t> </w:t>
      </w:r>
      <w:r>
        <w:rPr/>
        <w:t>to</w:t>
      </w:r>
      <w:r>
        <w:rPr>
          <w:spacing w:val="-2"/>
        </w:rPr>
        <w:t> </w:t>
      </w:r>
      <w:r>
        <w:rPr/>
        <w:t>build</w:t>
      </w:r>
      <w:r>
        <w:rPr>
          <w:spacing w:val="-3"/>
        </w:rPr>
        <w:t> </w:t>
      </w:r>
      <w:r>
        <w:rPr/>
        <w:t>up.</w:t>
      </w:r>
      <w:r>
        <w:rPr>
          <w:spacing w:val="-3"/>
        </w:rPr>
        <w:t> </w:t>
      </w:r>
      <w:r>
        <w:rPr/>
        <w:t>Vic</w:t>
      </w:r>
      <w:r>
        <w:rPr>
          <w:spacing w:val="-2"/>
        </w:rPr>
        <w:t> </w:t>
      </w:r>
      <w:r>
        <w:rPr/>
        <w:t>added</w:t>
      </w:r>
      <w:r>
        <w:rPr>
          <w:spacing w:val="-3"/>
        </w:rPr>
        <w:t> </w:t>
      </w:r>
      <w:r>
        <w:rPr/>
        <w:t>that the program review occurred at time of tremendous transition in the program.</w:t>
      </w:r>
    </w:p>
    <w:p>
      <w:pPr>
        <w:pStyle w:val="Heading1"/>
        <w:numPr>
          <w:ilvl w:val="1"/>
          <w:numId w:val="2"/>
        </w:numPr>
        <w:tabs>
          <w:tab w:pos="1218" w:val="left" w:leader="none"/>
        </w:tabs>
        <w:spacing w:line="240" w:lineRule="auto" w:before="0" w:after="0"/>
        <w:ind w:left="1218" w:right="0" w:hanging="359"/>
        <w:jc w:val="left"/>
      </w:pPr>
      <w:r>
        <w:rPr/>
        <w:t>Potential</w:t>
      </w:r>
      <w:r>
        <w:rPr>
          <w:spacing w:val="-11"/>
        </w:rPr>
        <w:t> </w:t>
      </w:r>
      <w:r>
        <w:rPr/>
        <w:t>Merger</w:t>
      </w:r>
      <w:r>
        <w:rPr>
          <w:spacing w:val="-11"/>
        </w:rPr>
        <w:t> </w:t>
      </w:r>
      <w:r>
        <w:rPr/>
        <w:t>of</w:t>
      </w:r>
      <w:r>
        <w:rPr>
          <w:spacing w:val="-12"/>
        </w:rPr>
        <w:t> </w:t>
      </w:r>
      <w:r>
        <w:rPr/>
        <w:t>Undergraduate</w:t>
      </w:r>
      <w:r>
        <w:rPr>
          <w:spacing w:val="-10"/>
        </w:rPr>
        <w:t> </w:t>
      </w:r>
      <w:r>
        <w:rPr/>
        <w:t>Curriculum</w:t>
      </w:r>
      <w:r>
        <w:rPr>
          <w:spacing w:val="-11"/>
        </w:rPr>
        <w:t> </w:t>
      </w:r>
      <w:r>
        <w:rPr/>
        <w:t>Committee</w:t>
      </w:r>
      <w:r>
        <w:rPr>
          <w:spacing w:val="-11"/>
        </w:rPr>
        <w:t> </w:t>
      </w:r>
      <w:r>
        <w:rPr/>
        <w:t>&amp;</w:t>
      </w:r>
      <w:r>
        <w:rPr>
          <w:spacing w:val="-11"/>
        </w:rPr>
        <w:t> </w:t>
      </w:r>
      <w:r>
        <w:rPr>
          <w:spacing w:val="-5"/>
        </w:rPr>
        <w:t>GSC</w:t>
      </w:r>
    </w:p>
    <w:p>
      <w:pPr>
        <w:pStyle w:val="BodyText"/>
        <w:ind w:left="1219" w:right="126" w:firstLine="0"/>
      </w:pPr>
      <w:r>
        <w:rPr/>
        <w:t>One of the charges from Policy Council was for GSC to consider merging with the Undergraduate and Teacher Education committees. Sarah has communicated with Jill Shedd,</w:t>
      </w:r>
      <w:r>
        <w:rPr>
          <w:spacing w:val="-4"/>
        </w:rPr>
        <w:t> </w:t>
      </w:r>
      <w:r>
        <w:rPr/>
        <w:t>and</w:t>
      </w:r>
      <w:r>
        <w:rPr>
          <w:spacing w:val="-3"/>
        </w:rPr>
        <w:t> </w:t>
      </w:r>
      <w:r>
        <w:rPr/>
        <w:t>they</w:t>
      </w:r>
      <w:r>
        <w:rPr>
          <w:spacing w:val="-4"/>
        </w:rPr>
        <w:t> </w:t>
      </w:r>
      <w:r>
        <w:rPr/>
        <w:t>both</w:t>
      </w:r>
      <w:r>
        <w:rPr>
          <w:spacing w:val="-3"/>
        </w:rPr>
        <w:t> </w:t>
      </w:r>
      <w:r>
        <w:rPr/>
        <w:t>agreed</w:t>
      </w:r>
      <w:r>
        <w:rPr>
          <w:spacing w:val="-4"/>
        </w:rPr>
        <w:t> </w:t>
      </w:r>
      <w:r>
        <w:rPr/>
        <w:t>that</w:t>
      </w:r>
      <w:r>
        <w:rPr>
          <w:spacing w:val="-4"/>
        </w:rPr>
        <w:t> </w:t>
      </w:r>
      <w:r>
        <w:rPr/>
        <w:t>this</w:t>
      </w:r>
      <w:r>
        <w:rPr>
          <w:spacing w:val="-3"/>
        </w:rPr>
        <w:t> </w:t>
      </w:r>
      <w:r>
        <w:rPr/>
        <w:t>would</w:t>
      </w:r>
      <w:r>
        <w:rPr>
          <w:spacing w:val="-3"/>
        </w:rPr>
        <w:t> </w:t>
      </w:r>
      <w:r>
        <w:rPr/>
        <w:t>not</w:t>
      </w:r>
      <w:r>
        <w:rPr>
          <w:spacing w:val="-4"/>
        </w:rPr>
        <w:t> </w:t>
      </w:r>
      <w:r>
        <w:rPr/>
        <w:t>be</w:t>
      </w:r>
      <w:r>
        <w:rPr>
          <w:spacing w:val="-3"/>
        </w:rPr>
        <w:t> </w:t>
      </w:r>
      <w:r>
        <w:rPr/>
        <w:t>a</w:t>
      </w:r>
      <w:r>
        <w:rPr>
          <w:spacing w:val="-4"/>
        </w:rPr>
        <w:t> </w:t>
      </w:r>
      <w:r>
        <w:rPr/>
        <w:t>useful</w:t>
      </w:r>
      <w:r>
        <w:rPr>
          <w:spacing w:val="-3"/>
        </w:rPr>
        <w:t> </w:t>
      </w:r>
      <w:r>
        <w:rPr/>
        <w:t>collaboration.</w:t>
      </w:r>
      <w:r>
        <w:rPr>
          <w:spacing w:val="-3"/>
        </w:rPr>
        <w:t> </w:t>
      </w:r>
      <w:r>
        <w:rPr/>
        <w:t>GSC</w:t>
      </w:r>
      <w:r>
        <w:rPr>
          <w:spacing w:val="-3"/>
        </w:rPr>
        <w:t> </w:t>
      </w:r>
      <w:r>
        <w:rPr/>
        <w:t>committee members strongly agreed.</w:t>
      </w:r>
    </w:p>
    <w:p>
      <w:pPr>
        <w:pStyle w:val="Heading1"/>
        <w:numPr>
          <w:ilvl w:val="1"/>
          <w:numId w:val="2"/>
        </w:numPr>
        <w:tabs>
          <w:tab w:pos="1218" w:val="left" w:leader="none"/>
        </w:tabs>
        <w:spacing w:line="250" w:lineRule="exact" w:before="0" w:after="0"/>
        <w:ind w:left="1218" w:right="0" w:hanging="359"/>
        <w:jc w:val="left"/>
      </w:pPr>
      <w:r>
        <w:rPr/>
        <w:t>Proposal</w:t>
      </w:r>
      <w:r>
        <w:rPr>
          <w:spacing w:val="-12"/>
        </w:rPr>
        <w:t> </w:t>
      </w:r>
      <w:r>
        <w:rPr/>
        <w:t>Feedback</w:t>
      </w:r>
      <w:r>
        <w:rPr>
          <w:spacing w:val="-11"/>
        </w:rPr>
        <w:t> </w:t>
      </w:r>
      <w:r>
        <w:rPr/>
        <w:t>Regarding</w:t>
      </w:r>
      <w:r>
        <w:rPr>
          <w:spacing w:val="-12"/>
        </w:rPr>
        <w:t> </w:t>
      </w:r>
      <w:r>
        <w:rPr/>
        <w:t>Policy</w:t>
      </w:r>
      <w:r>
        <w:rPr>
          <w:spacing w:val="-11"/>
        </w:rPr>
        <w:t> </w:t>
      </w:r>
      <w:r>
        <w:rPr/>
        <w:t>Council</w:t>
      </w:r>
      <w:r>
        <w:rPr>
          <w:spacing w:val="-12"/>
        </w:rPr>
        <w:t> </w:t>
      </w:r>
      <w:r>
        <w:rPr/>
        <w:t>(Sarah</w:t>
      </w:r>
      <w:r>
        <w:rPr>
          <w:spacing w:val="-11"/>
        </w:rPr>
        <w:t> </w:t>
      </w:r>
      <w:r>
        <w:rPr>
          <w:spacing w:val="-2"/>
        </w:rPr>
        <w:t>Lubienski)</w:t>
      </w:r>
    </w:p>
    <w:p>
      <w:pPr>
        <w:pStyle w:val="BodyText"/>
        <w:ind w:left="1219" w:right="168" w:firstLine="0"/>
      </w:pPr>
      <w:r>
        <w:rPr/>
        <w:t>Sarah reminded the committee that some proposals may be viewed or passed on to a</w:t>
      </w:r>
      <w:r>
        <w:rPr>
          <w:spacing w:val="40"/>
        </w:rPr>
        <w:t> </w:t>
      </w:r>
      <w:r>
        <w:rPr/>
        <w:t>number</w:t>
      </w:r>
      <w:r>
        <w:rPr>
          <w:spacing w:val="-4"/>
        </w:rPr>
        <w:t> </w:t>
      </w:r>
      <w:r>
        <w:rPr/>
        <w:t>of</w:t>
      </w:r>
      <w:r>
        <w:rPr>
          <w:spacing w:val="-3"/>
        </w:rPr>
        <w:t> </w:t>
      </w:r>
      <w:r>
        <w:rPr/>
        <w:t>different</w:t>
      </w:r>
      <w:r>
        <w:rPr>
          <w:spacing w:val="-4"/>
        </w:rPr>
        <w:t> </w:t>
      </w:r>
      <w:r>
        <w:rPr/>
        <w:t>audiences,</w:t>
      </w:r>
      <w:r>
        <w:rPr>
          <w:spacing w:val="-4"/>
        </w:rPr>
        <w:t> </w:t>
      </w:r>
      <w:r>
        <w:rPr/>
        <w:t>and</w:t>
      </w:r>
      <w:r>
        <w:rPr>
          <w:spacing w:val="-4"/>
        </w:rPr>
        <w:t> </w:t>
      </w:r>
      <w:r>
        <w:rPr/>
        <w:t>therefore</w:t>
      </w:r>
      <w:r>
        <w:rPr>
          <w:spacing w:val="-3"/>
        </w:rPr>
        <w:t> </w:t>
      </w:r>
      <w:r>
        <w:rPr/>
        <w:t>should</w:t>
      </w:r>
      <w:r>
        <w:rPr>
          <w:spacing w:val="-4"/>
        </w:rPr>
        <w:t> </w:t>
      </w:r>
      <w:r>
        <w:rPr/>
        <w:t>be</w:t>
      </w:r>
      <w:r>
        <w:rPr>
          <w:spacing w:val="-3"/>
        </w:rPr>
        <w:t> </w:t>
      </w:r>
      <w:r>
        <w:rPr/>
        <w:t>reviewed</w:t>
      </w:r>
      <w:r>
        <w:rPr>
          <w:spacing w:val="-4"/>
        </w:rPr>
        <w:t> </w:t>
      </w:r>
      <w:r>
        <w:rPr/>
        <w:t>with</w:t>
      </w:r>
      <w:r>
        <w:rPr>
          <w:spacing w:val="-3"/>
        </w:rPr>
        <w:t> </w:t>
      </w:r>
      <w:r>
        <w:rPr/>
        <w:t>multiple</w:t>
      </w:r>
      <w:r>
        <w:rPr>
          <w:spacing w:val="-3"/>
        </w:rPr>
        <w:t> </w:t>
      </w:r>
      <w:r>
        <w:rPr/>
        <w:t>viewpoints</w:t>
      </w:r>
      <w:r>
        <w:rPr>
          <w:spacing w:val="-4"/>
        </w:rPr>
        <w:t> </w:t>
      </w:r>
      <w:r>
        <w:rPr/>
        <w:t>in mind to avoid unnecessary delays of items in the approval processes.</w:t>
      </w:r>
    </w:p>
    <w:p>
      <w:pPr>
        <w:pStyle w:val="Heading1"/>
        <w:numPr>
          <w:ilvl w:val="0"/>
          <w:numId w:val="2"/>
        </w:numPr>
        <w:tabs>
          <w:tab w:pos="499" w:val="left" w:leader="none"/>
        </w:tabs>
        <w:spacing w:line="274" w:lineRule="exact" w:before="0" w:after="0"/>
        <w:ind w:left="499" w:right="0" w:hanging="359"/>
        <w:jc w:val="left"/>
      </w:pPr>
      <w:r>
        <w:rPr>
          <w:spacing w:val="-2"/>
        </w:rPr>
        <w:t>Information</w:t>
      </w:r>
      <w:r>
        <w:rPr>
          <w:spacing w:val="3"/>
        </w:rPr>
        <w:t> </w:t>
      </w:r>
      <w:r>
        <w:rPr>
          <w:spacing w:val="-4"/>
        </w:rPr>
        <w:t>Item</w:t>
      </w:r>
    </w:p>
    <w:p>
      <w:pPr>
        <w:pStyle w:val="ListParagraph"/>
        <w:numPr>
          <w:ilvl w:val="1"/>
          <w:numId w:val="2"/>
        </w:numPr>
        <w:tabs>
          <w:tab w:pos="1218" w:val="left" w:leader="none"/>
        </w:tabs>
        <w:spacing w:line="248" w:lineRule="exact" w:before="0" w:after="0"/>
        <w:ind w:left="1218" w:right="0" w:hanging="359"/>
        <w:jc w:val="left"/>
        <w:rPr>
          <w:b/>
          <w:sz w:val="22"/>
        </w:rPr>
      </w:pPr>
      <w:r>
        <w:rPr>
          <w:b/>
          <w:sz w:val="22"/>
        </w:rPr>
        <w:t>Master’s</w:t>
      </w:r>
      <w:r>
        <w:rPr>
          <w:b/>
          <w:spacing w:val="-13"/>
          <w:sz w:val="22"/>
        </w:rPr>
        <w:t> </w:t>
      </w:r>
      <w:r>
        <w:rPr>
          <w:b/>
          <w:sz w:val="22"/>
        </w:rPr>
        <w:t>Requirements:</w:t>
      </w:r>
      <w:r>
        <w:rPr>
          <w:b/>
          <w:spacing w:val="-13"/>
          <w:sz w:val="22"/>
        </w:rPr>
        <w:t> </w:t>
      </w:r>
      <w:r>
        <w:rPr>
          <w:b/>
          <w:sz w:val="22"/>
        </w:rPr>
        <w:t>Outside</w:t>
      </w:r>
      <w:r>
        <w:rPr>
          <w:b/>
          <w:spacing w:val="-12"/>
          <w:sz w:val="22"/>
        </w:rPr>
        <w:t> </w:t>
      </w:r>
      <w:r>
        <w:rPr>
          <w:b/>
          <w:sz w:val="22"/>
        </w:rPr>
        <w:t>Hours</w:t>
      </w:r>
      <w:r>
        <w:rPr>
          <w:b/>
          <w:spacing w:val="-11"/>
          <w:sz w:val="22"/>
        </w:rPr>
        <w:t> </w:t>
      </w:r>
      <w:r>
        <w:rPr>
          <w:b/>
          <w:spacing w:val="-2"/>
          <w:sz w:val="22"/>
        </w:rPr>
        <w:t>Updates</w:t>
      </w:r>
    </w:p>
    <w:p>
      <w:pPr>
        <w:spacing w:after="0" w:line="248" w:lineRule="exact"/>
        <w:jc w:val="left"/>
        <w:rPr>
          <w:sz w:val="22"/>
        </w:rPr>
        <w:sectPr>
          <w:pgSz w:w="12240" w:h="15840"/>
          <w:pgMar w:header="720" w:footer="747" w:top="1680" w:bottom="940" w:left="940" w:right="940"/>
        </w:sectPr>
      </w:pPr>
    </w:p>
    <w:p>
      <w:pPr>
        <w:pStyle w:val="BodyText"/>
        <w:spacing w:before="91"/>
        <w:ind w:left="1220" w:firstLine="0"/>
      </w:pPr>
      <w:r>
        <w:rPr/>
        <w:t>This</w:t>
      </w:r>
      <w:r>
        <w:rPr>
          <w:spacing w:val="-8"/>
        </w:rPr>
        <w:t> </w:t>
      </w:r>
      <w:r>
        <w:rPr/>
        <w:t>updated</w:t>
      </w:r>
      <w:r>
        <w:rPr>
          <w:spacing w:val="-8"/>
        </w:rPr>
        <w:t> </w:t>
      </w:r>
      <w:r>
        <w:rPr/>
        <w:t>bulletin</w:t>
      </w:r>
      <w:r>
        <w:rPr>
          <w:spacing w:val="-7"/>
        </w:rPr>
        <w:t> </w:t>
      </w:r>
      <w:r>
        <w:rPr/>
        <w:t>item</w:t>
      </w:r>
      <w:r>
        <w:rPr>
          <w:spacing w:val="-8"/>
        </w:rPr>
        <w:t> </w:t>
      </w:r>
      <w:r>
        <w:rPr/>
        <w:t>reflects</w:t>
      </w:r>
      <w:r>
        <w:rPr>
          <w:spacing w:val="-7"/>
        </w:rPr>
        <w:t> </w:t>
      </w:r>
      <w:r>
        <w:rPr/>
        <w:t>the</w:t>
      </w:r>
      <w:r>
        <w:rPr>
          <w:spacing w:val="-7"/>
        </w:rPr>
        <w:t> </w:t>
      </w:r>
      <w:r>
        <w:rPr/>
        <w:t>IST</w:t>
      </w:r>
      <w:r>
        <w:rPr>
          <w:spacing w:val="-8"/>
        </w:rPr>
        <w:t> </w:t>
      </w:r>
      <w:r>
        <w:rPr/>
        <w:t>and</w:t>
      </w:r>
      <w:r>
        <w:rPr>
          <w:spacing w:val="-5"/>
        </w:rPr>
        <w:t> </w:t>
      </w:r>
      <w:r>
        <w:rPr/>
        <w:t>Adult</w:t>
      </w:r>
      <w:r>
        <w:rPr>
          <w:spacing w:val="-6"/>
        </w:rPr>
        <w:t> </w:t>
      </w:r>
      <w:r>
        <w:rPr/>
        <w:t>Ed</w:t>
      </w:r>
      <w:r>
        <w:rPr>
          <w:spacing w:val="-8"/>
        </w:rPr>
        <w:t> </w:t>
      </w:r>
      <w:r>
        <w:rPr/>
        <w:t>program</w:t>
      </w:r>
      <w:r>
        <w:rPr>
          <w:spacing w:val="-6"/>
        </w:rPr>
        <w:t> </w:t>
      </w:r>
      <w:r>
        <w:rPr>
          <w:spacing w:val="-2"/>
        </w:rPr>
        <w:t>updates.</w:t>
      </w:r>
    </w:p>
    <w:sectPr>
      <w:pgSz w:w="12240" w:h="15840"/>
      <w:pgMar w:header="720" w:footer="747" w:top="1680" w:bottom="940" w:left="940" w:right="9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 w:name="Wingdings">
    <w:altName w:val="Wingdings"/>
    <w:charset w:val="2"/>
    <w:family w:val="auto"/>
    <w:pitch w:val="variable"/>
  </w:font>
  <w:font w:name="Georgia">
    <w:altName w:val="Georgia"/>
    <w:charset w:val="0"/>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firstLine="0"/>
      <w:rPr>
        <w:sz w:val="20"/>
      </w:rPr>
    </w:pPr>
    <w:r>
      <w:rPr/>
      <mc:AlternateContent>
        <mc:Choice Requires="wps">
          <w:drawing>
            <wp:anchor distT="0" distB="0" distL="0" distR="0" allowOverlap="1" layoutInCell="1" locked="0" behindDoc="1" simplePos="0" relativeHeight="487522816">
              <wp:simplePos x="0" y="0"/>
              <wp:positionH relativeFrom="page">
                <wp:posOffset>6977633</wp:posOffset>
              </wp:positionH>
              <wp:positionV relativeFrom="page">
                <wp:posOffset>9444377</wp:posOffset>
              </wp:positionV>
              <wp:extent cx="160020" cy="170180"/>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160020" cy="170180"/>
                      </a:xfrm>
                      <a:prstGeom prst="rect">
                        <a:avLst/>
                      </a:prstGeom>
                    </wps:spPr>
                    <wps:txbx>
                      <w:txbxContent>
                        <w:p>
                          <w:pPr>
                            <w:spacing w:before="20"/>
                            <w:ind w:left="60" w:right="0" w:firstLine="0"/>
                            <w:jc w:val="left"/>
                            <w:rPr>
                              <w:sz w:val="20"/>
                            </w:rPr>
                          </w:pPr>
                          <w:r>
                            <w:rPr>
                              <w:spacing w:val="-10"/>
                              <w:sz w:val="20"/>
                            </w:rPr>
                            <w:fldChar w:fldCharType="begin"/>
                          </w:r>
                          <w:r>
                            <w:rPr>
                              <w:spacing w:val="-10"/>
                              <w:sz w:val="20"/>
                            </w:rPr>
                            <w:instrText> PAGE </w:instrText>
                          </w:r>
                          <w:r>
                            <w:rPr>
                              <w:spacing w:val="-10"/>
                              <w:sz w:val="20"/>
                            </w:rPr>
                            <w:fldChar w:fldCharType="separate"/>
                          </w:r>
                          <w:r>
                            <w:rPr>
                              <w:spacing w:val="-10"/>
                              <w:sz w:val="20"/>
                            </w:rPr>
                            <w:t>2</w:t>
                          </w:r>
                          <w:r>
                            <w:rPr>
                              <w:spacing w:val="-10"/>
                              <w:sz w:val="20"/>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549.419983pt;margin-top:743.651733pt;width:12.6pt;height:13.4pt;mso-position-horizontal-relative:page;mso-position-vertical-relative:page;z-index:-15793664" type="#_x0000_t202" id="docshape1" filled="false" stroked="false">
              <v:textbox inset="0,0,0,0">
                <w:txbxContent>
                  <w:p>
                    <w:pPr>
                      <w:spacing w:before="20"/>
                      <w:ind w:left="60" w:right="0" w:firstLine="0"/>
                      <w:jc w:val="left"/>
                      <w:rPr>
                        <w:sz w:val="20"/>
                      </w:rPr>
                    </w:pPr>
                    <w:r>
                      <w:rPr>
                        <w:spacing w:val="-10"/>
                        <w:sz w:val="20"/>
                      </w:rPr>
                      <w:fldChar w:fldCharType="begin"/>
                    </w:r>
                    <w:r>
                      <w:rPr>
                        <w:spacing w:val="-10"/>
                        <w:sz w:val="20"/>
                      </w:rPr>
                      <w:instrText> PAGE </w:instrText>
                    </w:r>
                    <w:r>
                      <w:rPr>
                        <w:spacing w:val="-10"/>
                        <w:sz w:val="20"/>
                      </w:rPr>
                      <w:fldChar w:fldCharType="separate"/>
                    </w:r>
                    <w:r>
                      <w:rPr>
                        <w:spacing w:val="-10"/>
                        <w:sz w:val="20"/>
                      </w:rPr>
                      <w:t>2</w:t>
                    </w:r>
                    <w:r>
                      <w:rPr>
                        <w:spacing w:val="-10"/>
                        <w:sz w:val="20"/>
                      </w:rPr>
                      <w:fldChar w:fldCharType="end"/>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firstLine="0"/>
      <w:rPr>
        <w:sz w:val="20"/>
      </w:rPr>
    </w:pPr>
    <w:r>
      <w:rPr/>
      <w:drawing>
        <wp:anchor distT="0" distB="0" distL="0" distR="0" allowOverlap="1" layoutInCell="1" locked="0" behindDoc="1" simplePos="0" relativeHeight="487522304">
          <wp:simplePos x="0" y="0"/>
          <wp:positionH relativeFrom="page">
            <wp:posOffset>2411095</wp:posOffset>
          </wp:positionH>
          <wp:positionV relativeFrom="page">
            <wp:posOffset>457200</wp:posOffset>
          </wp:positionV>
          <wp:extent cx="2947123" cy="499109"/>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1" cstate="print"/>
                  <a:stretch>
                    <a:fillRect/>
                  </a:stretch>
                </pic:blipFill>
                <pic:spPr>
                  <a:xfrm>
                    <a:off x="0" y="0"/>
                    <a:ext cx="2947123" cy="499109"/>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1220" w:hanging="361"/>
      </w:pPr>
      <w:rPr>
        <w:rFonts w:hint="default" w:ascii="Wingdings" w:hAnsi="Wingdings" w:eastAsia="Wingdings" w:cs="Wingdings"/>
        <w:b w:val="0"/>
        <w:bCs w:val="0"/>
        <w:i w:val="0"/>
        <w:iCs w:val="0"/>
        <w:spacing w:val="0"/>
        <w:w w:val="99"/>
        <w:sz w:val="22"/>
        <w:szCs w:val="22"/>
        <w:lang w:val="en-US" w:eastAsia="en-US" w:bidi="ar-SA"/>
      </w:rPr>
    </w:lvl>
    <w:lvl w:ilvl="1">
      <w:start w:val="0"/>
      <w:numFmt w:val="bullet"/>
      <w:lvlText w:val="•"/>
      <w:lvlJc w:val="left"/>
      <w:pPr>
        <w:ind w:left="2134" w:hanging="361"/>
      </w:pPr>
      <w:rPr>
        <w:rFonts w:hint="default"/>
        <w:lang w:val="en-US" w:eastAsia="en-US" w:bidi="ar-SA"/>
      </w:rPr>
    </w:lvl>
    <w:lvl w:ilvl="2">
      <w:start w:val="0"/>
      <w:numFmt w:val="bullet"/>
      <w:lvlText w:val="•"/>
      <w:lvlJc w:val="left"/>
      <w:pPr>
        <w:ind w:left="3048" w:hanging="361"/>
      </w:pPr>
      <w:rPr>
        <w:rFonts w:hint="default"/>
        <w:lang w:val="en-US" w:eastAsia="en-US" w:bidi="ar-SA"/>
      </w:rPr>
    </w:lvl>
    <w:lvl w:ilvl="3">
      <w:start w:val="0"/>
      <w:numFmt w:val="bullet"/>
      <w:lvlText w:val="•"/>
      <w:lvlJc w:val="left"/>
      <w:pPr>
        <w:ind w:left="3962" w:hanging="361"/>
      </w:pPr>
      <w:rPr>
        <w:rFonts w:hint="default"/>
        <w:lang w:val="en-US" w:eastAsia="en-US" w:bidi="ar-SA"/>
      </w:rPr>
    </w:lvl>
    <w:lvl w:ilvl="4">
      <w:start w:val="0"/>
      <w:numFmt w:val="bullet"/>
      <w:lvlText w:val="•"/>
      <w:lvlJc w:val="left"/>
      <w:pPr>
        <w:ind w:left="4876" w:hanging="361"/>
      </w:pPr>
      <w:rPr>
        <w:rFonts w:hint="default"/>
        <w:lang w:val="en-US" w:eastAsia="en-US" w:bidi="ar-SA"/>
      </w:rPr>
    </w:lvl>
    <w:lvl w:ilvl="5">
      <w:start w:val="0"/>
      <w:numFmt w:val="bullet"/>
      <w:lvlText w:val="•"/>
      <w:lvlJc w:val="left"/>
      <w:pPr>
        <w:ind w:left="5790" w:hanging="361"/>
      </w:pPr>
      <w:rPr>
        <w:rFonts w:hint="default"/>
        <w:lang w:val="en-US" w:eastAsia="en-US" w:bidi="ar-SA"/>
      </w:rPr>
    </w:lvl>
    <w:lvl w:ilvl="6">
      <w:start w:val="0"/>
      <w:numFmt w:val="bullet"/>
      <w:lvlText w:val="•"/>
      <w:lvlJc w:val="left"/>
      <w:pPr>
        <w:ind w:left="6704" w:hanging="361"/>
      </w:pPr>
      <w:rPr>
        <w:rFonts w:hint="default"/>
        <w:lang w:val="en-US" w:eastAsia="en-US" w:bidi="ar-SA"/>
      </w:rPr>
    </w:lvl>
    <w:lvl w:ilvl="7">
      <w:start w:val="0"/>
      <w:numFmt w:val="bullet"/>
      <w:lvlText w:val="•"/>
      <w:lvlJc w:val="left"/>
      <w:pPr>
        <w:ind w:left="7618" w:hanging="361"/>
      </w:pPr>
      <w:rPr>
        <w:rFonts w:hint="default"/>
        <w:lang w:val="en-US" w:eastAsia="en-US" w:bidi="ar-SA"/>
      </w:rPr>
    </w:lvl>
    <w:lvl w:ilvl="8">
      <w:start w:val="0"/>
      <w:numFmt w:val="bullet"/>
      <w:lvlText w:val="•"/>
      <w:lvlJc w:val="left"/>
      <w:pPr>
        <w:ind w:left="8532" w:hanging="361"/>
      </w:pPr>
      <w:rPr>
        <w:rFonts w:hint="default"/>
        <w:lang w:val="en-US" w:eastAsia="en-US" w:bidi="ar-SA"/>
      </w:rPr>
    </w:lvl>
  </w:abstractNum>
  <w:abstractNum w:abstractNumId="1">
    <w:multiLevelType w:val="hybridMultilevel"/>
    <w:lvl w:ilvl="0">
      <w:start w:val="1"/>
      <w:numFmt w:val="upperRoman"/>
      <w:lvlText w:val="%1."/>
      <w:lvlJc w:val="left"/>
      <w:pPr>
        <w:ind w:left="500" w:hanging="360"/>
        <w:jc w:val="left"/>
      </w:pPr>
      <w:rPr>
        <w:rFonts w:hint="default" w:ascii="Times New Roman" w:hAnsi="Times New Roman" w:eastAsia="Times New Roman" w:cs="Times New Roman"/>
        <w:b/>
        <w:bCs/>
        <w:i w:val="0"/>
        <w:iCs w:val="0"/>
        <w:spacing w:val="0"/>
        <w:w w:val="99"/>
        <w:sz w:val="24"/>
        <w:szCs w:val="24"/>
        <w:lang w:val="en-US" w:eastAsia="en-US" w:bidi="ar-SA"/>
      </w:rPr>
    </w:lvl>
    <w:lvl w:ilvl="1">
      <w:start w:val="1"/>
      <w:numFmt w:val="upperLetter"/>
      <w:lvlText w:val="%2."/>
      <w:lvlJc w:val="left"/>
      <w:pPr>
        <w:ind w:left="1220" w:hanging="360"/>
        <w:jc w:val="left"/>
      </w:pPr>
      <w:rPr>
        <w:rFonts w:hint="default" w:ascii="Georgia" w:hAnsi="Georgia" w:eastAsia="Georgia" w:cs="Georgia"/>
        <w:b/>
        <w:bCs/>
        <w:i w:val="0"/>
        <w:iCs w:val="0"/>
        <w:spacing w:val="0"/>
        <w:w w:val="99"/>
        <w:sz w:val="22"/>
        <w:szCs w:val="22"/>
        <w:lang w:val="en-US" w:eastAsia="en-US" w:bidi="ar-SA"/>
      </w:rPr>
    </w:lvl>
    <w:lvl w:ilvl="2">
      <w:start w:val="0"/>
      <w:numFmt w:val="bullet"/>
      <w:lvlText w:val=""/>
      <w:lvlJc w:val="left"/>
      <w:pPr>
        <w:ind w:left="1940" w:hanging="361"/>
      </w:pPr>
      <w:rPr>
        <w:rFonts w:hint="default" w:ascii="Wingdings" w:hAnsi="Wingdings" w:eastAsia="Wingdings" w:cs="Wingdings"/>
        <w:b w:val="0"/>
        <w:bCs w:val="0"/>
        <w:i w:val="0"/>
        <w:iCs w:val="0"/>
        <w:spacing w:val="0"/>
        <w:w w:val="99"/>
        <w:sz w:val="22"/>
        <w:szCs w:val="22"/>
        <w:lang w:val="en-US" w:eastAsia="en-US" w:bidi="ar-SA"/>
      </w:rPr>
    </w:lvl>
    <w:lvl w:ilvl="3">
      <w:start w:val="0"/>
      <w:numFmt w:val="bullet"/>
      <w:lvlText w:val="•"/>
      <w:lvlJc w:val="left"/>
      <w:pPr>
        <w:ind w:left="2992" w:hanging="361"/>
      </w:pPr>
      <w:rPr>
        <w:rFonts w:hint="default"/>
        <w:lang w:val="en-US" w:eastAsia="en-US" w:bidi="ar-SA"/>
      </w:rPr>
    </w:lvl>
    <w:lvl w:ilvl="4">
      <w:start w:val="0"/>
      <w:numFmt w:val="bullet"/>
      <w:lvlText w:val="•"/>
      <w:lvlJc w:val="left"/>
      <w:pPr>
        <w:ind w:left="4045" w:hanging="361"/>
      </w:pPr>
      <w:rPr>
        <w:rFonts w:hint="default"/>
        <w:lang w:val="en-US" w:eastAsia="en-US" w:bidi="ar-SA"/>
      </w:rPr>
    </w:lvl>
    <w:lvl w:ilvl="5">
      <w:start w:val="0"/>
      <w:numFmt w:val="bullet"/>
      <w:lvlText w:val="•"/>
      <w:lvlJc w:val="left"/>
      <w:pPr>
        <w:ind w:left="5097" w:hanging="361"/>
      </w:pPr>
      <w:rPr>
        <w:rFonts w:hint="default"/>
        <w:lang w:val="en-US" w:eastAsia="en-US" w:bidi="ar-SA"/>
      </w:rPr>
    </w:lvl>
    <w:lvl w:ilvl="6">
      <w:start w:val="0"/>
      <w:numFmt w:val="bullet"/>
      <w:lvlText w:val="•"/>
      <w:lvlJc w:val="left"/>
      <w:pPr>
        <w:ind w:left="6150" w:hanging="361"/>
      </w:pPr>
      <w:rPr>
        <w:rFonts w:hint="default"/>
        <w:lang w:val="en-US" w:eastAsia="en-US" w:bidi="ar-SA"/>
      </w:rPr>
    </w:lvl>
    <w:lvl w:ilvl="7">
      <w:start w:val="0"/>
      <w:numFmt w:val="bullet"/>
      <w:lvlText w:val="•"/>
      <w:lvlJc w:val="left"/>
      <w:pPr>
        <w:ind w:left="7202" w:hanging="361"/>
      </w:pPr>
      <w:rPr>
        <w:rFonts w:hint="default"/>
        <w:lang w:val="en-US" w:eastAsia="en-US" w:bidi="ar-SA"/>
      </w:rPr>
    </w:lvl>
    <w:lvl w:ilvl="8">
      <w:start w:val="0"/>
      <w:numFmt w:val="bullet"/>
      <w:lvlText w:val="•"/>
      <w:lvlJc w:val="left"/>
      <w:pPr>
        <w:ind w:left="8255" w:hanging="361"/>
      </w:pPr>
      <w:rPr>
        <w:rFonts w:hint="default"/>
        <w:lang w:val="en-US" w:eastAsia="en-US" w:bidi="ar-SA"/>
      </w:rPr>
    </w:lvl>
  </w:abstractNum>
  <w:abstractNum w:abstractNumId="0">
    <w:multiLevelType w:val="hybridMultilevel"/>
    <w:lvl w:ilvl="0">
      <w:start w:val="0"/>
      <w:numFmt w:val="bullet"/>
      <w:lvlText w:val=""/>
      <w:lvlJc w:val="left"/>
      <w:pPr>
        <w:ind w:left="860" w:hanging="360"/>
      </w:pPr>
      <w:rPr>
        <w:rFonts w:hint="default" w:ascii="Symbol" w:hAnsi="Symbol" w:eastAsia="Symbol" w:cs="Symbol"/>
        <w:b w:val="0"/>
        <w:bCs w:val="0"/>
        <w:i w:val="0"/>
        <w:iCs w:val="0"/>
        <w:spacing w:val="0"/>
        <w:w w:val="100"/>
        <w:sz w:val="20"/>
        <w:szCs w:val="20"/>
        <w:lang w:val="en-US" w:eastAsia="en-US" w:bidi="ar-SA"/>
      </w:rPr>
    </w:lvl>
    <w:lvl w:ilvl="1">
      <w:start w:val="0"/>
      <w:numFmt w:val="bullet"/>
      <w:lvlText w:val="•"/>
      <w:lvlJc w:val="left"/>
      <w:pPr>
        <w:ind w:left="1810" w:hanging="360"/>
      </w:pPr>
      <w:rPr>
        <w:rFonts w:hint="default"/>
        <w:lang w:val="en-US" w:eastAsia="en-US" w:bidi="ar-SA"/>
      </w:rPr>
    </w:lvl>
    <w:lvl w:ilvl="2">
      <w:start w:val="0"/>
      <w:numFmt w:val="bullet"/>
      <w:lvlText w:val="•"/>
      <w:lvlJc w:val="left"/>
      <w:pPr>
        <w:ind w:left="2760" w:hanging="360"/>
      </w:pPr>
      <w:rPr>
        <w:rFonts w:hint="default"/>
        <w:lang w:val="en-US" w:eastAsia="en-US" w:bidi="ar-SA"/>
      </w:rPr>
    </w:lvl>
    <w:lvl w:ilvl="3">
      <w:start w:val="0"/>
      <w:numFmt w:val="bullet"/>
      <w:lvlText w:val="•"/>
      <w:lvlJc w:val="left"/>
      <w:pPr>
        <w:ind w:left="3710" w:hanging="360"/>
      </w:pPr>
      <w:rPr>
        <w:rFonts w:hint="default"/>
        <w:lang w:val="en-US" w:eastAsia="en-US" w:bidi="ar-SA"/>
      </w:rPr>
    </w:lvl>
    <w:lvl w:ilvl="4">
      <w:start w:val="0"/>
      <w:numFmt w:val="bullet"/>
      <w:lvlText w:val="•"/>
      <w:lvlJc w:val="left"/>
      <w:pPr>
        <w:ind w:left="4660" w:hanging="360"/>
      </w:pPr>
      <w:rPr>
        <w:rFonts w:hint="default"/>
        <w:lang w:val="en-US" w:eastAsia="en-US" w:bidi="ar-SA"/>
      </w:rPr>
    </w:lvl>
    <w:lvl w:ilvl="5">
      <w:start w:val="0"/>
      <w:numFmt w:val="bullet"/>
      <w:lvlText w:val="•"/>
      <w:lvlJc w:val="left"/>
      <w:pPr>
        <w:ind w:left="5610" w:hanging="360"/>
      </w:pPr>
      <w:rPr>
        <w:rFonts w:hint="default"/>
        <w:lang w:val="en-US" w:eastAsia="en-US" w:bidi="ar-SA"/>
      </w:rPr>
    </w:lvl>
    <w:lvl w:ilvl="6">
      <w:start w:val="0"/>
      <w:numFmt w:val="bullet"/>
      <w:lvlText w:val="•"/>
      <w:lvlJc w:val="left"/>
      <w:pPr>
        <w:ind w:left="6560" w:hanging="360"/>
      </w:pPr>
      <w:rPr>
        <w:rFonts w:hint="default"/>
        <w:lang w:val="en-US" w:eastAsia="en-US" w:bidi="ar-SA"/>
      </w:rPr>
    </w:lvl>
    <w:lvl w:ilvl="7">
      <w:start w:val="0"/>
      <w:numFmt w:val="bullet"/>
      <w:lvlText w:val="•"/>
      <w:lvlJc w:val="left"/>
      <w:pPr>
        <w:ind w:left="7510" w:hanging="360"/>
      </w:pPr>
      <w:rPr>
        <w:rFonts w:hint="default"/>
        <w:lang w:val="en-US" w:eastAsia="en-US" w:bidi="ar-SA"/>
      </w:rPr>
    </w:lvl>
    <w:lvl w:ilvl="8">
      <w:start w:val="0"/>
      <w:numFmt w:val="bullet"/>
      <w:lvlText w:val="•"/>
      <w:lvlJc w:val="left"/>
      <w:pPr>
        <w:ind w:left="8460" w:hanging="360"/>
      </w:pPr>
      <w:rPr>
        <w:rFonts w:hint="default"/>
        <w:lang w:val="en-US"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Georgia" w:hAnsi="Georgia" w:eastAsia="Georgia" w:cs="Georgia"/>
      <w:lang w:val="en-US" w:eastAsia="en-US" w:bidi="ar-SA"/>
    </w:rPr>
  </w:style>
  <w:style w:styleId="BodyText" w:type="paragraph">
    <w:name w:val="Body Text"/>
    <w:basedOn w:val="Normal"/>
    <w:uiPriority w:val="1"/>
    <w:qFormat/>
    <w:pPr>
      <w:ind w:left="1939" w:hanging="359"/>
    </w:pPr>
    <w:rPr>
      <w:rFonts w:ascii="Georgia" w:hAnsi="Georgia" w:eastAsia="Georgia" w:cs="Georgia"/>
      <w:sz w:val="22"/>
      <w:szCs w:val="22"/>
      <w:lang w:val="en-US" w:eastAsia="en-US" w:bidi="ar-SA"/>
    </w:rPr>
  </w:style>
  <w:style w:styleId="Heading1" w:type="paragraph">
    <w:name w:val="Heading 1"/>
    <w:basedOn w:val="Normal"/>
    <w:uiPriority w:val="1"/>
    <w:qFormat/>
    <w:pPr>
      <w:spacing w:line="250" w:lineRule="exact"/>
      <w:ind w:left="1218" w:hanging="359"/>
      <w:outlineLvl w:val="1"/>
    </w:pPr>
    <w:rPr>
      <w:rFonts w:ascii="Georgia" w:hAnsi="Georgia" w:eastAsia="Georgia" w:cs="Georgia"/>
      <w:b/>
      <w:bCs/>
      <w:sz w:val="22"/>
      <w:szCs w:val="22"/>
      <w:lang w:val="en-US" w:eastAsia="en-US" w:bidi="ar-SA"/>
    </w:rPr>
  </w:style>
  <w:style w:styleId="Title" w:type="paragraph">
    <w:name w:val="Title"/>
    <w:basedOn w:val="Normal"/>
    <w:uiPriority w:val="1"/>
    <w:qFormat/>
    <w:pPr>
      <w:spacing w:before="90"/>
      <w:jc w:val="center"/>
    </w:pPr>
    <w:rPr>
      <w:rFonts w:ascii="Georgia" w:hAnsi="Georgia" w:eastAsia="Georgia" w:cs="Georgia"/>
      <w:sz w:val="31"/>
      <w:szCs w:val="31"/>
      <w:lang w:val="en-US" w:eastAsia="en-US" w:bidi="ar-SA"/>
    </w:rPr>
  </w:style>
  <w:style w:styleId="ListParagraph" w:type="paragraph">
    <w:name w:val="List Paragraph"/>
    <w:basedOn w:val="Normal"/>
    <w:uiPriority w:val="1"/>
    <w:qFormat/>
    <w:pPr>
      <w:spacing w:line="250" w:lineRule="exact"/>
      <w:ind w:left="1939" w:hanging="359"/>
    </w:pPr>
    <w:rPr>
      <w:rFonts w:ascii="Georgia" w:hAnsi="Georgia" w:eastAsia="Georgia" w:cs="Georgia"/>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Kirstin Helström</dc:creator>
  <dc:description/>
  <dcterms:created xsi:type="dcterms:W3CDTF">2024-05-23T14:00:34Z</dcterms:created>
  <dcterms:modified xsi:type="dcterms:W3CDTF">2024-05-23T14:00:34Z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2021-05-25T00:00:00Z</vt:filetime>
  </property>
  <property fmtid="{D5CDD505-2E9C-101B-9397-08002B2CF9AE}" pid="3" name="Creator">
    <vt:lpwstr>Acrobat PDFMaker 21 for Word</vt:lpwstr>
  </property>
  <property fmtid="{D5CDD505-2E9C-101B-9397-08002B2CF9AE}" pid="4" name="LastSaved">
    <vt:filetime>2024-05-23T00:00:00Z</vt:filetime>
  </property>
  <property fmtid="{D5CDD505-2E9C-101B-9397-08002B2CF9AE}" pid="5" name="Producer">
    <vt:lpwstr>Adobe PDF Library 21.1.187</vt:lpwstr>
  </property>
  <property fmtid="{D5CDD505-2E9C-101B-9397-08002B2CF9AE}" pid="6" name="SourceModified">
    <vt:lpwstr/>
  </property>
</Properties>
</file>