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mc:AlternateContent>
          <mc:Choice Requires="wps">
            <w:drawing>
              <wp:anchor distT="0" distB="0" distL="0" distR="0" allowOverlap="1" layoutInCell="1" locked="0" behindDoc="1" simplePos="0" relativeHeight="487587840">
                <wp:simplePos x="0" y="0"/>
                <wp:positionH relativeFrom="page">
                  <wp:posOffset>666750</wp:posOffset>
                </wp:positionH>
                <wp:positionV relativeFrom="paragraph">
                  <wp:posOffset>310882</wp:posOffset>
                </wp:positionV>
                <wp:extent cx="6439535"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439535" cy="9525"/>
                        </a:xfrm>
                        <a:custGeom>
                          <a:avLst/>
                          <a:gdLst/>
                          <a:ahLst/>
                          <a:cxnLst/>
                          <a:rect l="l" t="t" r="r" b="b"/>
                          <a:pathLst>
                            <a:path w="6439535" h="9525">
                              <a:moveTo>
                                <a:pt x="6438912" y="0"/>
                              </a:moveTo>
                              <a:lnTo>
                                <a:pt x="0" y="0"/>
                              </a:lnTo>
                              <a:lnTo>
                                <a:pt x="0" y="9144"/>
                              </a:lnTo>
                              <a:lnTo>
                                <a:pt x="6438912" y="9144"/>
                              </a:lnTo>
                              <a:lnTo>
                                <a:pt x="6438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5pt;margin-top:24.478973pt;width:507.001pt;height:.72pt;mso-position-horizontal-relative:page;mso-position-vertical-relative:paragraph;z-index:-15728640;mso-wrap-distance-left:0;mso-wrap-distance-right:0" id="docshape2" filled="true" fillcolor="#000000" stroked="false">
                <v:fill type="solid"/>
                <w10:wrap type="topAndBottom"/>
              </v:rect>
            </w:pict>
          </mc:Fallback>
        </mc:AlternateContent>
      </w:r>
      <w:r>
        <w:rPr/>
        <w:t>Graduate</w:t>
      </w:r>
      <w:r>
        <w:rPr>
          <w:spacing w:val="-15"/>
        </w:rPr>
        <w:t> </w:t>
      </w:r>
      <w:r>
        <w:rPr/>
        <w:t>Studies,</w:t>
      </w:r>
      <w:r>
        <w:rPr>
          <w:spacing w:val="-13"/>
        </w:rPr>
        <w:t> </w:t>
      </w:r>
      <w:r>
        <w:rPr/>
        <w:t>Recruitment,</w:t>
      </w:r>
      <w:r>
        <w:rPr>
          <w:spacing w:val="-13"/>
        </w:rPr>
        <w:t> </w:t>
      </w:r>
      <w:r>
        <w:rPr/>
        <w:t>Admissions</w:t>
      </w:r>
      <w:r>
        <w:rPr>
          <w:spacing w:val="-13"/>
        </w:rPr>
        <w:t> </w:t>
      </w:r>
      <w:r>
        <w:rPr/>
        <w:t>&amp;</w:t>
      </w:r>
      <w:r>
        <w:rPr>
          <w:spacing w:val="-14"/>
        </w:rPr>
        <w:t> </w:t>
      </w:r>
      <w:r>
        <w:rPr/>
        <w:t>Financial</w:t>
      </w:r>
      <w:r>
        <w:rPr>
          <w:spacing w:val="-15"/>
        </w:rPr>
        <w:t> </w:t>
      </w:r>
      <w:r>
        <w:rPr/>
        <w:t>Aid</w:t>
      </w:r>
      <w:r>
        <w:rPr>
          <w:spacing w:val="-14"/>
        </w:rPr>
        <w:t> </w:t>
      </w:r>
      <w:r>
        <w:rPr>
          <w:spacing w:val="-2"/>
        </w:rPr>
        <w:t>Committee</w:t>
      </w:r>
    </w:p>
    <w:p>
      <w:pPr>
        <w:pStyle w:val="BodyText"/>
        <w:spacing w:before="160"/>
        <w:ind w:left="0" w:firstLine="0"/>
        <w:jc w:val="center"/>
        <w:rPr>
          <w:rFonts w:ascii="Georgia"/>
        </w:rPr>
      </w:pPr>
      <w:r>
        <w:rPr>
          <w:rFonts w:ascii="Georgia"/>
        </w:rPr>
        <w:t>Meeting</w:t>
      </w:r>
      <w:r>
        <w:rPr>
          <w:rFonts w:ascii="Georgia"/>
          <w:spacing w:val="-6"/>
        </w:rPr>
        <w:t> </w:t>
      </w:r>
      <w:r>
        <w:rPr>
          <w:rFonts w:ascii="Georgia"/>
        </w:rPr>
        <w:t>5</w:t>
      </w:r>
      <w:r>
        <w:rPr>
          <w:rFonts w:ascii="Georgia"/>
          <w:spacing w:val="-4"/>
        </w:rPr>
        <w:t> </w:t>
      </w:r>
      <w:r>
        <w:rPr>
          <w:rFonts w:ascii="Georgia"/>
        </w:rPr>
        <w:t>Minutes</w:t>
      </w:r>
      <w:r>
        <w:rPr>
          <w:rFonts w:ascii="Georgia"/>
          <w:spacing w:val="-6"/>
        </w:rPr>
        <w:t> </w:t>
      </w:r>
      <w:r>
        <w:rPr>
          <w:rFonts w:ascii="Georgia"/>
        </w:rPr>
        <w:t>|</w:t>
      </w:r>
      <w:r>
        <w:rPr>
          <w:rFonts w:ascii="Georgia"/>
          <w:spacing w:val="-4"/>
        </w:rPr>
        <w:t> </w:t>
      </w:r>
      <w:r>
        <w:rPr>
          <w:rFonts w:ascii="Georgia"/>
        </w:rPr>
        <w:t>December</w:t>
      </w:r>
      <w:r>
        <w:rPr>
          <w:rFonts w:ascii="Georgia"/>
          <w:spacing w:val="-5"/>
        </w:rPr>
        <w:t> </w:t>
      </w:r>
      <w:r>
        <w:rPr>
          <w:rFonts w:ascii="Georgia"/>
        </w:rPr>
        <w:t>10,</w:t>
      </w:r>
      <w:r>
        <w:rPr>
          <w:rFonts w:ascii="Georgia"/>
          <w:spacing w:val="-6"/>
        </w:rPr>
        <w:t> </w:t>
      </w:r>
      <w:r>
        <w:rPr>
          <w:rFonts w:ascii="Georgia"/>
        </w:rPr>
        <w:t>2020</w:t>
      </w:r>
      <w:r>
        <w:rPr>
          <w:rFonts w:ascii="Georgia"/>
          <w:spacing w:val="-4"/>
        </w:rPr>
        <w:t> </w:t>
      </w:r>
      <w:r>
        <w:rPr>
          <w:rFonts w:ascii="Georgia"/>
        </w:rPr>
        <w:t>|</w:t>
      </w:r>
      <w:r>
        <w:rPr>
          <w:rFonts w:ascii="Georgia"/>
          <w:spacing w:val="-5"/>
        </w:rPr>
        <w:t> </w:t>
      </w:r>
      <w:r>
        <w:rPr>
          <w:rFonts w:ascii="Georgia"/>
        </w:rPr>
        <w:t>1</w:t>
      </w:r>
      <w:r>
        <w:rPr>
          <w:rFonts w:ascii="Georgia"/>
          <w:spacing w:val="-4"/>
        </w:rPr>
        <w:t> </w:t>
      </w:r>
      <w:r>
        <w:rPr>
          <w:rFonts w:ascii="Georgia"/>
        </w:rPr>
        <w:t>-</w:t>
      </w:r>
      <w:r>
        <w:rPr>
          <w:rFonts w:ascii="Georgia"/>
          <w:spacing w:val="-4"/>
        </w:rPr>
        <w:t> </w:t>
      </w:r>
      <w:r>
        <w:rPr>
          <w:rFonts w:ascii="Georgia"/>
        </w:rPr>
        <w:t>3pm</w:t>
      </w:r>
      <w:r>
        <w:rPr>
          <w:rFonts w:ascii="Georgia"/>
          <w:spacing w:val="-6"/>
        </w:rPr>
        <w:t> </w:t>
      </w:r>
      <w:r>
        <w:rPr>
          <w:rFonts w:ascii="Georgia"/>
        </w:rPr>
        <w:t>|</w:t>
      </w:r>
      <w:r>
        <w:rPr>
          <w:rFonts w:ascii="Georgia"/>
          <w:spacing w:val="-4"/>
        </w:rPr>
        <w:t> Zoom</w:t>
      </w:r>
    </w:p>
    <w:p>
      <w:pPr>
        <w:pStyle w:val="ListParagraph"/>
        <w:numPr>
          <w:ilvl w:val="0"/>
          <w:numId w:val="1"/>
        </w:numPr>
        <w:tabs>
          <w:tab w:pos="860" w:val="left" w:leader="none"/>
        </w:tabs>
        <w:spacing w:line="273" w:lineRule="auto" w:before="180" w:after="0"/>
        <w:ind w:left="860" w:right="859" w:hanging="360"/>
        <w:jc w:val="left"/>
        <w:rPr>
          <w:sz w:val="22"/>
        </w:rPr>
      </w:pPr>
      <w:r>
        <w:rPr>
          <w:b/>
          <w:sz w:val="22"/>
          <w:u w:val="single"/>
        </w:rPr>
        <w:t>Members</w:t>
      </w:r>
      <w:r>
        <w:rPr>
          <w:b/>
          <w:spacing w:val="-5"/>
          <w:sz w:val="22"/>
          <w:u w:val="single"/>
        </w:rPr>
        <w:t> </w:t>
      </w:r>
      <w:r>
        <w:rPr>
          <w:b/>
          <w:sz w:val="22"/>
          <w:u w:val="single"/>
        </w:rPr>
        <w:t>Present</w:t>
      </w:r>
      <w:r>
        <w:rPr>
          <w:b/>
          <w:sz w:val="22"/>
          <w:u w:val="none"/>
        </w:rPr>
        <w:t>:</w:t>
      </w:r>
      <w:r>
        <w:rPr>
          <w:b/>
          <w:spacing w:val="-4"/>
          <w:sz w:val="22"/>
          <w:u w:val="none"/>
        </w:rPr>
        <w:t> </w:t>
      </w:r>
      <w:r>
        <w:rPr>
          <w:sz w:val="22"/>
          <w:u w:val="none"/>
        </w:rPr>
        <w:t>Hannah</w:t>
      </w:r>
      <w:r>
        <w:rPr>
          <w:spacing w:val="-4"/>
          <w:sz w:val="22"/>
          <w:u w:val="none"/>
        </w:rPr>
        <w:t> </w:t>
      </w:r>
      <w:r>
        <w:rPr>
          <w:sz w:val="22"/>
          <w:u w:val="none"/>
        </w:rPr>
        <w:t>Schertz</w:t>
      </w:r>
      <w:r>
        <w:rPr>
          <w:spacing w:val="-5"/>
          <w:sz w:val="22"/>
          <w:u w:val="none"/>
        </w:rPr>
        <w:t> </w:t>
      </w:r>
      <w:r>
        <w:rPr>
          <w:sz w:val="22"/>
          <w:u w:val="none"/>
        </w:rPr>
        <w:t>(chair),</w:t>
      </w:r>
      <w:r>
        <w:rPr>
          <w:spacing w:val="-4"/>
          <w:sz w:val="22"/>
          <w:u w:val="none"/>
        </w:rPr>
        <w:t> </w:t>
      </w:r>
      <w:r>
        <w:rPr>
          <w:sz w:val="22"/>
          <w:u w:val="none"/>
        </w:rPr>
        <w:t>Ellen</w:t>
      </w:r>
      <w:r>
        <w:rPr>
          <w:spacing w:val="-4"/>
          <w:sz w:val="22"/>
          <w:u w:val="none"/>
        </w:rPr>
        <w:t> </w:t>
      </w:r>
      <w:r>
        <w:rPr>
          <w:sz w:val="22"/>
          <w:u w:val="none"/>
        </w:rPr>
        <w:t>Vaughan,</w:t>
      </w:r>
      <w:r>
        <w:rPr>
          <w:spacing w:val="-4"/>
          <w:sz w:val="22"/>
          <w:u w:val="none"/>
        </w:rPr>
        <w:t> </w:t>
      </w:r>
      <w:r>
        <w:rPr>
          <w:sz w:val="22"/>
          <w:u w:val="none"/>
        </w:rPr>
        <w:t>Kyungbin</w:t>
      </w:r>
      <w:r>
        <w:rPr>
          <w:spacing w:val="-4"/>
          <w:sz w:val="22"/>
          <w:u w:val="none"/>
        </w:rPr>
        <w:t> </w:t>
      </w:r>
      <w:r>
        <w:rPr>
          <w:sz w:val="22"/>
          <w:u w:val="none"/>
        </w:rPr>
        <w:t>Kwon,</w:t>
      </w:r>
      <w:r>
        <w:rPr>
          <w:spacing w:val="-6"/>
          <w:sz w:val="22"/>
          <w:u w:val="none"/>
        </w:rPr>
        <w:t> </w:t>
      </w:r>
      <w:r>
        <w:rPr>
          <w:sz w:val="22"/>
          <w:u w:val="none"/>
        </w:rPr>
        <w:t>Marjorie</w:t>
      </w:r>
      <w:r>
        <w:rPr>
          <w:spacing w:val="-5"/>
          <w:sz w:val="22"/>
          <w:u w:val="none"/>
        </w:rPr>
        <w:t> </w:t>
      </w:r>
      <w:r>
        <w:rPr>
          <w:sz w:val="22"/>
          <w:u w:val="none"/>
        </w:rPr>
        <w:t>Manifold, Danielle DeSawal, Stephen Hiller, Lucinda Carspecken,</w:t>
      </w:r>
    </w:p>
    <w:p>
      <w:pPr>
        <w:pStyle w:val="ListParagraph"/>
        <w:numPr>
          <w:ilvl w:val="0"/>
          <w:numId w:val="1"/>
        </w:numPr>
        <w:tabs>
          <w:tab w:pos="859" w:val="left" w:leader="none"/>
        </w:tabs>
        <w:spacing w:line="240" w:lineRule="auto" w:before="2" w:after="0"/>
        <w:ind w:left="859" w:right="0" w:hanging="359"/>
        <w:jc w:val="left"/>
        <w:rPr>
          <w:sz w:val="22"/>
        </w:rPr>
      </w:pPr>
      <w:r>
        <w:rPr>
          <w:b/>
          <w:sz w:val="22"/>
          <w:u w:val="single"/>
        </w:rPr>
        <w:t>Members</w:t>
      </w:r>
      <w:r>
        <w:rPr>
          <w:b/>
          <w:spacing w:val="-10"/>
          <w:sz w:val="22"/>
          <w:u w:val="single"/>
        </w:rPr>
        <w:t> </w:t>
      </w:r>
      <w:r>
        <w:rPr>
          <w:b/>
          <w:sz w:val="22"/>
          <w:u w:val="single"/>
        </w:rPr>
        <w:t>Absent</w:t>
      </w:r>
      <w:r>
        <w:rPr>
          <w:b/>
          <w:sz w:val="22"/>
          <w:u w:val="none"/>
        </w:rPr>
        <w:t>:</w:t>
      </w:r>
      <w:r>
        <w:rPr>
          <w:b/>
          <w:spacing w:val="-8"/>
          <w:sz w:val="22"/>
          <w:u w:val="none"/>
        </w:rPr>
        <w:t> </w:t>
      </w:r>
      <w:r>
        <w:rPr>
          <w:sz w:val="22"/>
          <w:u w:val="none"/>
        </w:rPr>
        <w:t>Vic</w:t>
      </w:r>
      <w:r>
        <w:rPr>
          <w:spacing w:val="-9"/>
          <w:sz w:val="22"/>
          <w:u w:val="none"/>
        </w:rPr>
        <w:t> </w:t>
      </w:r>
      <w:r>
        <w:rPr>
          <w:sz w:val="22"/>
          <w:u w:val="none"/>
        </w:rPr>
        <w:t>Borden,</w:t>
      </w:r>
      <w:r>
        <w:rPr>
          <w:spacing w:val="-8"/>
          <w:sz w:val="22"/>
          <w:u w:val="none"/>
        </w:rPr>
        <w:t> </w:t>
      </w:r>
      <w:r>
        <w:rPr>
          <w:sz w:val="22"/>
          <w:u w:val="none"/>
        </w:rPr>
        <w:t>Leslie</w:t>
      </w:r>
      <w:r>
        <w:rPr>
          <w:spacing w:val="-9"/>
          <w:sz w:val="22"/>
          <w:u w:val="none"/>
        </w:rPr>
        <w:t> </w:t>
      </w:r>
      <w:r>
        <w:rPr>
          <w:spacing w:val="-2"/>
          <w:sz w:val="22"/>
          <w:u w:val="none"/>
        </w:rPr>
        <w:t>Chrapliwy</w:t>
      </w:r>
    </w:p>
    <w:p>
      <w:pPr>
        <w:pStyle w:val="ListParagraph"/>
        <w:numPr>
          <w:ilvl w:val="0"/>
          <w:numId w:val="1"/>
        </w:numPr>
        <w:tabs>
          <w:tab w:pos="859" w:val="left" w:leader="none"/>
        </w:tabs>
        <w:spacing w:line="240" w:lineRule="auto" w:before="37" w:after="0"/>
        <w:ind w:left="859" w:right="0" w:hanging="359"/>
        <w:jc w:val="left"/>
        <w:rPr>
          <w:sz w:val="22"/>
        </w:rPr>
      </w:pPr>
      <w:r>
        <w:rPr>
          <w:b/>
          <w:sz w:val="22"/>
          <w:u w:val="single"/>
        </w:rPr>
        <w:t>Presenters:</w:t>
      </w:r>
      <w:r>
        <w:rPr>
          <w:b/>
          <w:spacing w:val="-11"/>
          <w:sz w:val="22"/>
          <w:u w:val="none"/>
        </w:rPr>
        <w:t> </w:t>
      </w:r>
      <w:r>
        <w:rPr>
          <w:sz w:val="22"/>
          <w:u w:val="none"/>
        </w:rPr>
        <w:t>Carmen</w:t>
      </w:r>
      <w:r>
        <w:rPr>
          <w:spacing w:val="-11"/>
          <w:sz w:val="22"/>
          <w:u w:val="none"/>
        </w:rPr>
        <w:t> </w:t>
      </w:r>
      <w:r>
        <w:rPr>
          <w:sz w:val="22"/>
          <w:u w:val="none"/>
        </w:rPr>
        <w:t>Medina,</w:t>
      </w:r>
      <w:r>
        <w:rPr>
          <w:spacing w:val="-10"/>
          <w:sz w:val="22"/>
          <w:u w:val="none"/>
        </w:rPr>
        <w:t> </w:t>
      </w:r>
      <w:r>
        <w:rPr>
          <w:sz w:val="22"/>
          <w:u w:val="none"/>
        </w:rPr>
        <w:t>Leslie</w:t>
      </w:r>
      <w:r>
        <w:rPr>
          <w:spacing w:val="-12"/>
          <w:sz w:val="22"/>
          <w:u w:val="none"/>
        </w:rPr>
        <w:t> </w:t>
      </w:r>
      <w:r>
        <w:rPr>
          <w:sz w:val="22"/>
          <w:u w:val="none"/>
        </w:rPr>
        <w:t>Rutkowski,</w:t>
      </w:r>
      <w:r>
        <w:rPr>
          <w:spacing w:val="-10"/>
          <w:sz w:val="22"/>
          <w:u w:val="none"/>
        </w:rPr>
        <w:t> </w:t>
      </w:r>
      <w:r>
        <w:rPr>
          <w:sz w:val="22"/>
          <w:u w:val="none"/>
        </w:rPr>
        <w:t>Kelly</w:t>
      </w:r>
      <w:r>
        <w:rPr>
          <w:spacing w:val="-11"/>
          <w:sz w:val="22"/>
          <w:u w:val="none"/>
        </w:rPr>
        <w:t> </w:t>
      </w:r>
      <w:r>
        <w:rPr>
          <w:sz w:val="22"/>
          <w:u w:val="none"/>
        </w:rPr>
        <w:t>Williams,</w:t>
      </w:r>
      <w:r>
        <w:rPr>
          <w:spacing w:val="-11"/>
          <w:sz w:val="22"/>
          <w:u w:val="none"/>
        </w:rPr>
        <w:t> </w:t>
      </w:r>
      <w:r>
        <w:rPr>
          <w:sz w:val="22"/>
          <w:u w:val="none"/>
        </w:rPr>
        <w:t>Krista</w:t>
      </w:r>
      <w:r>
        <w:rPr>
          <w:spacing w:val="-11"/>
          <w:sz w:val="22"/>
          <w:u w:val="none"/>
        </w:rPr>
        <w:t> </w:t>
      </w:r>
      <w:r>
        <w:rPr>
          <w:sz w:val="22"/>
          <w:u w:val="none"/>
        </w:rPr>
        <w:t>Glazewski,</w:t>
      </w:r>
      <w:r>
        <w:rPr>
          <w:spacing w:val="-11"/>
          <w:sz w:val="22"/>
          <w:u w:val="none"/>
        </w:rPr>
        <w:t> </w:t>
      </w:r>
      <w:r>
        <w:rPr>
          <w:sz w:val="22"/>
          <w:u w:val="none"/>
        </w:rPr>
        <w:t>Jessica</w:t>
      </w:r>
      <w:r>
        <w:rPr>
          <w:spacing w:val="-10"/>
          <w:sz w:val="22"/>
          <w:u w:val="none"/>
        </w:rPr>
        <w:t> </w:t>
      </w:r>
      <w:r>
        <w:rPr>
          <w:spacing w:val="-2"/>
          <w:sz w:val="22"/>
          <w:u w:val="none"/>
        </w:rPr>
        <w:t>Lester</w:t>
      </w:r>
    </w:p>
    <w:p>
      <w:pPr>
        <w:pStyle w:val="ListParagraph"/>
        <w:numPr>
          <w:ilvl w:val="0"/>
          <w:numId w:val="1"/>
        </w:numPr>
        <w:tabs>
          <w:tab w:pos="859" w:val="left" w:leader="none"/>
        </w:tabs>
        <w:spacing w:line="240" w:lineRule="auto" w:before="37" w:after="0"/>
        <w:ind w:left="859" w:right="0" w:hanging="359"/>
        <w:jc w:val="left"/>
        <w:rPr>
          <w:sz w:val="22"/>
        </w:rPr>
      </w:pPr>
      <w:r>
        <w:rPr>
          <w:b/>
          <w:sz w:val="22"/>
          <w:u w:val="single"/>
        </w:rPr>
        <w:t>Ex-officio</w:t>
      </w:r>
      <w:r>
        <w:rPr>
          <w:b/>
          <w:spacing w:val="-10"/>
          <w:sz w:val="22"/>
          <w:u w:val="single"/>
        </w:rPr>
        <w:t> </w:t>
      </w:r>
      <w:r>
        <w:rPr>
          <w:b/>
          <w:sz w:val="22"/>
          <w:u w:val="single"/>
        </w:rPr>
        <w:t>Present</w:t>
      </w:r>
      <w:r>
        <w:rPr>
          <w:b/>
          <w:sz w:val="22"/>
          <w:u w:val="none"/>
        </w:rPr>
        <w:t>:</w:t>
      </w:r>
      <w:r>
        <w:rPr>
          <w:b/>
          <w:spacing w:val="-9"/>
          <w:sz w:val="22"/>
          <w:u w:val="none"/>
        </w:rPr>
        <w:t> </w:t>
      </w:r>
      <w:r>
        <w:rPr>
          <w:sz w:val="22"/>
          <w:u w:val="none"/>
        </w:rPr>
        <w:t>Sarah</w:t>
      </w:r>
      <w:r>
        <w:rPr>
          <w:spacing w:val="-9"/>
          <w:sz w:val="22"/>
          <w:u w:val="none"/>
        </w:rPr>
        <w:t> </w:t>
      </w:r>
      <w:r>
        <w:rPr>
          <w:spacing w:val="-2"/>
          <w:sz w:val="22"/>
          <w:u w:val="none"/>
        </w:rPr>
        <w:t>Lubienski</w:t>
      </w:r>
    </w:p>
    <w:p>
      <w:pPr>
        <w:pStyle w:val="ListParagraph"/>
        <w:numPr>
          <w:ilvl w:val="0"/>
          <w:numId w:val="1"/>
        </w:numPr>
        <w:tabs>
          <w:tab w:pos="859" w:val="left" w:leader="none"/>
        </w:tabs>
        <w:spacing w:line="240" w:lineRule="auto" w:before="38" w:after="0"/>
        <w:ind w:left="859" w:right="0" w:hanging="359"/>
        <w:jc w:val="left"/>
        <w:rPr>
          <w:sz w:val="22"/>
        </w:rPr>
      </w:pPr>
      <w:r>
        <w:rPr>
          <w:b/>
          <w:sz w:val="22"/>
          <w:u w:val="single"/>
        </w:rPr>
        <w:t>Staff:</w:t>
      </w:r>
      <w:r>
        <w:rPr>
          <w:b/>
          <w:spacing w:val="-7"/>
          <w:sz w:val="22"/>
          <w:u w:val="none"/>
        </w:rPr>
        <w:t> </w:t>
      </w:r>
      <w:r>
        <w:rPr>
          <w:sz w:val="22"/>
          <w:u w:val="none"/>
        </w:rPr>
        <w:t>Matt</w:t>
      </w:r>
      <w:r>
        <w:rPr>
          <w:spacing w:val="-7"/>
          <w:sz w:val="22"/>
          <w:u w:val="none"/>
        </w:rPr>
        <w:t> </w:t>
      </w:r>
      <w:r>
        <w:rPr>
          <w:sz w:val="22"/>
          <w:u w:val="none"/>
        </w:rPr>
        <w:t>Boots,</w:t>
      </w:r>
      <w:r>
        <w:rPr>
          <w:spacing w:val="-6"/>
          <w:sz w:val="22"/>
          <w:u w:val="none"/>
        </w:rPr>
        <w:t> </w:t>
      </w:r>
      <w:r>
        <w:rPr>
          <w:sz w:val="22"/>
          <w:u w:val="none"/>
        </w:rPr>
        <w:t>Kirstin</w:t>
      </w:r>
      <w:r>
        <w:rPr>
          <w:spacing w:val="-8"/>
          <w:sz w:val="22"/>
          <w:u w:val="none"/>
        </w:rPr>
        <w:t> </w:t>
      </w:r>
      <w:r>
        <w:rPr>
          <w:spacing w:val="-2"/>
          <w:sz w:val="22"/>
          <w:u w:val="none"/>
        </w:rPr>
        <w:t>Helström</w:t>
      </w:r>
    </w:p>
    <w:p>
      <w:pPr>
        <w:pStyle w:val="BodyText"/>
        <w:spacing w:before="75"/>
        <w:ind w:left="0" w:firstLine="0"/>
      </w:pPr>
    </w:p>
    <w:p>
      <w:pPr>
        <w:pStyle w:val="Heading1"/>
        <w:numPr>
          <w:ilvl w:val="0"/>
          <w:numId w:val="2"/>
        </w:numPr>
        <w:tabs>
          <w:tab w:pos="499" w:val="left" w:leader="none"/>
        </w:tabs>
        <w:spacing w:line="273" w:lineRule="exact" w:before="0" w:after="0"/>
        <w:ind w:left="499" w:right="0" w:hanging="359"/>
        <w:jc w:val="left"/>
      </w:pPr>
      <w:r>
        <w:rPr/>
        <w:t>Voting</w:t>
      </w:r>
      <w:r>
        <w:rPr>
          <w:spacing w:val="-8"/>
        </w:rPr>
        <w:t> </w:t>
      </w:r>
      <w:r>
        <w:rPr>
          <w:spacing w:val="-2"/>
        </w:rPr>
        <w:t>Items</w:t>
      </w:r>
    </w:p>
    <w:p>
      <w:pPr>
        <w:pStyle w:val="ListParagraph"/>
        <w:numPr>
          <w:ilvl w:val="1"/>
          <w:numId w:val="2"/>
        </w:numPr>
        <w:tabs>
          <w:tab w:pos="858" w:val="left" w:leader="none"/>
        </w:tabs>
        <w:spacing w:line="250" w:lineRule="exact" w:before="0" w:after="0"/>
        <w:ind w:left="858" w:right="0" w:hanging="358"/>
        <w:jc w:val="left"/>
        <w:rPr>
          <w:sz w:val="22"/>
        </w:rPr>
      </w:pPr>
      <w:r>
        <w:rPr>
          <w:sz w:val="22"/>
        </w:rPr>
        <w:t>Review</w:t>
      </w:r>
      <w:r>
        <w:rPr>
          <w:spacing w:val="-6"/>
          <w:sz w:val="22"/>
        </w:rPr>
        <w:t> </w:t>
      </w:r>
      <w:r>
        <w:rPr>
          <w:sz w:val="22"/>
        </w:rPr>
        <w:t>of</w:t>
      </w:r>
      <w:r>
        <w:rPr>
          <w:spacing w:val="-5"/>
          <w:sz w:val="22"/>
        </w:rPr>
        <w:t> </w:t>
      </w:r>
      <w:r>
        <w:rPr>
          <w:sz w:val="22"/>
        </w:rPr>
        <w:t>GSC</w:t>
      </w:r>
      <w:r>
        <w:rPr>
          <w:spacing w:val="-5"/>
          <w:sz w:val="22"/>
        </w:rPr>
        <w:t> </w:t>
      </w:r>
      <w:r>
        <w:rPr>
          <w:spacing w:val="-2"/>
          <w:sz w:val="22"/>
        </w:rPr>
        <w:t>Minutes</w:t>
      </w:r>
    </w:p>
    <w:p>
      <w:pPr>
        <w:pStyle w:val="ListParagraph"/>
        <w:numPr>
          <w:ilvl w:val="2"/>
          <w:numId w:val="2"/>
        </w:numPr>
        <w:tabs>
          <w:tab w:pos="1219" w:val="left" w:leader="none"/>
        </w:tabs>
        <w:spacing w:line="240" w:lineRule="auto" w:before="1" w:after="0"/>
        <w:ind w:left="1219" w:right="0" w:hanging="359"/>
        <w:jc w:val="left"/>
        <w:rPr>
          <w:sz w:val="22"/>
        </w:rPr>
      </w:pPr>
      <w:r>
        <w:rPr>
          <w:sz w:val="22"/>
        </w:rPr>
        <w:t>Kyungbin</w:t>
      </w:r>
      <w:r>
        <w:rPr>
          <w:spacing w:val="-8"/>
          <w:sz w:val="22"/>
        </w:rPr>
        <w:t> </w:t>
      </w:r>
      <w:r>
        <w:rPr>
          <w:sz w:val="22"/>
        </w:rPr>
        <w:t>and</w:t>
      </w:r>
      <w:r>
        <w:rPr>
          <w:spacing w:val="-7"/>
          <w:sz w:val="22"/>
        </w:rPr>
        <w:t> </w:t>
      </w:r>
      <w:r>
        <w:rPr>
          <w:sz w:val="22"/>
        </w:rPr>
        <w:t>Stephen</w:t>
      </w:r>
      <w:r>
        <w:rPr>
          <w:spacing w:val="-7"/>
          <w:sz w:val="22"/>
        </w:rPr>
        <w:t> </w:t>
      </w:r>
      <w:r>
        <w:rPr>
          <w:sz w:val="22"/>
        </w:rPr>
        <w:t>moved</w:t>
      </w:r>
      <w:r>
        <w:rPr>
          <w:spacing w:val="-7"/>
          <w:sz w:val="22"/>
        </w:rPr>
        <w:t> </w:t>
      </w:r>
      <w:r>
        <w:rPr>
          <w:sz w:val="22"/>
        </w:rPr>
        <w:t>to</w:t>
      </w:r>
      <w:r>
        <w:rPr>
          <w:spacing w:val="-7"/>
          <w:sz w:val="22"/>
        </w:rPr>
        <w:t> </w:t>
      </w:r>
      <w:r>
        <w:rPr>
          <w:sz w:val="22"/>
        </w:rPr>
        <w:t>approve</w:t>
      </w:r>
      <w:r>
        <w:rPr>
          <w:spacing w:val="-8"/>
          <w:sz w:val="22"/>
        </w:rPr>
        <w:t> </w:t>
      </w:r>
      <w:r>
        <w:rPr>
          <w:sz w:val="22"/>
        </w:rPr>
        <w:t>the</w:t>
      </w:r>
      <w:r>
        <w:rPr>
          <w:spacing w:val="-8"/>
          <w:sz w:val="22"/>
        </w:rPr>
        <w:t> </w:t>
      </w:r>
      <w:r>
        <w:rPr>
          <w:spacing w:val="-2"/>
          <w:sz w:val="22"/>
        </w:rPr>
        <w:t>minutes.</w:t>
      </w:r>
    </w:p>
    <w:p>
      <w:pPr>
        <w:pStyle w:val="ListParagraph"/>
        <w:numPr>
          <w:ilvl w:val="2"/>
          <w:numId w:val="2"/>
        </w:numPr>
        <w:tabs>
          <w:tab w:pos="1219" w:val="left" w:leader="none"/>
        </w:tabs>
        <w:spacing w:line="240" w:lineRule="auto" w:before="0" w:after="0"/>
        <w:ind w:left="1219" w:right="0" w:hanging="359"/>
        <w:jc w:val="left"/>
        <w:rPr>
          <w:sz w:val="22"/>
        </w:rPr>
      </w:pPr>
      <w:r>
        <w:rPr>
          <w:sz w:val="22"/>
        </w:rPr>
        <w:t>All</w:t>
      </w:r>
      <w:r>
        <w:rPr>
          <w:spacing w:val="-3"/>
          <w:sz w:val="22"/>
        </w:rPr>
        <w:t> </w:t>
      </w:r>
      <w:r>
        <w:rPr>
          <w:sz w:val="22"/>
        </w:rPr>
        <w:t>in</w:t>
      </w:r>
      <w:r>
        <w:rPr>
          <w:spacing w:val="-3"/>
          <w:sz w:val="22"/>
        </w:rPr>
        <w:t> </w:t>
      </w:r>
      <w:r>
        <w:rPr>
          <w:spacing w:val="-2"/>
          <w:sz w:val="22"/>
        </w:rPr>
        <w:t>favor.</w:t>
      </w:r>
    </w:p>
    <w:p>
      <w:pPr>
        <w:pStyle w:val="BodyText"/>
        <w:ind w:left="0" w:firstLine="0"/>
      </w:pPr>
    </w:p>
    <w:p>
      <w:pPr>
        <w:pStyle w:val="ListParagraph"/>
        <w:numPr>
          <w:ilvl w:val="1"/>
          <w:numId w:val="2"/>
        </w:numPr>
        <w:tabs>
          <w:tab w:pos="859" w:val="left" w:leader="none"/>
        </w:tabs>
        <w:spacing w:line="240" w:lineRule="auto" w:before="0" w:after="0"/>
        <w:ind w:left="859" w:right="0" w:hanging="359"/>
        <w:jc w:val="left"/>
        <w:rPr>
          <w:sz w:val="22"/>
        </w:rPr>
      </w:pPr>
      <w:r>
        <w:rPr>
          <w:sz w:val="22"/>
          <w:u w:val="single"/>
        </w:rPr>
        <w:t>Certificate</w:t>
      </w:r>
      <w:r>
        <w:rPr>
          <w:spacing w:val="-10"/>
          <w:sz w:val="22"/>
          <w:u w:val="single"/>
        </w:rPr>
        <w:t> </w:t>
      </w:r>
      <w:r>
        <w:rPr>
          <w:sz w:val="22"/>
          <w:u w:val="single"/>
        </w:rPr>
        <w:t>in</w:t>
      </w:r>
      <w:r>
        <w:rPr>
          <w:spacing w:val="-9"/>
          <w:sz w:val="22"/>
          <w:u w:val="single"/>
        </w:rPr>
        <w:t> </w:t>
      </w:r>
      <w:r>
        <w:rPr>
          <w:sz w:val="22"/>
          <w:u w:val="single"/>
        </w:rPr>
        <w:t>Teaching</w:t>
      </w:r>
      <w:r>
        <w:rPr>
          <w:spacing w:val="-8"/>
          <w:sz w:val="22"/>
          <w:u w:val="single"/>
        </w:rPr>
        <w:t> </w:t>
      </w:r>
      <w:r>
        <w:rPr>
          <w:sz w:val="22"/>
          <w:u w:val="single"/>
        </w:rPr>
        <w:t>Children’s</w:t>
      </w:r>
      <w:r>
        <w:rPr>
          <w:spacing w:val="-10"/>
          <w:sz w:val="22"/>
          <w:u w:val="single"/>
        </w:rPr>
        <w:t> </w:t>
      </w:r>
      <w:r>
        <w:rPr>
          <w:sz w:val="22"/>
          <w:u w:val="single"/>
        </w:rPr>
        <w:t>and</w:t>
      </w:r>
      <w:r>
        <w:rPr>
          <w:spacing w:val="-8"/>
          <w:sz w:val="22"/>
          <w:u w:val="single"/>
        </w:rPr>
        <w:t> </w:t>
      </w:r>
      <w:r>
        <w:rPr>
          <w:sz w:val="22"/>
          <w:u w:val="single"/>
        </w:rPr>
        <w:t>Young</w:t>
      </w:r>
      <w:r>
        <w:rPr>
          <w:spacing w:val="-10"/>
          <w:sz w:val="22"/>
          <w:u w:val="single"/>
        </w:rPr>
        <w:t> </w:t>
      </w:r>
      <w:r>
        <w:rPr>
          <w:sz w:val="22"/>
          <w:u w:val="single"/>
        </w:rPr>
        <w:t>Adult</w:t>
      </w:r>
      <w:r>
        <w:rPr>
          <w:spacing w:val="-8"/>
          <w:sz w:val="22"/>
          <w:u w:val="single"/>
        </w:rPr>
        <w:t> </w:t>
      </w:r>
      <w:r>
        <w:rPr>
          <w:sz w:val="22"/>
          <w:u w:val="single"/>
        </w:rPr>
        <w:t>Literature</w:t>
      </w:r>
      <w:r>
        <w:rPr>
          <w:spacing w:val="-10"/>
          <w:sz w:val="22"/>
          <w:u w:val="single"/>
        </w:rPr>
        <w:t> </w:t>
      </w:r>
      <w:r>
        <w:rPr>
          <w:sz w:val="22"/>
          <w:u w:val="single"/>
        </w:rPr>
        <w:t>(Online)-</w:t>
      </w:r>
      <w:r>
        <w:rPr>
          <w:spacing w:val="-8"/>
          <w:sz w:val="22"/>
          <w:u w:val="single"/>
        </w:rPr>
        <w:t> </w:t>
      </w:r>
      <w:r>
        <w:rPr>
          <w:sz w:val="22"/>
          <w:u w:val="single"/>
        </w:rPr>
        <w:t>Carmen</w:t>
      </w:r>
      <w:r>
        <w:rPr>
          <w:spacing w:val="-9"/>
          <w:sz w:val="22"/>
          <w:u w:val="single"/>
        </w:rPr>
        <w:t> </w:t>
      </w:r>
      <w:r>
        <w:rPr>
          <w:spacing w:val="-2"/>
          <w:sz w:val="22"/>
          <w:u w:val="single"/>
        </w:rPr>
        <w:t>Medina</w:t>
      </w:r>
    </w:p>
    <w:p>
      <w:pPr>
        <w:spacing w:before="252"/>
        <w:ind w:left="859" w:right="142" w:firstLine="0"/>
        <w:jc w:val="left"/>
        <w:rPr>
          <w:i/>
          <w:sz w:val="22"/>
        </w:rPr>
      </w:pPr>
      <w:r>
        <w:rPr>
          <w:i/>
          <w:sz w:val="22"/>
        </w:rPr>
        <w:t>Sarah</w:t>
      </w:r>
      <w:r>
        <w:rPr>
          <w:i/>
          <w:spacing w:val="-4"/>
          <w:sz w:val="22"/>
        </w:rPr>
        <w:t> </w:t>
      </w:r>
      <w:r>
        <w:rPr>
          <w:i/>
          <w:sz w:val="22"/>
        </w:rPr>
        <w:t>prefaced</w:t>
      </w:r>
      <w:r>
        <w:rPr>
          <w:i/>
          <w:spacing w:val="-3"/>
          <w:sz w:val="22"/>
        </w:rPr>
        <w:t> </w:t>
      </w:r>
      <w:r>
        <w:rPr>
          <w:i/>
          <w:sz w:val="22"/>
        </w:rPr>
        <w:t>the</w:t>
      </w:r>
      <w:r>
        <w:rPr>
          <w:i/>
          <w:spacing w:val="-4"/>
          <w:sz w:val="22"/>
        </w:rPr>
        <w:t> </w:t>
      </w:r>
      <w:r>
        <w:rPr>
          <w:i/>
          <w:sz w:val="22"/>
        </w:rPr>
        <w:t>certificate</w:t>
      </w:r>
      <w:r>
        <w:rPr>
          <w:i/>
          <w:spacing w:val="-4"/>
          <w:sz w:val="22"/>
        </w:rPr>
        <w:t> </w:t>
      </w:r>
      <w:r>
        <w:rPr>
          <w:i/>
          <w:sz w:val="22"/>
        </w:rPr>
        <w:t>presentations,</w:t>
      </w:r>
      <w:r>
        <w:rPr>
          <w:i/>
          <w:spacing w:val="-3"/>
          <w:sz w:val="22"/>
        </w:rPr>
        <w:t> </w:t>
      </w:r>
      <w:r>
        <w:rPr>
          <w:i/>
          <w:sz w:val="22"/>
        </w:rPr>
        <w:t>noting</w:t>
      </w:r>
      <w:r>
        <w:rPr>
          <w:i/>
          <w:spacing w:val="-3"/>
          <w:sz w:val="22"/>
        </w:rPr>
        <w:t> </w:t>
      </w:r>
      <w:r>
        <w:rPr>
          <w:i/>
          <w:sz w:val="22"/>
        </w:rPr>
        <w:t>that</w:t>
      </w:r>
      <w:r>
        <w:rPr>
          <w:i/>
          <w:spacing w:val="-3"/>
          <w:sz w:val="22"/>
        </w:rPr>
        <w:t> </w:t>
      </w:r>
      <w:r>
        <w:rPr>
          <w:i/>
          <w:sz w:val="22"/>
        </w:rPr>
        <w:t>these</w:t>
      </w:r>
      <w:r>
        <w:rPr>
          <w:i/>
          <w:spacing w:val="-4"/>
          <w:sz w:val="22"/>
        </w:rPr>
        <w:t> </w:t>
      </w:r>
      <w:r>
        <w:rPr>
          <w:i/>
          <w:sz w:val="22"/>
        </w:rPr>
        <w:t>were</w:t>
      </w:r>
      <w:r>
        <w:rPr>
          <w:i/>
          <w:spacing w:val="-2"/>
          <w:sz w:val="22"/>
        </w:rPr>
        <w:t> </w:t>
      </w:r>
      <w:r>
        <w:rPr>
          <w:i/>
          <w:sz w:val="22"/>
        </w:rPr>
        <w:t>coming</w:t>
      </w:r>
      <w:r>
        <w:rPr>
          <w:i/>
          <w:spacing w:val="-3"/>
          <w:sz w:val="22"/>
        </w:rPr>
        <w:t> </w:t>
      </w:r>
      <w:r>
        <w:rPr>
          <w:i/>
          <w:sz w:val="22"/>
        </w:rPr>
        <w:t>through</w:t>
      </w:r>
      <w:r>
        <w:rPr>
          <w:i/>
          <w:spacing w:val="-3"/>
          <w:sz w:val="22"/>
        </w:rPr>
        <w:t> </w:t>
      </w:r>
      <w:r>
        <w:rPr>
          <w:i/>
          <w:sz w:val="22"/>
        </w:rPr>
        <w:t>together</w:t>
      </w:r>
      <w:r>
        <w:rPr>
          <w:i/>
          <w:spacing w:val="-4"/>
          <w:sz w:val="22"/>
        </w:rPr>
        <w:t> </w:t>
      </w:r>
      <w:r>
        <w:rPr>
          <w:i/>
          <w:sz w:val="22"/>
        </w:rPr>
        <w:t>as</w:t>
      </w:r>
      <w:r>
        <w:rPr>
          <w:i/>
          <w:spacing w:val="-4"/>
          <w:sz w:val="22"/>
        </w:rPr>
        <w:t> </w:t>
      </w:r>
      <w:r>
        <w:rPr>
          <w:i/>
          <w:sz w:val="22"/>
        </w:rPr>
        <w:t>part</w:t>
      </w:r>
      <w:r>
        <w:rPr>
          <w:i/>
          <w:spacing w:val="-3"/>
          <w:sz w:val="22"/>
        </w:rPr>
        <w:t> </w:t>
      </w:r>
      <w:r>
        <w:rPr>
          <w:i/>
          <w:sz w:val="22"/>
        </w:rPr>
        <w:t>of</w:t>
      </w:r>
      <w:r>
        <w:rPr>
          <w:i/>
          <w:sz w:val="22"/>
        </w:rPr>
        <w:t> Dean Morrone’s special call for certificates. Chris Foley has said that they do </w:t>
      </w:r>
      <w:r>
        <w:rPr>
          <w:i/>
          <w:sz w:val="22"/>
          <w:u w:val="single"/>
        </w:rPr>
        <w:t>not</w:t>
      </w:r>
      <w:r>
        <w:rPr>
          <w:i/>
          <w:sz w:val="22"/>
          <w:u w:val="none"/>
        </w:rPr>
        <w:t> need to be collaborative programs.</w:t>
      </w:r>
    </w:p>
    <w:p>
      <w:pPr>
        <w:pStyle w:val="BodyText"/>
        <w:spacing w:before="1"/>
        <w:ind w:left="0" w:firstLine="0"/>
        <w:rPr>
          <w:i/>
        </w:rPr>
      </w:pPr>
    </w:p>
    <w:p>
      <w:pPr>
        <w:pStyle w:val="BodyText"/>
        <w:spacing w:line="259" w:lineRule="auto"/>
        <w:ind w:left="859" w:right="168" w:firstLine="0"/>
      </w:pPr>
      <w:r>
        <w:rPr/>
        <w:t>The Children’s and Young Adult Literature certificate previously existed as an in-person program, but</w:t>
      </w:r>
      <w:r>
        <w:rPr>
          <w:spacing w:val="40"/>
        </w:rPr>
        <w:t> </w:t>
      </w:r>
      <w:r>
        <w:rPr/>
        <w:t>due to its low enrollment and simultaneous increase in the online EdD program, this certificate was set aside. Now that the EdD program has stabilized, LCLE faculty support the re-implementation of this certificate</w:t>
      </w:r>
      <w:r>
        <w:rPr>
          <w:spacing w:val="-3"/>
        </w:rPr>
        <w:t> </w:t>
      </w:r>
      <w:r>
        <w:rPr/>
        <w:t>as</w:t>
      </w:r>
      <w:r>
        <w:rPr>
          <w:spacing w:val="-1"/>
        </w:rPr>
        <w:t> </w:t>
      </w:r>
      <w:r>
        <w:rPr/>
        <w:t>an</w:t>
      </w:r>
      <w:r>
        <w:rPr>
          <w:spacing w:val="-2"/>
        </w:rPr>
        <w:t> </w:t>
      </w:r>
      <w:r>
        <w:rPr/>
        <w:t>online</w:t>
      </w:r>
      <w:r>
        <w:rPr>
          <w:spacing w:val="-3"/>
        </w:rPr>
        <w:t> </w:t>
      </w:r>
      <w:r>
        <w:rPr/>
        <w:t>program,</w:t>
      </w:r>
      <w:r>
        <w:rPr>
          <w:spacing w:val="-2"/>
        </w:rPr>
        <w:t> </w:t>
      </w:r>
      <w:r>
        <w:rPr/>
        <w:t>which</w:t>
      </w:r>
      <w:r>
        <w:rPr>
          <w:spacing w:val="-2"/>
        </w:rPr>
        <w:t> </w:t>
      </w:r>
      <w:r>
        <w:rPr/>
        <w:t>EdD</w:t>
      </w:r>
      <w:r>
        <w:rPr>
          <w:spacing w:val="-3"/>
        </w:rPr>
        <w:t> </w:t>
      </w:r>
      <w:r>
        <w:rPr/>
        <w:t>students</w:t>
      </w:r>
      <w:r>
        <w:rPr>
          <w:spacing w:val="-3"/>
        </w:rPr>
        <w:t> </w:t>
      </w:r>
      <w:r>
        <w:rPr/>
        <w:t>have</w:t>
      </w:r>
      <w:r>
        <w:rPr>
          <w:spacing w:val="-3"/>
        </w:rPr>
        <w:t> </w:t>
      </w:r>
      <w:r>
        <w:rPr/>
        <w:t>been</w:t>
      </w:r>
      <w:r>
        <w:rPr>
          <w:spacing w:val="-2"/>
        </w:rPr>
        <w:t> </w:t>
      </w:r>
      <w:r>
        <w:rPr/>
        <w:t>requesting.</w:t>
      </w:r>
      <w:r>
        <w:rPr>
          <w:spacing w:val="-2"/>
        </w:rPr>
        <w:t> </w:t>
      </w:r>
      <w:r>
        <w:rPr/>
        <w:t>The</w:t>
      </w:r>
      <w:r>
        <w:rPr>
          <w:spacing w:val="-4"/>
        </w:rPr>
        <w:t> </w:t>
      </w:r>
      <w:r>
        <w:rPr/>
        <w:t>program</w:t>
      </w:r>
      <w:r>
        <w:rPr>
          <w:spacing w:val="-3"/>
        </w:rPr>
        <w:t> </w:t>
      </w:r>
      <w:r>
        <w:rPr/>
        <w:t>title</w:t>
      </w:r>
      <w:r>
        <w:rPr>
          <w:spacing w:val="-3"/>
        </w:rPr>
        <w:t> </w:t>
      </w:r>
      <w:r>
        <w:rPr/>
        <w:t>change</w:t>
      </w:r>
      <w:r>
        <w:rPr>
          <w:spacing w:val="-3"/>
        </w:rPr>
        <w:t> </w:t>
      </w:r>
      <w:r>
        <w:rPr/>
        <w:t>is</w:t>
      </w:r>
      <w:r>
        <w:rPr>
          <w:spacing w:val="-3"/>
        </w:rPr>
        <w:t> </w:t>
      </w:r>
      <w:r>
        <w:rPr/>
        <w:t>to avoid confusion or conflict with the English department’s offerings. Carmen added that similar programs across the nation have a very national focus, while this certificate deals with national and international interests, which help to distinguish this program.</w:t>
      </w:r>
    </w:p>
    <w:p>
      <w:pPr>
        <w:pStyle w:val="ListParagraph"/>
        <w:numPr>
          <w:ilvl w:val="0"/>
          <w:numId w:val="3"/>
        </w:numPr>
        <w:tabs>
          <w:tab w:pos="1579" w:val="left" w:leader="none"/>
        </w:tabs>
        <w:spacing w:line="256" w:lineRule="auto" w:before="0" w:after="0"/>
        <w:ind w:left="1579" w:right="298" w:hanging="360"/>
        <w:jc w:val="left"/>
        <w:rPr>
          <w:sz w:val="22"/>
        </w:rPr>
      </w:pPr>
      <w:r>
        <w:rPr>
          <w:sz w:val="22"/>
        </w:rPr>
        <w:t>Matt</w:t>
      </w:r>
      <w:r>
        <w:rPr>
          <w:spacing w:val="-3"/>
          <w:sz w:val="22"/>
        </w:rPr>
        <w:t> </w:t>
      </w:r>
      <w:r>
        <w:rPr>
          <w:sz w:val="22"/>
        </w:rPr>
        <w:t>asked</w:t>
      </w:r>
      <w:r>
        <w:rPr>
          <w:spacing w:val="-3"/>
          <w:sz w:val="22"/>
        </w:rPr>
        <w:t> </w:t>
      </w:r>
      <w:r>
        <w:rPr>
          <w:sz w:val="22"/>
        </w:rPr>
        <w:t>if</w:t>
      </w:r>
      <w:r>
        <w:rPr>
          <w:spacing w:val="-3"/>
          <w:sz w:val="22"/>
        </w:rPr>
        <w:t> </w:t>
      </w:r>
      <w:r>
        <w:rPr>
          <w:sz w:val="22"/>
        </w:rPr>
        <w:t>LCLE</w:t>
      </w:r>
      <w:r>
        <w:rPr>
          <w:spacing w:val="-3"/>
          <w:sz w:val="22"/>
        </w:rPr>
        <w:t> </w:t>
      </w:r>
      <w:r>
        <w:rPr>
          <w:sz w:val="22"/>
        </w:rPr>
        <w:t>plans</w:t>
      </w:r>
      <w:r>
        <w:rPr>
          <w:spacing w:val="-4"/>
          <w:sz w:val="22"/>
        </w:rPr>
        <w:t> </w:t>
      </w:r>
      <w:r>
        <w:rPr>
          <w:sz w:val="22"/>
        </w:rPr>
        <w:t>to</w:t>
      </w:r>
      <w:r>
        <w:rPr>
          <w:spacing w:val="-3"/>
          <w:sz w:val="22"/>
        </w:rPr>
        <w:t> </w:t>
      </w:r>
      <w:r>
        <w:rPr>
          <w:sz w:val="22"/>
        </w:rPr>
        <w:t>reinstate</w:t>
      </w:r>
      <w:r>
        <w:rPr>
          <w:spacing w:val="-4"/>
          <w:sz w:val="22"/>
        </w:rPr>
        <w:t> </w:t>
      </w:r>
      <w:r>
        <w:rPr>
          <w:sz w:val="22"/>
        </w:rPr>
        <w:t>the</w:t>
      </w:r>
      <w:r>
        <w:rPr>
          <w:spacing w:val="-4"/>
          <w:sz w:val="22"/>
        </w:rPr>
        <w:t> </w:t>
      </w:r>
      <w:r>
        <w:rPr>
          <w:sz w:val="22"/>
        </w:rPr>
        <w:t>in-person</w:t>
      </w:r>
      <w:r>
        <w:rPr>
          <w:spacing w:val="-3"/>
          <w:sz w:val="22"/>
        </w:rPr>
        <w:t> </w:t>
      </w:r>
      <w:r>
        <w:rPr>
          <w:sz w:val="22"/>
        </w:rPr>
        <w:t>program</w:t>
      </w:r>
      <w:r>
        <w:rPr>
          <w:spacing w:val="-4"/>
          <w:sz w:val="22"/>
        </w:rPr>
        <w:t> </w:t>
      </w:r>
      <w:r>
        <w:rPr>
          <w:sz w:val="22"/>
        </w:rPr>
        <w:t>as</w:t>
      </w:r>
      <w:r>
        <w:rPr>
          <w:spacing w:val="-4"/>
          <w:sz w:val="22"/>
        </w:rPr>
        <w:t> </w:t>
      </w:r>
      <w:r>
        <w:rPr>
          <w:sz w:val="22"/>
        </w:rPr>
        <w:t>well,</w:t>
      </w:r>
      <w:r>
        <w:rPr>
          <w:spacing w:val="-3"/>
          <w:sz w:val="22"/>
        </w:rPr>
        <w:t> </w:t>
      </w:r>
      <w:r>
        <w:rPr>
          <w:sz w:val="22"/>
        </w:rPr>
        <w:t>but</w:t>
      </w:r>
      <w:r>
        <w:rPr>
          <w:spacing w:val="-3"/>
          <w:sz w:val="22"/>
        </w:rPr>
        <w:t> </w:t>
      </w:r>
      <w:r>
        <w:rPr>
          <w:sz w:val="22"/>
        </w:rPr>
        <w:t>Carmen</w:t>
      </w:r>
      <w:r>
        <w:rPr>
          <w:spacing w:val="-3"/>
          <w:sz w:val="22"/>
        </w:rPr>
        <w:t> </w:t>
      </w:r>
      <w:r>
        <w:rPr>
          <w:sz w:val="22"/>
        </w:rPr>
        <w:t>responded</w:t>
      </w:r>
      <w:r>
        <w:rPr>
          <w:spacing w:val="-3"/>
          <w:sz w:val="22"/>
        </w:rPr>
        <w:t> </w:t>
      </w:r>
      <w:r>
        <w:rPr>
          <w:sz w:val="22"/>
        </w:rPr>
        <w:t>that the plans are to only offer the online version for the foreseeable future.</w:t>
      </w:r>
    </w:p>
    <w:p>
      <w:pPr>
        <w:pStyle w:val="ListParagraph"/>
        <w:numPr>
          <w:ilvl w:val="0"/>
          <w:numId w:val="3"/>
        </w:numPr>
        <w:tabs>
          <w:tab w:pos="1579" w:val="left" w:leader="none"/>
        </w:tabs>
        <w:spacing w:line="259" w:lineRule="auto" w:before="0" w:after="0"/>
        <w:ind w:left="1579" w:right="239" w:hanging="360"/>
        <w:jc w:val="left"/>
        <w:rPr>
          <w:sz w:val="22"/>
        </w:rPr>
      </w:pPr>
      <w:r>
        <w:rPr>
          <w:sz w:val="22"/>
        </w:rPr>
        <w:t>Sarah mentioned that that some of the descriptions on the Board of Trustees cover sheet mentioned a researcher rather than practitioner focus, which did not seem to fit with the general description of the certificate. Carmen responded that she would adjust that language, as it likely originated</w:t>
      </w:r>
      <w:r>
        <w:rPr>
          <w:spacing w:val="-3"/>
          <w:sz w:val="22"/>
        </w:rPr>
        <w:t> </w:t>
      </w:r>
      <w:r>
        <w:rPr>
          <w:sz w:val="22"/>
        </w:rPr>
        <w:t>from</w:t>
      </w:r>
      <w:r>
        <w:rPr>
          <w:spacing w:val="-4"/>
          <w:sz w:val="22"/>
        </w:rPr>
        <w:t> </w:t>
      </w:r>
      <w:r>
        <w:rPr>
          <w:sz w:val="22"/>
        </w:rPr>
        <w:t>the</w:t>
      </w:r>
      <w:r>
        <w:rPr>
          <w:spacing w:val="-4"/>
          <w:sz w:val="22"/>
        </w:rPr>
        <w:t> </w:t>
      </w:r>
      <w:r>
        <w:rPr>
          <w:sz w:val="22"/>
        </w:rPr>
        <w:t>in-person</w:t>
      </w:r>
      <w:r>
        <w:rPr>
          <w:spacing w:val="-3"/>
          <w:sz w:val="22"/>
        </w:rPr>
        <w:t> </w:t>
      </w:r>
      <w:r>
        <w:rPr>
          <w:sz w:val="22"/>
        </w:rPr>
        <w:t>version</w:t>
      </w:r>
      <w:r>
        <w:rPr>
          <w:spacing w:val="-4"/>
          <w:sz w:val="22"/>
        </w:rPr>
        <w:t> </w:t>
      </w:r>
      <w:r>
        <w:rPr>
          <w:sz w:val="22"/>
        </w:rPr>
        <w:t>of</w:t>
      </w:r>
      <w:r>
        <w:rPr>
          <w:spacing w:val="-4"/>
          <w:sz w:val="22"/>
        </w:rPr>
        <w:t> </w:t>
      </w:r>
      <w:r>
        <w:rPr>
          <w:sz w:val="22"/>
        </w:rPr>
        <w:t>the</w:t>
      </w:r>
      <w:r>
        <w:rPr>
          <w:spacing w:val="-4"/>
          <w:sz w:val="22"/>
        </w:rPr>
        <w:t> </w:t>
      </w:r>
      <w:r>
        <w:rPr>
          <w:sz w:val="22"/>
        </w:rPr>
        <w:t>certificate</w:t>
      </w:r>
      <w:r>
        <w:rPr>
          <w:spacing w:val="-2"/>
          <w:sz w:val="22"/>
        </w:rPr>
        <w:t> </w:t>
      </w:r>
      <w:r>
        <w:rPr>
          <w:sz w:val="22"/>
        </w:rPr>
        <w:t>but</w:t>
      </w:r>
      <w:r>
        <w:rPr>
          <w:spacing w:val="-3"/>
          <w:sz w:val="22"/>
        </w:rPr>
        <w:t> </w:t>
      </w:r>
      <w:r>
        <w:rPr>
          <w:sz w:val="22"/>
        </w:rPr>
        <w:t>should</w:t>
      </w:r>
      <w:r>
        <w:rPr>
          <w:spacing w:val="-4"/>
          <w:sz w:val="22"/>
        </w:rPr>
        <w:t> </w:t>
      </w:r>
      <w:r>
        <w:rPr>
          <w:sz w:val="22"/>
        </w:rPr>
        <w:t>be</w:t>
      </w:r>
      <w:r>
        <w:rPr>
          <w:spacing w:val="-4"/>
          <w:sz w:val="22"/>
        </w:rPr>
        <w:t> </w:t>
      </w:r>
      <w:r>
        <w:rPr>
          <w:sz w:val="22"/>
        </w:rPr>
        <w:t>removed</w:t>
      </w:r>
      <w:r>
        <w:rPr>
          <w:spacing w:val="-3"/>
          <w:sz w:val="22"/>
        </w:rPr>
        <w:t> </w:t>
      </w:r>
      <w:r>
        <w:rPr>
          <w:sz w:val="22"/>
        </w:rPr>
        <w:t>to</w:t>
      </w:r>
      <w:r>
        <w:rPr>
          <w:spacing w:val="-3"/>
          <w:sz w:val="22"/>
        </w:rPr>
        <w:t> </w:t>
      </w:r>
      <w:r>
        <w:rPr>
          <w:sz w:val="22"/>
        </w:rPr>
        <w:t>more</w:t>
      </w:r>
      <w:r>
        <w:rPr>
          <w:spacing w:val="-4"/>
          <w:sz w:val="22"/>
        </w:rPr>
        <w:t> </w:t>
      </w:r>
      <w:r>
        <w:rPr>
          <w:sz w:val="22"/>
        </w:rPr>
        <w:t>accurately reflect the predominantly EdD student population LCLE anticipates in this certificate program.</w:t>
      </w:r>
    </w:p>
    <w:p>
      <w:pPr>
        <w:pStyle w:val="ListParagraph"/>
        <w:numPr>
          <w:ilvl w:val="0"/>
          <w:numId w:val="3"/>
        </w:numPr>
        <w:tabs>
          <w:tab w:pos="1578" w:val="left" w:leader="none"/>
        </w:tabs>
        <w:spacing w:line="259" w:lineRule="auto" w:before="0" w:after="0"/>
        <w:ind w:left="1578" w:right="268" w:hanging="360"/>
        <w:jc w:val="left"/>
        <w:rPr>
          <w:sz w:val="22"/>
        </w:rPr>
      </w:pPr>
      <w:r>
        <w:rPr>
          <w:sz w:val="22"/>
        </w:rPr>
        <w:t>Sarah</w:t>
      </w:r>
      <w:r>
        <w:rPr>
          <w:spacing w:val="-3"/>
          <w:sz w:val="22"/>
        </w:rPr>
        <w:t> </w:t>
      </w:r>
      <w:r>
        <w:rPr>
          <w:sz w:val="22"/>
        </w:rPr>
        <w:t>also</w:t>
      </w:r>
      <w:r>
        <w:rPr>
          <w:spacing w:val="-3"/>
          <w:sz w:val="22"/>
        </w:rPr>
        <w:t> </w:t>
      </w:r>
      <w:r>
        <w:rPr>
          <w:sz w:val="22"/>
        </w:rPr>
        <w:t>suggested</w:t>
      </w:r>
      <w:r>
        <w:rPr>
          <w:spacing w:val="-3"/>
          <w:sz w:val="22"/>
        </w:rPr>
        <w:t> </w:t>
      </w:r>
      <w:r>
        <w:rPr>
          <w:sz w:val="22"/>
        </w:rPr>
        <w:t>rewording</w:t>
      </w:r>
      <w:r>
        <w:rPr>
          <w:spacing w:val="-3"/>
          <w:sz w:val="22"/>
        </w:rPr>
        <w:t> </w:t>
      </w:r>
      <w:r>
        <w:rPr>
          <w:sz w:val="22"/>
        </w:rPr>
        <w:t>the</w:t>
      </w:r>
      <w:r>
        <w:rPr>
          <w:spacing w:val="-4"/>
          <w:sz w:val="22"/>
        </w:rPr>
        <w:t> </w:t>
      </w:r>
      <w:r>
        <w:rPr>
          <w:sz w:val="22"/>
        </w:rPr>
        <w:t>section</w:t>
      </w:r>
      <w:r>
        <w:rPr>
          <w:spacing w:val="-3"/>
          <w:sz w:val="22"/>
        </w:rPr>
        <w:t> </w:t>
      </w:r>
      <w:r>
        <w:rPr>
          <w:sz w:val="22"/>
        </w:rPr>
        <w:t>of</w:t>
      </w:r>
      <w:r>
        <w:rPr>
          <w:spacing w:val="-3"/>
          <w:sz w:val="22"/>
        </w:rPr>
        <w:t> </w:t>
      </w:r>
      <w:r>
        <w:rPr>
          <w:sz w:val="22"/>
        </w:rPr>
        <w:t>“opportunities</w:t>
      </w:r>
      <w:r>
        <w:rPr>
          <w:spacing w:val="-4"/>
          <w:sz w:val="22"/>
        </w:rPr>
        <w:t> </w:t>
      </w:r>
      <w:r>
        <w:rPr>
          <w:sz w:val="22"/>
        </w:rPr>
        <w:t>for</w:t>
      </w:r>
      <w:r>
        <w:rPr>
          <w:spacing w:val="-3"/>
          <w:sz w:val="22"/>
        </w:rPr>
        <w:t> </w:t>
      </w:r>
      <w:r>
        <w:rPr>
          <w:sz w:val="22"/>
        </w:rPr>
        <w:t>degree</w:t>
      </w:r>
      <w:r>
        <w:rPr>
          <w:spacing w:val="-4"/>
          <w:sz w:val="22"/>
        </w:rPr>
        <w:t> </w:t>
      </w:r>
      <w:r>
        <w:rPr>
          <w:sz w:val="22"/>
        </w:rPr>
        <w:t>recipients,”</w:t>
      </w:r>
      <w:r>
        <w:rPr>
          <w:spacing w:val="-4"/>
          <w:sz w:val="22"/>
        </w:rPr>
        <w:t> </w:t>
      </w:r>
      <w:r>
        <w:rPr>
          <w:sz w:val="22"/>
        </w:rPr>
        <w:t>as</w:t>
      </w:r>
      <w:r>
        <w:rPr>
          <w:spacing w:val="-4"/>
          <w:sz w:val="22"/>
        </w:rPr>
        <w:t> </w:t>
      </w:r>
      <w:r>
        <w:rPr>
          <w:sz w:val="22"/>
        </w:rPr>
        <w:t>it</w:t>
      </w:r>
      <w:r>
        <w:rPr>
          <w:spacing w:val="-3"/>
          <w:sz w:val="22"/>
        </w:rPr>
        <w:t> </w:t>
      </w:r>
      <w:r>
        <w:rPr>
          <w:sz w:val="22"/>
        </w:rPr>
        <w:t>was</w:t>
      </w:r>
      <w:r>
        <w:rPr>
          <w:spacing w:val="-4"/>
          <w:sz w:val="22"/>
        </w:rPr>
        <w:t> </w:t>
      </w:r>
      <w:r>
        <w:rPr>
          <w:sz w:val="22"/>
        </w:rPr>
        <w:t>not clear how students would earn more money from obtaining this certificate.</w:t>
      </w:r>
      <w:r>
        <w:rPr>
          <w:spacing w:val="40"/>
          <w:sz w:val="22"/>
        </w:rPr>
        <w:t> </w:t>
      </w:r>
      <w:r>
        <w:rPr>
          <w:sz w:val="22"/>
        </w:rPr>
        <w:t>Hannah suggested added that the credential would make recipients “more attractive for hiring,” and Carmen supported that language.</w:t>
      </w:r>
    </w:p>
    <w:p>
      <w:pPr>
        <w:pStyle w:val="ListParagraph"/>
        <w:numPr>
          <w:ilvl w:val="0"/>
          <w:numId w:val="3"/>
        </w:numPr>
        <w:tabs>
          <w:tab w:pos="1578" w:val="left" w:leader="none"/>
        </w:tabs>
        <w:spacing w:line="259" w:lineRule="auto" w:before="0" w:after="0"/>
        <w:ind w:left="1578" w:right="294" w:hanging="360"/>
        <w:jc w:val="left"/>
        <w:rPr>
          <w:sz w:val="22"/>
        </w:rPr>
      </w:pPr>
      <w:r>
        <w:rPr>
          <w:sz w:val="22"/>
        </w:rPr>
        <w:t>Sarah asked about the extent to which these classes are taught already. Carmen mentioned that some</w:t>
      </w:r>
      <w:r>
        <w:rPr>
          <w:spacing w:val="-4"/>
          <w:sz w:val="22"/>
        </w:rPr>
        <w:t> </w:t>
      </w:r>
      <w:r>
        <w:rPr>
          <w:sz w:val="22"/>
        </w:rPr>
        <w:t>of</w:t>
      </w:r>
      <w:r>
        <w:rPr>
          <w:spacing w:val="-3"/>
          <w:sz w:val="22"/>
        </w:rPr>
        <w:t> </w:t>
      </w:r>
      <w:r>
        <w:rPr>
          <w:sz w:val="22"/>
        </w:rPr>
        <w:t>these</w:t>
      </w:r>
      <w:r>
        <w:rPr>
          <w:spacing w:val="-2"/>
          <w:sz w:val="22"/>
        </w:rPr>
        <w:t> </w:t>
      </w:r>
      <w:r>
        <w:rPr>
          <w:sz w:val="22"/>
        </w:rPr>
        <w:t>courses</w:t>
      </w:r>
      <w:r>
        <w:rPr>
          <w:spacing w:val="-4"/>
          <w:sz w:val="22"/>
        </w:rPr>
        <w:t> </w:t>
      </w:r>
      <w:r>
        <w:rPr>
          <w:sz w:val="22"/>
        </w:rPr>
        <w:t>have</w:t>
      </w:r>
      <w:r>
        <w:rPr>
          <w:spacing w:val="-2"/>
          <w:sz w:val="22"/>
        </w:rPr>
        <w:t> </w:t>
      </w:r>
      <w:r>
        <w:rPr>
          <w:sz w:val="22"/>
        </w:rPr>
        <w:t>been</w:t>
      </w:r>
      <w:r>
        <w:rPr>
          <w:spacing w:val="-3"/>
          <w:sz w:val="22"/>
        </w:rPr>
        <w:t> </w:t>
      </w:r>
      <w:r>
        <w:rPr>
          <w:sz w:val="22"/>
        </w:rPr>
        <w:t>taught</w:t>
      </w:r>
      <w:r>
        <w:rPr>
          <w:spacing w:val="-3"/>
          <w:sz w:val="22"/>
        </w:rPr>
        <w:t> </w:t>
      </w:r>
      <w:r>
        <w:rPr>
          <w:sz w:val="22"/>
        </w:rPr>
        <w:t>as</w:t>
      </w:r>
      <w:r>
        <w:rPr>
          <w:spacing w:val="-4"/>
          <w:sz w:val="22"/>
        </w:rPr>
        <w:t> </w:t>
      </w:r>
      <w:r>
        <w:rPr>
          <w:sz w:val="22"/>
        </w:rPr>
        <w:t>a</w:t>
      </w:r>
      <w:r>
        <w:rPr>
          <w:spacing w:val="-4"/>
          <w:sz w:val="22"/>
        </w:rPr>
        <w:t> </w:t>
      </w:r>
      <w:r>
        <w:rPr>
          <w:sz w:val="22"/>
        </w:rPr>
        <w:t>special</w:t>
      </w:r>
      <w:r>
        <w:rPr>
          <w:spacing w:val="-3"/>
          <w:sz w:val="22"/>
        </w:rPr>
        <w:t> </w:t>
      </w:r>
      <w:r>
        <w:rPr>
          <w:sz w:val="22"/>
        </w:rPr>
        <w:t>topics</w:t>
      </w:r>
      <w:r>
        <w:rPr>
          <w:spacing w:val="-4"/>
          <w:sz w:val="22"/>
        </w:rPr>
        <w:t> </w:t>
      </w:r>
      <w:r>
        <w:rPr>
          <w:sz w:val="22"/>
        </w:rPr>
        <w:t>seminar</w:t>
      </w:r>
      <w:r>
        <w:rPr>
          <w:spacing w:val="-2"/>
          <w:sz w:val="22"/>
        </w:rPr>
        <w:t> </w:t>
      </w:r>
      <w:r>
        <w:rPr>
          <w:sz w:val="22"/>
        </w:rPr>
        <w:t>until</w:t>
      </w:r>
      <w:r>
        <w:rPr>
          <w:spacing w:val="-3"/>
          <w:sz w:val="22"/>
        </w:rPr>
        <w:t> </w:t>
      </w:r>
      <w:r>
        <w:rPr>
          <w:sz w:val="22"/>
        </w:rPr>
        <w:t>the</w:t>
      </w:r>
      <w:r>
        <w:rPr>
          <w:spacing w:val="-5"/>
          <w:sz w:val="22"/>
        </w:rPr>
        <w:t> </w:t>
      </w:r>
      <w:r>
        <w:rPr>
          <w:sz w:val="22"/>
        </w:rPr>
        <w:t>department</w:t>
      </w:r>
      <w:r>
        <w:rPr>
          <w:spacing w:val="-3"/>
          <w:sz w:val="22"/>
        </w:rPr>
        <w:t> </w:t>
      </w:r>
      <w:r>
        <w:rPr>
          <w:sz w:val="22"/>
        </w:rPr>
        <w:t>received approval</w:t>
      </w:r>
      <w:r>
        <w:rPr>
          <w:spacing w:val="-3"/>
          <w:sz w:val="22"/>
        </w:rPr>
        <w:t> </w:t>
      </w:r>
      <w:r>
        <w:rPr>
          <w:sz w:val="22"/>
        </w:rPr>
        <w:t>to</w:t>
      </w:r>
      <w:r>
        <w:rPr>
          <w:spacing w:val="-3"/>
          <w:sz w:val="22"/>
        </w:rPr>
        <w:t> </w:t>
      </w:r>
      <w:r>
        <w:rPr>
          <w:sz w:val="22"/>
        </w:rPr>
        <w:t>teach</w:t>
      </w:r>
      <w:r>
        <w:rPr>
          <w:spacing w:val="-3"/>
          <w:sz w:val="22"/>
        </w:rPr>
        <w:t> </w:t>
      </w:r>
      <w:r>
        <w:rPr>
          <w:sz w:val="22"/>
        </w:rPr>
        <w:t>them</w:t>
      </w:r>
      <w:r>
        <w:rPr>
          <w:spacing w:val="-4"/>
          <w:sz w:val="22"/>
        </w:rPr>
        <w:t> </w:t>
      </w:r>
      <w:r>
        <w:rPr>
          <w:sz w:val="22"/>
        </w:rPr>
        <w:t>as</w:t>
      </w:r>
      <w:r>
        <w:rPr>
          <w:spacing w:val="-4"/>
          <w:sz w:val="22"/>
        </w:rPr>
        <w:t> </w:t>
      </w:r>
      <w:r>
        <w:rPr>
          <w:sz w:val="22"/>
        </w:rPr>
        <w:t>regularly</w:t>
      </w:r>
      <w:r>
        <w:rPr>
          <w:spacing w:val="-3"/>
          <w:sz w:val="22"/>
        </w:rPr>
        <w:t> </w:t>
      </w:r>
      <w:r>
        <w:rPr>
          <w:sz w:val="22"/>
        </w:rPr>
        <w:t>recurring</w:t>
      </w:r>
      <w:r>
        <w:rPr>
          <w:spacing w:val="-3"/>
          <w:sz w:val="22"/>
        </w:rPr>
        <w:t> </w:t>
      </w:r>
      <w:r>
        <w:rPr>
          <w:sz w:val="22"/>
        </w:rPr>
        <w:t>courses.</w:t>
      </w:r>
      <w:r>
        <w:rPr>
          <w:spacing w:val="-3"/>
          <w:sz w:val="22"/>
        </w:rPr>
        <w:t> </w:t>
      </w:r>
      <w:r>
        <w:rPr>
          <w:sz w:val="22"/>
        </w:rPr>
        <w:t>LCLE</w:t>
      </w:r>
      <w:r>
        <w:rPr>
          <w:spacing w:val="-3"/>
          <w:sz w:val="22"/>
        </w:rPr>
        <w:t> </w:t>
      </w:r>
      <w:r>
        <w:rPr>
          <w:sz w:val="22"/>
        </w:rPr>
        <w:t>anticipates</w:t>
      </w:r>
      <w:r>
        <w:rPr>
          <w:spacing w:val="-4"/>
          <w:sz w:val="22"/>
        </w:rPr>
        <w:t> </w:t>
      </w:r>
      <w:r>
        <w:rPr>
          <w:sz w:val="22"/>
        </w:rPr>
        <w:t>the</w:t>
      </w:r>
      <w:r>
        <w:rPr>
          <w:spacing w:val="-4"/>
          <w:sz w:val="22"/>
        </w:rPr>
        <w:t> </w:t>
      </w:r>
      <w:r>
        <w:rPr>
          <w:sz w:val="22"/>
        </w:rPr>
        <w:t>EdD</w:t>
      </w:r>
      <w:r>
        <w:rPr>
          <w:spacing w:val="-2"/>
          <w:sz w:val="22"/>
        </w:rPr>
        <w:t> </w:t>
      </w:r>
      <w:r>
        <w:rPr>
          <w:sz w:val="22"/>
        </w:rPr>
        <w:t>students</w:t>
      </w:r>
      <w:r>
        <w:rPr>
          <w:spacing w:val="-4"/>
          <w:sz w:val="22"/>
        </w:rPr>
        <w:t> </w:t>
      </w:r>
      <w:r>
        <w:rPr>
          <w:sz w:val="22"/>
        </w:rPr>
        <w:t>filling these courses.</w:t>
      </w:r>
    </w:p>
    <w:p>
      <w:pPr>
        <w:pStyle w:val="ListParagraph"/>
        <w:numPr>
          <w:ilvl w:val="1"/>
          <w:numId w:val="3"/>
        </w:numPr>
        <w:tabs>
          <w:tab w:pos="2297" w:val="left" w:leader="none"/>
        </w:tabs>
        <w:spacing w:line="250" w:lineRule="exact" w:before="0" w:after="0"/>
        <w:ind w:left="2297" w:right="0" w:hanging="359"/>
        <w:jc w:val="left"/>
        <w:rPr>
          <w:sz w:val="22"/>
        </w:rPr>
      </w:pPr>
      <w:r>
        <w:rPr>
          <w:sz w:val="22"/>
        </w:rPr>
        <w:t>Ellen</w:t>
      </w:r>
      <w:r>
        <w:rPr>
          <w:spacing w:val="-7"/>
          <w:sz w:val="22"/>
        </w:rPr>
        <w:t> </w:t>
      </w:r>
      <w:r>
        <w:rPr>
          <w:sz w:val="22"/>
        </w:rPr>
        <w:t>moved</w:t>
      </w:r>
      <w:r>
        <w:rPr>
          <w:spacing w:val="-6"/>
          <w:sz w:val="22"/>
        </w:rPr>
        <w:t> </w:t>
      </w:r>
      <w:r>
        <w:rPr>
          <w:sz w:val="22"/>
        </w:rPr>
        <w:t>to</w:t>
      </w:r>
      <w:r>
        <w:rPr>
          <w:spacing w:val="-7"/>
          <w:sz w:val="22"/>
        </w:rPr>
        <w:t> </w:t>
      </w:r>
      <w:r>
        <w:rPr>
          <w:sz w:val="22"/>
        </w:rPr>
        <w:t>accept</w:t>
      </w:r>
      <w:r>
        <w:rPr>
          <w:spacing w:val="-6"/>
          <w:sz w:val="22"/>
        </w:rPr>
        <w:t> </w:t>
      </w:r>
      <w:r>
        <w:rPr>
          <w:sz w:val="22"/>
        </w:rPr>
        <w:t>the</w:t>
      </w:r>
      <w:r>
        <w:rPr>
          <w:spacing w:val="-7"/>
          <w:sz w:val="22"/>
        </w:rPr>
        <w:t> </w:t>
      </w:r>
      <w:r>
        <w:rPr>
          <w:sz w:val="22"/>
        </w:rPr>
        <w:t>certificate</w:t>
      </w:r>
      <w:r>
        <w:rPr>
          <w:spacing w:val="-8"/>
          <w:sz w:val="22"/>
        </w:rPr>
        <w:t> </w:t>
      </w:r>
      <w:r>
        <w:rPr>
          <w:sz w:val="22"/>
        </w:rPr>
        <w:t>with</w:t>
      </w:r>
      <w:r>
        <w:rPr>
          <w:spacing w:val="-6"/>
          <w:sz w:val="22"/>
        </w:rPr>
        <w:t> </w:t>
      </w:r>
      <w:r>
        <w:rPr>
          <w:sz w:val="22"/>
        </w:rPr>
        <w:t>the</w:t>
      </w:r>
      <w:r>
        <w:rPr>
          <w:spacing w:val="-7"/>
          <w:sz w:val="22"/>
        </w:rPr>
        <w:t> </w:t>
      </w:r>
      <w:r>
        <w:rPr>
          <w:sz w:val="22"/>
        </w:rPr>
        <w:t>above</w:t>
      </w:r>
      <w:r>
        <w:rPr>
          <w:spacing w:val="-7"/>
          <w:sz w:val="22"/>
        </w:rPr>
        <w:t> </w:t>
      </w:r>
      <w:r>
        <w:rPr>
          <w:sz w:val="22"/>
        </w:rPr>
        <w:t>language</w:t>
      </w:r>
      <w:r>
        <w:rPr>
          <w:spacing w:val="-8"/>
          <w:sz w:val="22"/>
        </w:rPr>
        <w:t> </w:t>
      </w:r>
      <w:r>
        <w:rPr>
          <w:spacing w:val="-2"/>
          <w:sz w:val="22"/>
        </w:rPr>
        <w:t>adjustments.</w:t>
      </w:r>
    </w:p>
    <w:p>
      <w:pPr>
        <w:pStyle w:val="ListParagraph"/>
        <w:numPr>
          <w:ilvl w:val="1"/>
          <w:numId w:val="3"/>
        </w:numPr>
        <w:tabs>
          <w:tab w:pos="2298" w:val="left" w:leader="none"/>
        </w:tabs>
        <w:spacing w:line="240" w:lineRule="auto" w:before="15" w:after="0"/>
        <w:ind w:left="2298" w:right="0" w:hanging="359"/>
        <w:jc w:val="left"/>
        <w:rPr>
          <w:sz w:val="22"/>
        </w:rPr>
      </w:pPr>
      <w:r>
        <w:rPr>
          <w:sz w:val="22"/>
        </w:rPr>
        <w:t>Stephen</w:t>
      </w:r>
      <w:r>
        <w:rPr>
          <w:spacing w:val="-10"/>
          <w:sz w:val="22"/>
        </w:rPr>
        <w:t> </w:t>
      </w:r>
      <w:r>
        <w:rPr>
          <w:spacing w:val="-2"/>
          <w:sz w:val="22"/>
        </w:rPr>
        <w:t>seconded.</w:t>
      </w:r>
    </w:p>
    <w:p>
      <w:pPr>
        <w:spacing w:after="0" w:line="240" w:lineRule="auto"/>
        <w:jc w:val="left"/>
        <w:rPr>
          <w:sz w:val="22"/>
        </w:rPr>
        <w:sectPr>
          <w:headerReference w:type="default" r:id="rId5"/>
          <w:footerReference w:type="default" r:id="rId6"/>
          <w:type w:val="continuous"/>
          <w:pgSz w:w="12240" w:h="15840"/>
          <w:pgMar w:header="720" w:footer="747" w:top="1680" w:bottom="940" w:left="940" w:right="940"/>
          <w:pgNumType w:start="1"/>
        </w:sectPr>
      </w:pPr>
    </w:p>
    <w:p>
      <w:pPr>
        <w:pStyle w:val="ListParagraph"/>
        <w:numPr>
          <w:ilvl w:val="1"/>
          <w:numId w:val="3"/>
        </w:numPr>
        <w:tabs>
          <w:tab w:pos="2299" w:val="left" w:leader="none"/>
        </w:tabs>
        <w:spacing w:line="240" w:lineRule="auto" w:before="89" w:after="0"/>
        <w:ind w:left="2299" w:right="0" w:hanging="359"/>
        <w:jc w:val="left"/>
        <w:rPr>
          <w:sz w:val="22"/>
        </w:rPr>
      </w:pPr>
      <w:r>
        <w:rPr>
          <w:sz w:val="22"/>
        </w:rPr>
        <w:t>All</w:t>
      </w:r>
      <w:r>
        <w:rPr>
          <w:spacing w:val="-3"/>
          <w:sz w:val="22"/>
        </w:rPr>
        <w:t> </w:t>
      </w:r>
      <w:r>
        <w:rPr>
          <w:sz w:val="22"/>
        </w:rPr>
        <w:t>(7)</w:t>
      </w:r>
      <w:r>
        <w:rPr>
          <w:spacing w:val="-3"/>
          <w:sz w:val="22"/>
        </w:rPr>
        <w:t> </w:t>
      </w:r>
      <w:r>
        <w:rPr>
          <w:sz w:val="22"/>
        </w:rPr>
        <w:t>in</w:t>
      </w:r>
      <w:r>
        <w:rPr>
          <w:spacing w:val="-3"/>
          <w:sz w:val="22"/>
        </w:rPr>
        <w:t> </w:t>
      </w:r>
      <w:r>
        <w:rPr>
          <w:spacing w:val="-2"/>
          <w:sz w:val="22"/>
        </w:rPr>
        <w:t>favor.</w:t>
      </w:r>
    </w:p>
    <w:p>
      <w:pPr>
        <w:pStyle w:val="BodyText"/>
        <w:ind w:left="0" w:firstLine="0"/>
      </w:pPr>
    </w:p>
    <w:p>
      <w:pPr>
        <w:pStyle w:val="ListParagraph"/>
        <w:numPr>
          <w:ilvl w:val="1"/>
          <w:numId w:val="2"/>
        </w:numPr>
        <w:tabs>
          <w:tab w:pos="859" w:val="left" w:leader="none"/>
        </w:tabs>
        <w:spacing w:line="240" w:lineRule="auto" w:before="0" w:after="0"/>
        <w:ind w:left="859" w:right="0" w:hanging="359"/>
        <w:jc w:val="left"/>
        <w:rPr>
          <w:sz w:val="22"/>
        </w:rPr>
      </w:pPr>
      <w:r>
        <w:rPr>
          <w:sz w:val="22"/>
          <w:u w:val="single"/>
        </w:rPr>
        <w:t>Online</w:t>
      </w:r>
      <w:r>
        <w:rPr>
          <w:spacing w:val="-11"/>
          <w:sz w:val="22"/>
          <w:u w:val="single"/>
        </w:rPr>
        <w:t> </w:t>
      </w:r>
      <w:r>
        <w:rPr>
          <w:sz w:val="22"/>
          <w:u w:val="single"/>
        </w:rPr>
        <w:t>Certificate</w:t>
      </w:r>
      <w:r>
        <w:rPr>
          <w:spacing w:val="-10"/>
          <w:sz w:val="22"/>
          <w:u w:val="single"/>
        </w:rPr>
        <w:t> </w:t>
      </w:r>
      <w:r>
        <w:rPr>
          <w:sz w:val="22"/>
          <w:u w:val="single"/>
        </w:rPr>
        <w:t>in</w:t>
      </w:r>
      <w:r>
        <w:rPr>
          <w:spacing w:val="-10"/>
          <w:sz w:val="22"/>
          <w:u w:val="single"/>
        </w:rPr>
        <w:t> </w:t>
      </w:r>
      <w:r>
        <w:rPr>
          <w:sz w:val="22"/>
          <w:u w:val="single"/>
        </w:rPr>
        <w:t>Quantitative</w:t>
      </w:r>
      <w:r>
        <w:rPr>
          <w:spacing w:val="-10"/>
          <w:sz w:val="22"/>
          <w:u w:val="single"/>
        </w:rPr>
        <w:t> </w:t>
      </w:r>
      <w:r>
        <w:rPr>
          <w:sz w:val="22"/>
          <w:u w:val="single"/>
        </w:rPr>
        <w:t>Research</w:t>
      </w:r>
      <w:r>
        <w:rPr>
          <w:spacing w:val="-10"/>
          <w:sz w:val="22"/>
          <w:u w:val="single"/>
        </w:rPr>
        <w:t> </w:t>
      </w:r>
      <w:r>
        <w:rPr>
          <w:sz w:val="22"/>
          <w:u w:val="single"/>
        </w:rPr>
        <w:t>Methods-</w:t>
      </w:r>
      <w:r>
        <w:rPr>
          <w:spacing w:val="-11"/>
          <w:sz w:val="22"/>
          <w:u w:val="single"/>
        </w:rPr>
        <w:t> </w:t>
      </w:r>
      <w:r>
        <w:rPr>
          <w:sz w:val="22"/>
          <w:u w:val="single"/>
        </w:rPr>
        <w:t>Leslie</w:t>
      </w:r>
      <w:r>
        <w:rPr>
          <w:spacing w:val="-10"/>
          <w:sz w:val="22"/>
          <w:u w:val="single"/>
        </w:rPr>
        <w:t> </w:t>
      </w:r>
      <w:r>
        <w:rPr>
          <w:spacing w:val="-2"/>
          <w:sz w:val="22"/>
          <w:u w:val="single"/>
        </w:rPr>
        <w:t>Rutkowski</w:t>
      </w:r>
    </w:p>
    <w:p>
      <w:pPr>
        <w:pStyle w:val="BodyText"/>
        <w:spacing w:before="160"/>
        <w:ind w:left="859" w:right="142" w:firstLine="0"/>
      </w:pPr>
      <w:r>
        <w:rPr/>
        <w:t>Leslie</w:t>
      </w:r>
      <w:r>
        <w:rPr>
          <w:spacing w:val="-1"/>
        </w:rPr>
        <w:t> </w:t>
      </w:r>
      <w:r>
        <w:rPr/>
        <w:t>mentioned that all inquiry</w:t>
      </w:r>
      <w:r>
        <w:rPr>
          <w:spacing w:val="-1"/>
        </w:rPr>
        <w:t> </w:t>
      </w:r>
      <w:r>
        <w:rPr/>
        <w:t>quantitative</w:t>
      </w:r>
      <w:r>
        <w:rPr>
          <w:spacing w:val="-1"/>
        </w:rPr>
        <w:t> </w:t>
      </w:r>
      <w:r>
        <w:rPr/>
        <w:t>faculty support</w:t>
      </w:r>
      <w:r>
        <w:rPr>
          <w:spacing w:val="-1"/>
        </w:rPr>
        <w:t> </w:t>
      </w:r>
      <w:r>
        <w:rPr/>
        <w:t>teaching these</w:t>
      </w:r>
      <w:r>
        <w:rPr>
          <w:spacing w:val="-1"/>
        </w:rPr>
        <w:t> </w:t>
      </w:r>
      <w:r>
        <w:rPr/>
        <w:t>courses</w:t>
      </w:r>
      <w:r>
        <w:rPr>
          <w:spacing w:val="-1"/>
        </w:rPr>
        <w:t> </w:t>
      </w:r>
      <w:r>
        <w:rPr/>
        <w:t>online</w:t>
      </w:r>
      <w:r>
        <w:rPr>
          <w:spacing w:val="-1"/>
        </w:rPr>
        <w:t> </w:t>
      </w:r>
      <w:r>
        <w:rPr/>
        <w:t>and every year or every other year on a</w:t>
      </w:r>
      <w:r>
        <w:rPr>
          <w:spacing w:val="-1"/>
        </w:rPr>
        <w:t> </w:t>
      </w:r>
      <w:r>
        <w:rPr/>
        <w:t>rotating basis. The</w:t>
      </w:r>
      <w:r>
        <w:rPr>
          <w:spacing w:val="-1"/>
        </w:rPr>
        <w:t> </w:t>
      </w:r>
      <w:r>
        <w:rPr/>
        <w:t>basic</w:t>
      </w:r>
      <w:r>
        <w:rPr>
          <w:spacing w:val="-1"/>
        </w:rPr>
        <w:t> </w:t>
      </w:r>
      <w:r>
        <w:rPr/>
        <w:t>schedule</w:t>
      </w:r>
      <w:r>
        <w:rPr>
          <w:spacing w:val="-1"/>
        </w:rPr>
        <w:t> </w:t>
      </w:r>
      <w:r>
        <w:rPr/>
        <w:t>allows</w:t>
      </w:r>
      <w:r>
        <w:rPr>
          <w:spacing w:val="-1"/>
        </w:rPr>
        <w:t> </w:t>
      </w:r>
      <w:r>
        <w:rPr/>
        <w:t>students</w:t>
      </w:r>
      <w:r>
        <w:rPr>
          <w:spacing w:val="-1"/>
        </w:rPr>
        <w:t> </w:t>
      </w:r>
      <w:r>
        <w:rPr/>
        <w:t>to start either in fall or summer and</w:t>
      </w:r>
      <w:r>
        <w:rPr>
          <w:spacing w:val="-2"/>
        </w:rPr>
        <w:t> </w:t>
      </w:r>
      <w:r>
        <w:rPr/>
        <w:t>be</w:t>
      </w:r>
      <w:r>
        <w:rPr>
          <w:spacing w:val="-3"/>
        </w:rPr>
        <w:t> </w:t>
      </w:r>
      <w:r>
        <w:rPr/>
        <w:t>able</w:t>
      </w:r>
      <w:r>
        <w:rPr>
          <w:spacing w:val="-3"/>
        </w:rPr>
        <w:t> </w:t>
      </w:r>
      <w:r>
        <w:rPr/>
        <w:t>to</w:t>
      </w:r>
      <w:r>
        <w:rPr>
          <w:spacing w:val="-3"/>
        </w:rPr>
        <w:t> </w:t>
      </w:r>
      <w:r>
        <w:rPr/>
        <w:t>take</w:t>
      </w:r>
      <w:r>
        <w:rPr>
          <w:spacing w:val="-3"/>
        </w:rPr>
        <w:t> </w:t>
      </w:r>
      <w:r>
        <w:rPr/>
        <w:t>a</w:t>
      </w:r>
      <w:r>
        <w:rPr>
          <w:spacing w:val="-3"/>
        </w:rPr>
        <w:t> </w:t>
      </w:r>
      <w:r>
        <w:rPr/>
        <w:t>different</w:t>
      </w:r>
      <w:r>
        <w:rPr>
          <w:spacing w:val="-2"/>
        </w:rPr>
        <w:t> </w:t>
      </w:r>
      <w:r>
        <w:rPr/>
        <w:t>course</w:t>
      </w:r>
      <w:r>
        <w:rPr>
          <w:spacing w:val="-3"/>
        </w:rPr>
        <w:t> </w:t>
      </w:r>
      <w:r>
        <w:rPr/>
        <w:t>each</w:t>
      </w:r>
      <w:r>
        <w:rPr>
          <w:spacing w:val="-2"/>
        </w:rPr>
        <w:t> </w:t>
      </w:r>
      <w:r>
        <w:rPr/>
        <w:t>semester</w:t>
      </w:r>
      <w:r>
        <w:rPr>
          <w:spacing w:val="-2"/>
        </w:rPr>
        <w:t> </w:t>
      </w:r>
      <w:r>
        <w:rPr/>
        <w:t>if</w:t>
      </w:r>
      <w:r>
        <w:rPr>
          <w:spacing w:val="-1"/>
        </w:rPr>
        <w:t> </w:t>
      </w:r>
      <w:r>
        <w:rPr/>
        <w:t>they</w:t>
      </w:r>
      <w:r>
        <w:rPr>
          <w:spacing w:val="-2"/>
        </w:rPr>
        <w:t> </w:t>
      </w:r>
      <w:r>
        <w:rPr/>
        <w:t>wanted</w:t>
      </w:r>
      <w:r>
        <w:rPr>
          <w:spacing w:val="-2"/>
        </w:rPr>
        <w:t> </w:t>
      </w:r>
      <w:r>
        <w:rPr/>
        <w:t>to</w:t>
      </w:r>
      <w:r>
        <w:rPr>
          <w:spacing w:val="-2"/>
        </w:rPr>
        <w:t> </w:t>
      </w:r>
      <w:r>
        <w:rPr/>
        <w:t>take</w:t>
      </w:r>
      <w:r>
        <w:rPr>
          <w:spacing w:val="-3"/>
        </w:rPr>
        <w:t> </w:t>
      </w:r>
      <w:r>
        <w:rPr/>
        <w:t>only</w:t>
      </w:r>
      <w:r>
        <w:rPr>
          <w:spacing w:val="-3"/>
        </w:rPr>
        <w:t> </w:t>
      </w:r>
      <w:r>
        <w:rPr/>
        <w:t>one</w:t>
      </w:r>
      <w:r>
        <w:rPr>
          <w:spacing w:val="-3"/>
        </w:rPr>
        <w:t> </w:t>
      </w:r>
      <w:r>
        <w:rPr/>
        <w:t>and</w:t>
      </w:r>
      <w:r>
        <w:rPr>
          <w:spacing w:val="-2"/>
        </w:rPr>
        <w:t> </w:t>
      </w:r>
      <w:r>
        <w:rPr/>
        <w:t>be</w:t>
      </w:r>
      <w:r>
        <w:rPr>
          <w:spacing w:val="-3"/>
        </w:rPr>
        <w:t> </w:t>
      </w:r>
      <w:r>
        <w:rPr/>
        <w:t>finished</w:t>
      </w:r>
      <w:r>
        <w:rPr>
          <w:spacing w:val="-2"/>
        </w:rPr>
        <w:t> </w:t>
      </w:r>
      <w:r>
        <w:rPr/>
        <w:t>in</w:t>
      </w:r>
      <w:r>
        <w:rPr>
          <w:spacing w:val="-2"/>
        </w:rPr>
        <w:t> </w:t>
      </w:r>
      <w:r>
        <w:rPr/>
        <w:t>four semesters. Student could also finish in few semesters depending on their enrollment. This program anticipates drawing non-majors both within and outside the School.</w:t>
      </w:r>
    </w:p>
    <w:p>
      <w:pPr>
        <w:pStyle w:val="ListParagraph"/>
        <w:numPr>
          <w:ilvl w:val="0"/>
          <w:numId w:val="4"/>
        </w:numPr>
        <w:tabs>
          <w:tab w:pos="1579" w:val="left" w:leader="none"/>
        </w:tabs>
        <w:spacing w:line="240" w:lineRule="auto" w:before="0" w:after="0"/>
        <w:ind w:left="1579" w:right="145" w:hanging="360"/>
        <w:jc w:val="left"/>
        <w:rPr>
          <w:sz w:val="22"/>
        </w:rPr>
      </w:pPr>
      <w:r>
        <w:rPr>
          <w:sz w:val="22"/>
        </w:rPr>
        <w:t>Hannah</w:t>
      </w:r>
      <w:r>
        <w:rPr>
          <w:spacing w:val="-3"/>
          <w:sz w:val="22"/>
        </w:rPr>
        <w:t> </w:t>
      </w:r>
      <w:r>
        <w:rPr>
          <w:sz w:val="22"/>
        </w:rPr>
        <w:t>asked</w:t>
      </w:r>
      <w:r>
        <w:rPr>
          <w:spacing w:val="-3"/>
          <w:sz w:val="22"/>
        </w:rPr>
        <w:t> </w:t>
      </w:r>
      <w:r>
        <w:rPr>
          <w:sz w:val="22"/>
        </w:rPr>
        <w:t>if</w:t>
      </w:r>
      <w:r>
        <w:rPr>
          <w:spacing w:val="-3"/>
          <w:sz w:val="22"/>
        </w:rPr>
        <w:t> </w:t>
      </w:r>
      <w:r>
        <w:rPr>
          <w:sz w:val="22"/>
        </w:rPr>
        <w:t>a</w:t>
      </w:r>
      <w:r>
        <w:rPr>
          <w:spacing w:val="-4"/>
          <w:sz w:val="22"/>
        </w:rPr>
        <w:t> </w:t>
      </w:r>
      <w:r>
        <w:rPr>
          <w:sz w:val="22"/>
        </w:rPr>
        <w:t>current</w:t>
      </w:r>
      <w:r>
        <w:rPr>
          <w:spacing w:val="-4"/>
          <w:sz w:val="22"/>
        </w:rPr>
        <w:t> </w:t>
      </w:r>
      <w:r>
        <w:rPr>
          <w:sz w:val="22"/>
        </w:rPr>
        <w:t>doctoral</w:t>
      </w:r>
      <w:r>
        <w:rPr>
          <w:spacing w:val="-3"/>
          <w:sz w:val="22"/>
        </w:rPr>
        <w:t> </w:t>
      </w:r>
      <w:r>
        <w:rPr>
          <w:sz w:val="22"/>
        </w:rPr>
        <w:t>student</w:t>
      </w:r>
      <w:r>
        <w:rPr>
          <w:spacing w:val="-3"/>
          <w:sz w:val="22"/>
        </w:rPr>
        <w:t> </w:t>
      </w:r>
      <w:r>
        <w:rPr>
          <w:sz w:val="22"/>
        </w:rPr>
        <w:t>minoring</w:t>
      </w:r>
      <w:r>
        <w:rPr>
          <w:spacing w:val="-4"/>
          <w:sz w:val="22"/>
        </w:rPr>
        <w:t> </w:t>
      </w:r>
      <w:r>
        <w:rPr>
          <w:sz w:val="22"/>
        </w:rPr>
        <w:t>in</w:t>
      </w:r>
      <w:r>
        <w:rPr>
          <w:spacing w:val="-3"/>
          <w:sz w:val="22"/>
        </w:rPr>
        <w:t> </w:t>
      </w:r>
      <w:r>
        <w:rPr>
          <w:sz w:val="22"/>
        </w:rPr>
        <w:t>quantitative</w:t>
      </w:r>
      <w:r>
        <w:rPr>
          <w:spacing w:val="-4"/>
          <w:sz w:val="22"/>
        </w:rPr>
        <w:t> </w:t>
      </w:r>
      <w:r>
        <w:rPr>
          <w:sz w:val="22"/>
        </w:rPr>
        <w:t>measurement</w:t>
      </w:r>
      <w:r>
        <w:rPr>
          <w:spacing w:val="-3"/>
          <w:sz w:val="22"/>
        </w:rPr>
        <w:t> </w:t>
      </w:r>
      <w:r>
        <w:rPr>
          <w:sz w:val="22"/>
        </w:rPr>
        <w:t>could</w:t>
      </w:r>
      <w:r>
        <w:rPr>
          <w:spacing w:val="-4"/>
          <w:sz w:val="22"/>
        </w:rPr>
        <w:t> </w:t>
      </w:r>
      <w:r>
        <w:rPr>
          <w:sz w:val="22"/>
        </w:rPr>
        <w:t>also</w:t>
      </w:r>
      <w:r>
        <w:rPr>
          <w:spacing w:val="-4"/>
          <w:sz w:val="22"/>
        </w:rPr>
        <w:t> </w:t>
      </w:r>
      <w:r>
        <w:rPr>
          <w:sz w:val="22"/>
        </w:rPr>
        <w:t>apply for this certificate. Leslie confirmed that from the program and departmental perspectives, it is doable; Matt confirmed that the GSO would also not have any issue with it, and UGS has not taken issue with counting courses from certificates in other programs.</w:t>
      </w:r>
    </w:p>
    <w:p>
      <w:pPr>
        <w:pStyle w:val="ListParagraph"/>
        <w:numPr>
          <w:ilvl w:val="0"/>
          <w:numId w:val="4"/>
        </w:numPr>
        <w:tabs>
          <w:tab w:pos="1579" w:val="left" w:leader="none"/>
        </w:tabs>
        <w:spacing w:line="240" w:lineRule="auto" w:before="0" w:after="0"/>
        <w:ind w:left="1579" w:right="174" w:hanging="360"/>
        <w:jc w:val="left"/>
        <w:rPr>
          <w:sz w:val="22"/>
        </w:rPr>
      </w:pPr>
      <w:r>
        <w:rPr>
          <w:sz w:val="22"/>
        </w:rPr>
        <w:t>Kyungbin</w:t>
      </w:r>
      <w:r>
        <w:rPr>
          <w:spacing w:val="-2"/>
          <w:sz w:val="22"/>
        </w:rPr>
        <w:t> </w:t>
      </w:r>
      <w:r>
        <w:rPr>
          <w:sz w:val="22"/>
        </w:rPr>
        <w:t>asked</w:t>
      </w:r>
      <w:r>
        <w:rPr>
          <w:spacing w:val="-2"/>
          <w:sz w:val="22"/>
        </w:rPr>
        <w:t> </w:t>
      </w:r>
      <w:r>
        <w:rPr>
          <w:sz w:val="22"/>
        </w:rPr>
        <w:t>how</w:t>
      </w:r>
      <w:r>
        <w:rPr>
          <w:spacing w:val="-3"/>
          <w:sz w:val="22"/>
        </w:rPr>
        <w:t> </w:t>
      </w:r>
      <w:r>
        <w:rPr>
          <w:sz w:val="22"/>
        </w:rPr>
        <w:t>the</w:t>
      </w:r>
      <w:r>
        <w:rPr>
          <w:spacing w:val="-4"/>
          <w:sz w:val="22"/>
        </w:rPr>
        <w:t> </w:t>
      </w:r>
      <w:r>
        <w:rPr>
          <w:sz w:val="22"/>
        </w:rPr>
        <w:t>program</w:t>
      </w:r>
      <w:r>
        <w:rPr>
          <w:spacing w:val="-3"/>
          <w:sz w:val="22"/>
        </w:rPr>
        <w:t> </w:t>
      </w:r>
      <w:r>
        <w:rPr>
          <w:sz w:val="22"/>
        </w:rPr>
        <w:t>would</w:t>
      </w:r>
      <w:r>
        <w:rPr>
          <w:spacing w:val="-2"/>
          <w:sz w:val="22"/>
        </w:rPr>
        <w:t> </w:t>
      </w:r>
      <w:r>
        <w:rPr>
          <w:sz w:val="22"/>
        </w:rPr>
        <w:t>deal</w:t>
      </w:r>
      <w:r>
        <w:rPr>
          <w:spacing w:val="-2"/>
          <w:sz w:val="22"/>
        </w:rPr>
        <w:t> </w:t>
      </w:r>
      <w:r>
        <w:rPr>
          <w:sz w:val="22"/>
        </w:rPr>
        <w:t>with</w:t>
      </w:r>
      <w:r>
        <w:rPr>
          <w:spacing w:val="-2"/>
          <w:sz w:val="22"/>
        </w:rPr>
        <w:t> </w:t>
      </w:r>
      <w:r>
        <w:rPr>
          <w:sz w:val="22"/>
        </w:rPr>
        <w:t>enrollment</w:t>
      </w:r>
      <w:r>
        <w:rPr>
          <w:spacing w:val="-2"/>
          <w:sz w:val="22"/>
        </w:rPr>
        <w:t> </w:t>
      </w:r>
      <w:r>
        <w:rPr>
          <w:sz w:val="22"/>
        </w:rPr>
        <w:t>in</w:t>
      </w:r>
      <w:r>
        <w:rPr>
          <w:spacing w:val="-4"/>
          <w:sz w:val="22"/>
        </w:rPr>
        <w:t> </w:t>
      </w:r>
      <w:r>
        <w:rPr>
          <w:sz w:val="22"/>
        </w:rPr>
        <w:t>Y502</w:t>
      </w:r>
      <w:r>
        <w:rPr>
          <w:spacing w:val="-2"/>
          <w:sz w:val="22"/>
        </w:rPr>
        <w:t> </w:t>
      </w:r>
      <w:r>
        <w:rPr>
          <w:sz w:val="22"/>
        </w:rPr>
        <w:t>as</w:t>
      </w:r>
      <w:r>
        <w:rPr>
          <w:spacing w:val="-3"/>
          <w:sz w:val="22"/>
        </w:rPr>
        <w:t> </w:t>
      </w:r>
      <w:r>
        <w:rPr>
          <w:sz w:val="22"/>
        </w:rPr>
        <w:t>a</w:t>
      </w:r>
      <w:r>
        <w:rPr>
          <w:spacing w:val="-3"/>
          <w:sz w:val="22"/>
        </w:rPr>
        <w:t> </w:t>
      </w:r>
      <w:r>
        <w:rPr>
          <w:sz w:val="22"/>
        </w:rPr>
        <w:t>required</w:t>
      </w:r>
      <w:r>
        <w:rPr>
          <w:spacing w:val="-2"/>
          <w:sz w:val="22"/>
        </w:rPr>
        <w:t> </w:t>
      </w:r>
      <w:r>
        <w:rPr>
          <w:sz w:val="22"/>
        </w:rPr>
        <w:t>course</w:t>
      </w:r>
      <w:r>
        <w:rPr>
          <w:spacing w:val="-3"/>
          <w:sz w:val="22"/>
        </w:rPr>
        <w:t> </w:t>
      </w:r>
      <w:r>
        <w:rPr>
          <w:sz w:val="22"/>
        </w:rPr>
        <w:t>in</w:t>
      </w:r>
      <w:r>
        <w:rPr>
          <w:spacing w:val="-2"/>
          <w:sz w:val="22"/>
        </w:rPr>
        <w:t> </w:t>
      </w:r>
      <w:r>
        <w:rPr>
          <w:sz w:val="22"/>
        </w:rPr>
        <w:t>the School that often fills up. Leslie recommends that students be encouraged to get on the waiting list, as course caps and/or additional sections can be opened up if need be.</w:t>
      </w:r>
    </w:p>
    <w:p>
      <w:pPr>
        <w:pStyle w:val="ListParagraph"/>
        <w:numPr>
          <w:ilvl w:val="0"/>
          <w:numId w:val="4"/>
        </w:numPr>
        <w:tabs>
          <w:tab w:pos="1579" w:val="left" w:leader="none"/>
        </w:tabs>
        <w:spacing w:line="240" w:lineRule="auto" w:before="0" w:after="0"/>
        <w:ind w:left="1579" w:right="229" w:hanging="360"/>
        <w:jc w:val="left"/>
        <w:rPr>
          <w:sz w:val="22"/>
        </w:rPr>
      </w:pPr>
      <w:r>
        <w:rPr>
          <w:sz w:val="22"/>
        </w:rPr>
        <w:t>Sarah asked about the schedule to offer courses every other year, especially regarding international students who have to be very strategic about their online course enrollments. Since these course offerings would replace in-person versions of these courses, some international students majoring in quantitative inquiry would need to wait for in-person versions of these courses to be taught to protect their visa status. Sarah recommended making the schedule of upcoming</w:t>
      </w:r>
      <w:r>
        <w:rPr>
          <w:spacing w:val="-3"/>
          <w:sz w:val="22"/>
        </w:rPr>
        <w:t> </w:t>
      </w:r>
      <w:r>
        <w:rPr>
          <w:sz w:val="22"/>
        </w:rPr>
        <w:t>courses</w:t>
      </w:r>
      <w:r>
        <w:rPr>
          <w:spacing w:val="-4"/>
          <w:sz w:val="22"/>
        </w:rPr>
        <w:t> </w:t>
      </w:r>
      <w:r>
        <w:rPr>
          <w:sz w:val="22"/>
        </w:rPr>
        <w:t>available,</w:t>
      </w:r>
      <w:r>
        <w:rPr>
          <w:spacing w:val="-3"/>
          <w:sz w:val="22"/>
        </w:rPr>
        <w:t> </w:t>
      </w:r>
      <w:r>
        <w:rPr>
          <w:sz w:val="22"/>
        </w:rPr>
        <w:t>so</w:t>
      </w:r>
      <w:r>
        <w:rPr>
          <w:spacing w:val="-3"/>
          <w:sz w:val="22"/>
        </w:rPr>
        <w:t> </w:t>
      </w:r>
      <w:r>
        <w:rPr>
          <w:sz w:val="22"/>
        </w:rPr>
        <w:t>students</w:t>
      </w:r>
      <w:r>
        <w:rPr>
          <w:spacing w:val="-4"/>
          <w:sz w:val="22"/>
        </w:rPr>
        <w:t> </w:t>
      </w:r>
      <w:r>
        <w:rPr>
          <w:sz w:val="22"/>
        </w:rPr>
        <w:t>could</w:t>
      </w:r>
      <w:r>
        <w:rPr>
          <w:spacing w:val="-3"/>
          <w:sz w:val="22"/>
        </w:rPr>
        <w:t> </w:t>
      </w:r>
      <w:r>
        <w:rPr>
          <w:sz w:val="22"/>
        </w:rPr>
        <w:t>plan</w:t>
      </w:r>
      <w:r>
        <w:rPr>
          <w:spacing w:val="-4"/>
          <w:sz w:val="22"/>
        </w:rPr>
        <w:t> </w:t>
      </w:r>
      <w:r>
        <w:rPr>
          <w:sz w:val="22"/>
        </w:rPr>
        <w:t>accordingly.</w:t>
      </w:r>
      <w:r>
        <w:rPr>
          <w:spacing w:val="-3"/>
          <w:sz w:val="22"/>
        </w:rPr>
        <w:t> </w:t>
      </w:r>
      <w:r>
        <w:rPr>
          <w:sz w:val="22"/>
        </w:rPr>
        <w:t>Leslie</w:t>
      </w:r>
      <w:r>
        <w:rPr>
          <w:spacing w:val="-4"/>
          <w:sz w:val="22"/>
        </w:rPr>
        <w:t> </w:t>
      </w:r>
      <w:r>
        <w:rPr>
          <w:sz w:val="22"/>
        </w:rPr>
        <w:t>confirmed</w:t>
      </w:r>
      <w:r>
        <w:rPr>
          <w:spacing w:val="-3"/>
          <w:sz w:val="22"/>
        </w:rPr>
        <w:t> </w:t>
      </w:r>
      <w:r>
        <w:rPr>
          <w:sz w:val="22"/>
        </w:rPr>
        <w:t>that</w:t>
      </w:r>
      <w:r>
        <w:rPr>
          <w:spacing w:val="-3"/>
          <w:sz w:val="22"/>
        </w:rPr>
        <w:t> </w:t>
      </w:r>
      <w:r>
        <w:rPr>
          <w:sz w:val="22"/>
        </w:rPr>
        <w:t>the</w:t>
      </w:r>
      <w:r>
        <w:rPr>
          <w:spacing w:val="-4"/>
          <w:sz w:val="22"/>
        </w:rPr>
        <w:t> </w:t>
      </w:r>
      <w:r>
        <w:rPr>
          <w:sz w:val="22"/>
        </w:rPr>
        <w:t>plan</w:t>
      </w:r>
      <w:r>
        <w:rPr>
          <w:spacing w:val="-3"/>
          <w:sz w:val="22"/>
        </w:rPr>
        <w:t> </w:t>
      </w:r>
      <w:r>
        <w:rPr>
          <w:sz w:val="22"/>
        </w:rPr>
        <w:t>is to have</w:t>
      </w:r>
      <w:r>
        <w:rPr>
          <w:spacing w:val="-1"/>
          <w:sz w:val="22"/>
        </w:rPr>
        <w:t> </w:t>
      </w:r>
      <w:r>
        <w:rPr>
          <w:sz w:val="22"/>
        </w:rPr>
        <w:t>a</w:t>
      </w:r>
      <w:r>
        <w:rPr>
          <w:spacing w:val="-1"/>
          <w:sz w:val="22"/>
        </w:rPr>
        <w:t> </w:t>
      </w:r>
      <w:r>
        <w:rPr>
          <w:sz w:val="22"/>
        </w:rPr>
        <w:t>live</w:t>
      </w:r>
      <w:r>
        <w:rPr>
          <w:spacing w:val="-2"/>
          <w:sz w:val="22"/>
        </w:rPr>
        <w:t> </w:t>
      </w:r>
      <w:r>
        <w:rPr>
          <w:sz w:val="22"/>
        </w:rPr>
        <w:t>google</w:t>
      </w:r>
      <w:r>
        <w:rPr>
          <w:spacing w:val="-1"/>
          <w:sz w:val="22"/>
        </w:rPr>
        <w:t> </w:t>
      </w:r>
      <w:r>
        <w:rPr>
          <w:sz w:val="22"/>
        </w:rPr>
        <w:t>doc</w:t>
      </w:r>
      <w:r>
        <w:rPr>
          <w:spacing w:val="-2"/>
          <w:sz w:val="22"/>
        </w:rPr>
        <w:t> </w:t>
      </w:r>
      <w:r>
        <w:rPr>
          <w:sz w:val="22"/>
        </w:rPr>
        <w:t>with four-year projections</w:t>
      </w:r>
      <w:r>
        <w:rPr>
          <w:spacing w:val="-1"/>
          <w:sz w:val="22"/>
        </w:rPr>
        <w:t> </w:t>
      </w:r>
      <w:r>
        <w:rPr>
          <w:sz w:val="22"/>
        </w:rPr>
        <w:t>listed, linked to the</w:t>
      </w:r>
      <w:r>
        <w:rPr>
          <w:spacing w:val="-1"/>
          <w:sz w:val="22"/>
        </w:rPr>
        <w:t> </w:t>
      </w:r>
      <w:r>
        <w:rPr>
          <w:sz w:val="22"/>
        </w:rPr>
        <w:t>inquiry</w:t>
      </w:r>
      <w:r>
        <w:rPr>
          <w:spacing w:val="-1"/>
          <w:sz w:val="22"/>
        </w:rPr>
        <w:t> </w:t>
      </w:r>
      <w:r>
        <w:rPr>
          <w:sz w:val="22"/>
        </w:rPr>
        <w:t>program</w:t>
      </w:r>
      <w:r>
        <w:rPr>
          <w:spacing w:val="-1"/>
          <w:sz w:val="22"/>
        </w:rPr>
        <w:t> </w:t>
      </w:r>
      <w:r>
        <w:rPr>
          <w:sz w:val="22"/>
        </w:rPr>
        <w:t>website for public view.</w:t>
      </w:r>
    </w:p>
    <w:p>
      <w:pPr>
        <w:pStyle w:val="ListParagraph"/>
        <w:numPr>
          <w:ilvl w:val="1"/>
          <w:numId w:val="4"/>
        </w:numPr>
        <w:tabs>
          <w:tab w:pos="2298" w:val="left" w:leader="none"/>
        </w:tabs>
        <w:spacing w:line="252" w:lineRule="exact" w:before="0" w:after="0"/>
        <w:ind w:left="2298" w:right="0" w:hanging="359"/>
        <w:jc w:val="left"/>
        <w:rPr>
          <w:sz w:val="22"/>
        </w:rPr>
      </w:pPr>
      <w:r>
        <w:rPr>
          <w:sz w:val="22"/>
        </w:rPr>
        <w:t>Kyungbin</w:t>
      </w:r>
      <w:r>
        <w:rPr>
          <w:spacing w:val="-7"/>
          <w:sz w:val="22"/>
        </w:rPr>
        <w:t> </w:t>
      </w:r>
      <w:r>
        <w:rPr>
          <w:sz w:val="22"/>
        </w:rPr>
        <w:t>moved</w:t>
      </w:r>
      <w:r>
        <w:rPr>
          <w:spacing w:val="-7"/>
          <w:sz w:val="22"/>
        </w:rPr>
        <w:t> </w:t>
      </w:r>
      <w:r>
        <w:rPr>
          <w:sz w:val="22"/>
        </w:rPr>
        <w:t>to</w:t>
      </w:r>
      <w:r>
        <w:rPr>
          <w:spacing w:val="-7"/>
          <w:sz w:val="22"/>
        </w:rPr>
        <w:t> </w:t>
      </w:r>
      <w:r>
        <w:rPr>
          <w:sz w:val="22"/>
        </w:rPr>
        <w:t>accept</w:t>
      </w:r>
      <w:r>
        <w:rPr>
          <w:spacing w:val="-7"/>
          <w:sz w:val="22"/>
        </w:rPr>
        <w:t> </w:t>
      </w:r>
      <w:r>
        <w:rPr>
          <w:sz w:val="22"/>
        </w:rPr>
        <w:t>the</w:t>
      </w:r>
      <w:r>
        <w:rPr>
          <w:spacing w:val="-7"/>
          <w:sz w:val="22"/>
        </w:rPr>
        <w:t> </w:t>
      </w:r>
      <w:r>
        <w:rPr>
          <w:spacing w:val="-2"/>
          <w:sz w:val="22"/>
        </w:rPr>
        <w:t>certificate.</w:t>
      </w:r>
    </w:p>
    <w:p>
      <w:pPr>
        <w:pStyle w:val="ListParagraph"/>
        <w:numPr>
          <w:ilvl w:val="1"/>
          <w:numId w:val="4"/>
        </w:numPr>
        <w:tabs>
          <w:tab w:pos="2299" w:val="left" w:leader="none"/>
        </w:tabs>
        <w:spacing w:line="240" w:lineRule="auto" w:before="20" w:after="0"/>
        <w:ind w:left="2299" w:right="0" w:hanging="359"/>
        <w:jc w:val="left"/>
        <w:rPr>
          <w:sz w:val="22"/>
        </w:rPr>
      </w:pPr>
      <w:r>
        <w:rPr>
          <w:sz w:val="22"/>
        </w:rPr>
        <w:t>Marjorie</w:t>
      </w:r>
      <w:r>
        <w:rPr>
          <w:spacing w:val="-10"/>
          <w:sz w:val="22"/>
        </w:rPr>
        <w:t> </w:t>
      </w:r>
      <w:r>
        <w:rPr>
          <w:spacing w:val="-2"/>
          <w:sz w:val="22"/>
        </w:rPr>
        <w:t>seconded.</w:t>
      </w:r>
    </w:p>
    <w:p>
      <w:pPr>
        <w:pStyle w:val="ListParagraph"/>
        <w:numPr>
          <w:ilvl w:val="1"/>
          <w:numId w:val="4"/>
        </w:numPr>
        <w:tabs>
          <w:tab w:pos="2299" w:val="left" w:leader="none"/>
        </w:tabs>
        <w:spacing w:line="240" w:lineRule="auto" w:before="19" w:after="0"/>
        <w:ind w:left="2299" w:right="0" w:hanging="359"/>
        <w:jc w:val="left"/>
        <w:rPr>
          <w:sz w:val="22"/>
        </w:rPr>
      </w:pPr>
      <w:r>
        <w:rPr>
          <w:sz w:val="22"/>
        </w:rPr>
        <w:t>All</w:t>
      </w:r>
      <w:r>
        <w:rPr>
          <w:spacing w:val="-3"/>
          <w:sz w:val="22"/>
        </w:rPr>
        <w:t> </w:t>
      </w:r>
      <w:r>
        <w:rPr>
          <w:sz w:val="22"/>
        </w:rPr>
        <w:t>(7)</w:t>
      </w:r>
      <w:r>
        <w:rPr>
          <w:spacing w:val="-3"/>
          <w:sz w:val="22"/>
        </w:rPr>
        <w:t> </w:t>
      </w:r>
      <w:r>
        <w:rPr>
          <w:sz w:val="22"/>
        </w:rPr>
        <w:t>in</w:t>
      </w:r>
      <w:r>
        <w:rPr>
          <w:spacing w:val="-3"/>
          <w:sz w:val="22"/>
        </w:rPr>
        <w:t> </w:t>
      </w:r>
      <w:r>
        <w:rPr>
          <w:spacing w:val="-2"/>
          <w:sz w:val="22"/>
        </w:rPr>
        <w:t>favor.</w:t>
      </w:r>
    </w:p>
    <w:p>
      <w:pPr>
        <w:pStyle w:val="ListParagraph"/>
        <w:numPr>
          <w:ilvl w:val="1"/>
          <w:numId w:val="2"/>
        </w:numPr>
        <w:tabs>
          <w:tab w:pos="858" w:val="left" w:leader="none"/>
        </w:tabs>
        <w:spacing w:line="240" w:lineRule="auto" w:before="0" w:after="0"/>
        <w:ind w:left="858" w:right="0" w:hanging="358"/>
        <w:jc w:val="left"/>
        <w:rPr>
          <w:sz w:val="22"/>
        </w:rPr>
      </w:pPr>
      <w:r>
        <w:rPr>
          <w:sz w:val="22"/>
          <w:u w:val="single"/>
        </w:rPr>
        <w:t>Online</w:t>
      </w:r>
      <w:r>
        <w:rPr>
          <w:spacing w:val="-10"/>
          <w:sz w:val="22"/>
          <w:u w:val="single"/>
        </w:rPr>
        <w:t> </w:t>
      </w:r>
      <w:r>
        <w:rPr>
          <w:sz w:val="22"/>
          <w:u w:val="single"/>
        </w:rPr>
        <w:t>Certificate</w:t>
      </w:r>
      <w:r>
        <w:rPr>
          <w:spacing w:val="-10"/>
          <w:sz w:val="22"/>
          <w:u w:val="single"/>
        </w:rPr>
        <w:t> </w:t>
      </w:r>
      <w:r>
        <w:rPr>
          <w:sz w:val="22"/>
          <w:u w:val="single"/>
        </w:rPr>
        <w:t>in</w:t>
      </w:r>
      <w:r>
        <w:rPr>
          <w:spacing w:val="-9"/>
          <w:sz w:val="22"/>
          <w:u w:val="single"/>
        </w:rPr>
        <w:t> </w:t>
      </w:r>
      <w:r>
        <w:rPr>
          <w:sz w:val="22"/>
          <w:u w:val="single"/>
        </w:rPr>
        <w:t>Assessment</w:t>
      </w:r>
      <w:r>
        <w:rPr>
          <w:spacing w:val="-9"/>
          <w:sz w:val="22"/>
          <w:u w:val="single"/>
        </w:rPr>
        <w:t> </w:t>
      </w:r>
      <w:r>
        <w:rPr>
          <w:sz w:val="22"/>
          <w:u w:val="single"/>
        </w:rPr>
        <w:t>and</w:t>
      </w:r>
      <w:r>
        <w:rPr>
          <w:spacing w:val="-9"/>
          <w:sz w:val="22"/>
          <w:u w:val="single"/>
        </w:rPr>
        <w:t> </w:t>
      </w:r>
      <w:r>
        <w:rPr>
          <w:sz w:val="22"/>
          <w:u w:val="single"/>
        </w:rPr>
        <w:t>Evaluation-</w:t>
      </w:r>
      <w:r>
        <w:rPr>
          <w:spacing w:val="-9"/>
          <w:sz w:val="22"/>
          <w:u w:val="single"/>
        </w:rPr>
        <w:t> </w:t>
      </w:r>
      <w:r>
        <w:rPr>
          <w:sz w:val="22"/>
          <w:u w:val="single"/>
        </w:rPr>
        <w:t>Leslie</w:t>
      </w:r>
      <w:r>
        <w:rPr>
          <w:spacing w:val="-10"/>
          <w:sz w:val="22"/>
          <w:u w:val="single"/>
        </w:rPr>
        <w:t> </w:t>
      </w:r>
      <w:r>
        <w:rPr>
          <w:spacing w:val="-2"/>
          <w:sz w:val="22"/>
          <w:u w:val="single"/>
        </w:rPr>
        <w:t>Rutkowski</w:t>
      </w:r>
    </w:p>
    <w:p>
      <w:pPr>
        <w:pStyle w:val="BodyText"/>
        <w:ind w:left="859" w:right="142" w:firstLine="0"/>
      </w:pPr>
      <w:r>
        <w:rPr/>
        <w:t>About</w:t>
      </w:r>
      <w:r>
        <w:rPr>
          <w:spacing w:val="-3"/>
        </w:rPr>
        <w:t> </w:t>
      </w:r>
      <w:r>
        <w:rPr/>
        <w:t>three</w:t>
      </w:r>
      <w:r>
        <w:rPr>
          <w:spacing w:val="-4"/>
        </w:rPr>
        <w:t> </w:t>
      </w:r>
      <w:r>
        <w:rPr/>
        <w:t>years</w:t>
      </w:r>
      <w:r>
        <w:rPr>
          <w:spacing w:val="-4"/>
        </w:rPr>
        <w:t> </w:t>
      </w:r>
      <w:r>
        <w:rPr/>
        <w:t>ago,</w:t>
      </w:r>
      <w:r>
        <w:rPr>
          <w:spacing w:val="-3"/>
        </w:rPr>
        <w:t> </w:t>
      </w:r>
      <w:r>
        <w:rPr/>
        <w:t>Leslie</w:t>
      </w:r>
      <w:r>
        <w:rPr>
          <w:spacing w:val="-4"/>
        </w:rPr>
        <w:t> </w:t>
      </w:r>
      <w:r>
        <w:rPr/>
        <w:t>and</w:t>
      </w:r>
      <w:r>
        <w:rPr>
          <w:spacing w:val="-3"/>
        </w:rPr>
        <w:t> </w:t>
      </w:r>
      <w:r>
        <w:rPr/>
        <w:t>David</w:t>
      </w:r>
      <w:r>
        <w:rPr>
          <w:spacing w:val="-3"/>
        </w:rPr>
        <w:t> </w:t>
      </w:r>
      <w:r>
        <w:rPr/>
        <w:t>Rutkowski</w:t>
      </w:r>
      <w:r>
        <w:rPr>
          <w:spacing w:val="-3"/>
        </w:rPr>
        <w:t> </w:t>
      </w:r>
      <w:r>
        <w:rPr/>
        <w:t>drafted</w:t>
      </w:r>
      <w:r>
        <w:rPr>
          <w:spacing w:val="-3"/>
        </w:rPr>
        <w:t> </w:t>
      </w:r>
      <w:r>
        <w:rPr/>
        <w:t>an</w:t>
      </w:r>
      <w:r>
        <w:rPr>
          <w:spacing w:val="-3"/>
        </w:rPr>
        <w:t> </w:t>
      </w:r>
      <w:r>
        <w:rPr/>
        <w:t>assessment</w:t>
      </w:r>
      <w:r>
        <w:rPr>
          <w:spacing w:val="-3"/>
        </w:rPr>
        <w:t> </w:t>
      </w:r>
      <w:r>
        <w:rPr/>
        <w:t>literacy</w:t>
      </w:r>
      <w:r>
        <w:rPr>
          <w:spacing w:val="-3"/>
        </w:rPr>
        <w:t> </w:t>
      </w:r>
      <w:r>
        <w:rPr/>
        <w:t>program</w:t>
      </w:r>
      <w:r>
        <w:rPr>
          <w:spacing w:val="-4"/>
        </w:rPr>
        <w:t> </w:t>
      </w:r>
      <w:r>
        <w:rPr/>
        <w:t>for</w:t>
      </w:r>
      <w:r>
        <w:rPr>
          <w:spacing w:val="-5"/>
        </w:rPr>
        <w:t> </w:t>
      </w:r>
      <w:r>
        <w:rPr/>
        <w:t>educators around Indiana, which essentially would serve as accountability testing training for educators, helping them to interpret data and push back against misuse in their contexts. Because most Indiana teachers do not have experience in this area, a corporation test coordinator typically handles these issues. This certificate program will target those corporation test coordinators and others in industry or education.</w:t>
      </w:r>
    </w:p>
    <w:p>
      <w:pPr>
        <w:pStyle w:val="ListParagraph"/>
        <w:numPr>
          <w:ilvl w:val="0"/>
          <w:numId w:val="5"/>
        </w:numPr>
        <w:tabs>
          <w:tab w:pos="1579" w:val="left" w:leader="none"/>
        </w:tabs>
        <w:spacing w:line="240" w:lineRule="auto" w:before="0" w:after="0"/>
        <w:ind w:left="1579" w:right="139" w:hanging="360"/>
        <w:jc w:val="left"/>
        <w:rPr>
          <w:sz w:val="22"/>
        </w:rPr>
      </w:pPr>
      <w:r>
        <w:rPr>
          <w:sz w:val="22"/>
        </w:rPr>
        <w:t>Vic raised a concern asynchronously about this certificate’s overlap/conflation with HESA’s higher</w:t>
      </w:r>
      <w:r>
        <w:rPr>
          <w:spacing w:val="-3"/>
          <w:sz w:val="22"/>
        </w:rPr>
        <w:t> </w:t>
      </w:r>
      <w:r>
        <w:rPr>
          <w:sz w:val="22"/>
        </w:rPr>
        <w:t>education</w:t>
      </w:r>
      <w:r>
        <w:rPr>
          <w:spacing w:val="-3"/>
          <w:sz w:val="22"/>
        </w:rPr>
        <w:t> </w:t>
      </w:r>
      <w:r>
        <w:rPr>
          <w:sz w:val="22"/>
        </w:rPr>
        <w:t>assessment</w:t>
      </w:r>
      <w:r>
        <w:rPr>
          <w:spacing w:val="-3"/>
          <w:sz w:val="22"/>
        </w:rPr>
        <w:t> </w:t>
      </w:r>
      <w:r>
        <w:rPr>
          <w:sz w:val="22"/>
        </w:rPr>
        <w:t>focus.</w:t>
      </w:r>
      <w:r>
        <w:rPr>
          <w:spacing w:val="-3"/>
          <w:sz w:val="22"/>
        </w:rPr>
        <w:t> </w:t>
      </w:r>
      <w:r>
        <w:rPr>
          <w:sz w:val="22"/>
        </w:rPr>
        <w:t>He</w:t>
      </w:r>
      <w:r>
        <w:rPr>
          <w:spacing w:val="-4"/>
          <w:sz w:val="22"/>
        </w:rPr>
        <w:t> </w:t>
      </w:r>
      <w:r>
        <w:rPr>
          <w:sz w:val="22"/>
        </w:rPr>
        <w:t>recommended</w:t>
      </w:r>
      <w:r>
        <w:rPr>
          <w:spacing w:val="-3"/>
          <w:sz w:val="22"/>
        </w:rPr>
        <w:t> </w:t>
      </w:r>
      <w:r>
        <w:rPr>
          <w:sz w:val="22"/>
        </w:rPr>
        <w:t>that</w:t>
      </w:r>
      <w:r>
        <w:rPr>
          <w:spacing w:val="-3"/>
          <w:sz w:val="22"/>
        </w:rPr>
        <w:t> </w:t>
      </w:r>
      <w:r>
        <w:rPr>
          <w:sz w:val="22"/>
        </w:rPr>
        <w:t>this</w:t>
      </w:r>
      <w:r>
        <w:rPr>
          <w:spacing w:val="-4"/>
          <w:sz w:val="22"/>
        </w:rPr>
        <w:t> </w:t>
      </w:r>
      <w:r>
        <w:rPr>
          <w:sz w:val="22"/>
        </w:rPr>
        <w:t>certificate</w:t>
      </w:r>
      <w:r>
        <w:rPr>
          <w:spacing w:val="-4"/>
          <w:sz w:val="22"/>
        </w:rPr>
        <w:t> </w:t>
      </w:r>
      <w:r>
        <w:rPr>
          <w:sz w:val="22"/>
        </w:rPr>
        <w:t>be</w:t>
      </w:r>
      <w:r>
        <w:rPr>
          <w:spacing w:val="-4"/>
          <w:sz w:val="22"/>
        </w:rPr>
        <w:t> </w:t>
      </w:r>
      <w:r>
        <w:rPr>
          <w:sz w:val="22"/>
        </w:rPr>
        <w:t>more</w:t>
      </w:r>
      <w:r>
        <w:rPr>
          <w:spacing w:val="-2"/>
          <w:sz w:val="22"/>
        </w:rPr>
        <w:t> </w:t>
      </w:r>
      <w:r>
        <w:rPr>
          <w:sz w:val="22"/>
        </w:rPr>
        <w:t>focused</w:t>
      </w:r>
      <w:r>
        <w:rPr>
          <w:spacing w:val="-3"/>
          <w:sz w:val="22"/>
        </w:rPr>
        <w:t> </w:t>
      </w:r>
      <w:r>
        <w:rPr>
          <w:sz w:val="22"/>
        </w:rPr>
        <w:t>to</w:t>
      </w:r>
      <w:r>
        <w:rPr>
          <w:spacing w:val="-3"/>
          <w:sz w:val="22"/>
        </w:rPr>
        <w:t> </w:t>
      </w:r>
      <w:r>
        <w:rPr>
          <w:sz w:val="22"/>
        </w:rPr>
        <w:t>K-12 assessment or clarified in some way.</w:t>
      </w:r>
    </w:p>
    <w:p>
      <w:pPr>
        <w:pStyle w:val="ListParagraph"/>
        <w:numPr>
          <w:ilvl w:val="0"/>
          <w:numId w:val="5"/>
        </w:numPr>
        <w:tabs>
          <w:tab w:pos="1579" w:val="left" w:leader="none"/>
        </w:tabs>
        <w:spacing w:line="240" w:lineRule="auto" w:before="0" w:after="0"/>
        <w:ind w:left="1579" w:right="236" w:hanging="360"/>
        <w:jc w:val="left"/>
        <w:rPr>
          <w:sz w:val="22"/>
        </w:rPr>
      </w:pPr>
      <w:r>
        <w:rPr>
          <w:sz w:val="22"/>
        </w:rPr>
        <w:t>Sarah</w:t>
      </w:r>
      <w:r>
        <w:rPr>
          <w:spacing w:val="-3"/>
          <w:sz w:val="22"/>
        </w:rPr>
        <w:t> </w:t>
      </w:r>
      <w:r>
        <w:rPr>
          <w:sz w:val="22"/>
        </w:rPr>
        <w:t>noted</w:t>
      </w:r>
      <w:r>
        <w:rPr>
          <w:spacing w:val="-3"/>
          <w:sz w:val="22"/>
        </w:rPr>
        <w:t> </w:t>
      </w:r>
      <w:r>
        <w:rPr>
          <w:sz w:val="22"/>
        </w:rPr>
        <w:t>that</w:t>
      </w:r>
      <w:r>
        <w:rPr>
          <w:spacing w:val="-3"/>
          <w:sz w:val="22"/>
        </w:rPr>
        <w:t> </w:t>
      </w:r>
      <w:r>
        <w:rPr>
          <w:sz w:val="22"/>
        </w:rPr>
        <w:t>the</w:t>
      </w:r>
      <w:r>
        <w:rPr>
          <w:spacing w:val="-4"/>
          <w:sz w:val="22"/>
        </w:rPr>
        <w:t> </w:t>
      </w:r>
      <w:r>
        <w:rPr>
          <w:sz w:val="22"/>
        </w:rPr>
        <w:t>Improvement</w:t>
      </w:r>
      <w:r>
        <w:rPr>
          <w:spacing w:val="-3"/>
          <w:sz w:val="22"/>
        </w:rPr>
        <w:t> </w:t>
      </w:r>
      <w:r>
        <w:rPr>
          <w:sz w:val="22"/>
        </w:rPr>
        <w:t>Science</w:t>
      </w:r>
      <w:r>
        <w:rPr>
          <w:spacing w:val="-4"/>
          <w:sz w:val="22"/>
        </w:rPr>
        <w:t> </w:t>
      </w:r>
      <w:r>
        <w:rPr>
          <w:sz w:val="22"/>
        </w:rPr>
        <w:t>Certificate</w:t>
      </w:r>
      <w:r>
        <w:rPr>
          <w:spacing w:val="-2"/>
          <w:sz w:val="22"/>
        </w:rPr>
        <w:t> </w:t>
      </w:r>
      <w:r>
        <w:rPr>
          <w:sz w:val="22"/>
        </w:rPr>
        <w:t>may</w:t>
      </w:r>
      <w:r>
        <w:rPr>
          <w:spacing w:val="-3"/>
          <w:sz w:val="22"/>
        </w:rPr>
        <w:t> </w:t>
      </w:r>
      <w:r>
        <w:rPr>
          <w:sz w:val="22"/>
        </w:rPr>
        <w:t>be</w:t>
      </w:r>
      <w:r>
        <w:rPr>
          <w:spacing w:val="-4"/>
          <w:sz w:val="22"/>
        </w:rPr>
        <w:t> </w:t>
      </w:r>
      <w:r>
        <w:rPr>
          <w:sz w:val="22"/>
        </w:rPr>
        <w:t>related</w:t>
      </w:r>
      <w:r>
        <w:rPr>
          <w:spacing w:val="-3"/>
          <w:sz w:val="22"/>
        </w:rPr>
        <w:t> </w:t>
      </w:r>
      <w:r>
        <w:rPr>
          <w:sz w:val="22"/>
        </w:rPr>
        <w:t>as</w:t>
      </w:r>
      <w:r>
        <w:rPr>
          <w:spacing w:val="-4"/>
          <w:sz w:val="22"/>
        </w:rPr>
        <w:t> </w:t>
      </w:r>
      <w:r>
        <w:rPr>
          <w:sz w:val="22"/>
        </w:rPr>
        <w:t>well,</w:t>
      </w:r>
      <w:r>
        <w:rPr>
          <w:spacing w:val="-3"/>
          <w:sz w:val="22"/>
        </w:rPr>
        <w:t> </w:t>
      </w:r>
      <w:r>
        <w:rPr>
          <w:sz w:val="22"/>
        </w:rPr>
        <w:t>and</w:t>
      </w:r>
      <w:r>
        <w:rPr>
          <w:spacing w:val="-3"/>
          <w:sz w:val="22"/>
        </w:rPr>
        <w:t> </w:t>
      </w:r>
      <w:r>
        <w:rPr>
          <w:sz w:val="22"/>
        </w:rPr>
        <w:t>that</w:t>
      </w:r>
      <w:r>
        <w:rPr>
          <w:spacing w:val="-3"/>
          <w:sz w:val="22"/>
        </w:rPr>
        <w:t> </w:t>
      </w:r>
      <w:r>
        <w:rPr>
          <w:sz w:val="22"/>
        </w:rPr>
        <w:t>focuses</w:t>
      </w:r>
      <w:r>
        <w:rPr>
          <w:spacing w:val="-4"/>
          <w:sz w:val="22"/>
        </w:rPr>
        <w:t> </w:t>
      </w:r>
      <w:r>
        <w:rPr>
          <w:sz w:val="22"/>
        </w:rPr>
        <w:t>on K-12, with an eye toward school leaders.</w:t>
      </w:r>
    </w:p>
    <w:p>
      <w:pPr>
        <w:pStyle w:val="ListParagraph"/>
        <w:numPr>
          <w:ilvl w:val="0"/>
          <w:numId w:val="5"/>
        </w:numPr>
        <w:tabs>
          <w:tab w:pos="1579" w:val="left" w:leader="none"/>
        </w:tabs>
        <w:spacing w:line="240" w:lineRule="auto" w:before="0" w:after="0"/>
        <w:ind w:left="1579" w:right="507" w:hanging="360"/>
        <w:jc w:val="left"/>
        <w:rPr>
          <w:sz w:val="22"/>
        </w:rPr>
      </w:pPr>
      <w:r>
        <w:rPr>
          <w:sz w:val="22"/>
        </w:rPr>
        <w:t>Leslie</w:t>
      </w:r>
      <w:r>
        <w:rPr>
          <w:spacing w:val="-3"/>
          <w:sz w:val="22"/>
        </w:rPr>
        <w:t> </w:t>
      </w:r>
      <w:r>
        <w:rPr>
          <w:sz w:val="22"/>
        </w:rPr>
        <w:t>responded</w:t>
      </w:r>
      <w:r>
        <w:rPr>
          <w:spacing w:val="-2"/>
          <w:sz w:val="22"/>
        </w:rPr>
        <w:t> </w:t>
      </w:r>
      <w:r>
        <w:rPr>
          <w:sz w:val="22"/>
        </w:rPr>
        <w:t>that</w:t>
      </w:r>
      <w:r>
        <w:rPr>
          <w:spacing w:val="-3"/>
          <w:sz w:val="22"/>
        </w:rPr>
        <w:t> </w:t>
      </w:r>
      <w:r>
        <w:rPr>
          <w:sz w:val="22"/>
        </w:rPr>
        <w:t>this</w:t>
      </w:r>
      <w:r>
        <w:rPr>
          <w:spacing w:val="-3"/>
          <w:sz w:val="22"/>
        </w:rPr>
        <w:t> </w:t>
      </w:r>
      <w:r>
        <w:rPr>
          <w:sz w:val="22"/>
        </w:rPr>
        <w:t>certificate</w:t>
      </w:r>
      <w:r>
        <w:rPr>
          <w:spacing w:val="-3"/>
          <w:sz w:val="22"/>
        </w:rPr>
        <w:t> </w:t>
      </w:r>
      <w:r>
        <w:rPr>
          <w:sz w:val="22"/>
        </w:rPr>
        <w:t>is</w:t>
      </w:r>
      <w:r>
        <w:rPr>
          <w:spacing w:val="-3"/>
          <w:sz w:val="22"/>
        </w:rPr>
        <w:t> </w:t>
      </w:r>
      <w:r>
        <w:rPr>
          <w:sz w:val="22"/>
        </w:rPr>
        <w:t>not</w:t>
      </w:r>
      <w:r>
        <w:rPr>
          <w:spacing w:val="-2"/>
          <w:sz w:val="22"/>
        </w:rPr>
        <w:t> </w:t>
      </w:r>
      <w:r>
        <w:rPr>
          <w:sz w:val="22"/>
        </w:rPr>
        <w:t>specific</w:t>
      </w:r>
      <w:r>
        <w:rPr>
          <w:spacing w:val="-3"/>
          <w:sz w:val="22"/>
        </w:rPr>
        <w:t> </w:t>
      </w:r>
      <w:r>
        <w:rPr>
          <w:sz w:val="22"/>
        </w:rPr>
        <w:t>to</w:t>
      </w:r>
      <w:r>
        <w:rPr>
          <w:spacing w:val="-2"/>
          <w:sz w:val="22"/>
        </w:rPr>
        <w:t> </w:t>
      </w:r>
      <w:r>
        <w:rPr>
          <w:sz w:val="22"/>
        </w:rPr>
        <w:t>K-12,</w:t>
      </w:r>
      <w:r>
        <w:rPr>
          <w:spacing w:val="-3"/>
          <w:sz w:val="22"/>
        </w:rPr>
        <w:t> </w:t>
      </w:r>
      <w:r>
        <w:rPr>
          <w:sz w:val="22"/>
        </w:rPr>
        <w:t>and</w:t>
      </w:r>
      <w:r>
        <w:rPr>
          <w:spacing w:val="-2"/>
          <w:sz w:val="22"/>
        </w:rPr>
        <w:t> </w:t>
      </w:r>
      <w:r>
        <w:rPr>
          <w:sz w:val="22"/>
        </w:rPr>
        <w:t>that</w:t>
      </w:r>
      <w:r>
        <w:rPr>
          <w:spacing w:val="-3"/>
          <w:sz w:val="22"/>
        </w:rPr>
        <w:t> </w:t>
      </w:r>
      <w:r>
        <w:rPr>
          <w:sz w:val="22"/>
        </w:rPr>
        <w:t>these</w:t>
      </w:r>
      <w:r>
        <w:rPr>
          <w:spacing w:val="-3"/>
          <w:sz w:val="22"/>
        </w:rPr>
        <w:t> </w:t>
      </w:r>
      <w:r>
        <w:rPr>
          <w:sz w:val="22"/>
        </w:rPr>
        <w:t>principles</w:t>
      </w:r>
      <w:r>
        <w:rPr>
          <w:spacing w:val="-3"/>
          <w:sz w:val="22"/>
        </w:rPr>
        <w:t> </w:t>
      </w:r>
      <w:r>
        <w:rPr>
          <w:sz w:val="22"/>
        </w:rPr>
        <w:t>are</w:t>
      </w:r>
      <w:r>
        <w:rPr>
          <w:spacing w:val="-3"/>
          <w:sz w:val="22"/>
        </w:rPr>
        <w:t> </w:t>
      </w:r>
      <w:r>
        <w:rPr>
          <w:sz w:val="22"/>
        </w:rPr>
        <w:t>more general applicable across K-12, higher education, and industry contexts.</w:t>
      </w:r>
    </w:p>
    <w:p>
      <w:pPr>
        <w:pStyle w:val="ListParagraph"/>
        <w:numPr>
          <w:ilvl w:val="0"/>
          <w:numId w:val="5"/>
        </w:numPr>
        <w:tabs>
          <w:tab w:pos="1579" w:val="left" w:leader="none"/>
        </w:tabs>
        <w:spacing w:line="240" w:lineRule="auto" w:before="0" w:after="0"/>
        <w:ind w:left="1579" w:right="940" w:hanging="360"/>
        <w:jc w:val="left"/>
        <w:rPr>
          <w:sz w:val="22"/>
        </w:rPr>
      </w:pPr>
      <w:r>
        <w:rPr>
          <w:sz w:val="22"/>
        </w:rPr>
        <w:t>Stephen</w:t>
      </w:r>
      <w:r>
        <w:rPr>
          <w:spacing w:val="-4"/>
          <w:sz w:val="22"/>
        </w:rPr>
        <w:t> </w:t>
      </w:r>
      <w:r>
        <w:rPr>
          <w:sz w:val="22"/>
        </w:rPr>
        <w:t>recommended</w:t>
      </w:r>
      <w:r>
        <w:rPr>
          <w:spacing w:val="-4"/>
          <w:sz w:val="22"/>
        </w:rPr>
        <w:t> </w:t>
      </w:r>
      <w:r>
        <w:rPr>
          <w:sz w:val="22"/>
        </w:rPr>
        <w:t>a</w:t>
      </w:r>
      <w:r>
        <w:rPr>
          <w:spacing w:val="-5"/>
          <w:sz w:val="22"/>
        </w:rPr>
        <w:t> </w:t>
      </w:r>
      <w:r>
        <w:rPr>
          <w:sz w:val="22"/>
        </w:rPr>
        <w:t>title</w:t>
      </w:r>
      <w:r>
        <w:rPr>
          <w:spacing w:val="-5"/>
          <w:sz w:val="22"/>
        </w:rPr>
        <w:t> </w:t>
      </w:r>
      <w:r>
        <w:rPr>
          <w:sz w:val="22"/>
        </w:rPr>
        <w:t>adjustment</w:t>
      </w:r>
      <w:r>
        <w:rPr>
          <w:spacing w:val="-4"/>
          <w:sz w:val="22"/>
        </w:rPr>
        <w:t> </w:t>
      </w:r>
      <w:r>
        <w:rPr>
          <w:sz w:val="22"/>
        </w:rPr>
        <w:t>for</w:t>
      </w:r>
      <w:r>
        <w:rPr>
          <w:spacing w:val="-4"/>
          <w:sz w:val="22"/>
        </w:rPr>
        <w:t> </w:t>
      </w:r>
      <w:r>
        <w:rPr>
          <w:sz w:val="22"/>
        </w:rPr>
        <w:t>clarification,</w:t>
      </w:r>
      <w:r>
        <w:rPr>
          <w:spacing w:val="-4"/>
          <w:sz w:val="22"/>
        </w:rPr>
        <w:t> </w:t>
      </w:r>
      <w:r>
        <w:rPr>
          <w:sz w:val="22"/>
        </w:rPr>
        <w:t>“Certificate</w:t>
      </w:r>
      <w:r>
        <w:rPr>
          <w:spacing w:val="-5"/>
          <w:sz w:val="22"/>
        </w:rPr>
        <w:t> </w:t>
      </w:r>
      <w:r>
        <w:rPr>
          <w:sz w:val="22"/>
        </w:rPr>
        <w:t>in</w:t>
      </w:r>
      <w:r>
        <w:rPr>
          <w:spacing w:val="-4"/>
          <w:sz w:val="22"/>
        </w:rPr>
        <w:t> </w:t>
      </w:r>
      <w:r>
        <w:rPr>
          <w:sz w:val="22"/>
        </w:rPr>
        <w:t>Assessment</w:t>
      </w:r>
      <w:r>
        <w:rPr>
          <w:spacing w:val="-4"/>
          <w:sz w:val="22"/>
        </w:rPr>
        <w:t> </w:t>
      </w:r>
      <w:r>
        <w:rPr>
          <w:sz w:val="22"/>
        </w:rPr>
        <w:t>and Evaluation Methods,” which Leslie supported.</w:t>
      </w:r>
    </w:p>
    <w:p>
      <w:pPr>
        <w:pStyle w:val="ListParagraph"/>
        <w:numPr>
          <w:ilvl w:val="1"/>
          <w:numId w:val="5"/>
        </w:numPr>
        <w:tabs>
          <w:tab w:pos="2298" w:val="left" w:leader="none"/>
        </w:tabs>
        <w:spacing w:line="253" w:lineRule="exact" w:before="0" w:after="0"/>
        <w:ind w:left="2298" w:right="0" w:hanging="359"/>
        <w:jc w:val="left"/>
        <w:rPr>
          <w:sz w:val="22"/>
        </w:rPr>
      </w:pPr>
      <w:r>
        <w:rPr>
          <w:sz w:val="22"/>
        </w:rPr>
        <w:t>Stephen</w:t>
      </w:r>
      <w:r>
        <w:rPr>
          <w:spacing w:val="-7"/>
          <w:sz w:val="22"/>
        </w:rPr>
        <w:t> </w:t>
      </w:r>
      <w:r>
        <w:rPr>
          <w:sz w:val="22"/>
        </w:rPr>
        <w:t>moved</w:t>
      </w:r>
      <w:r>
        <w:rPr>
          <w:spacing w:val="-6"/>
          <w:sz w:val="22"/>
        </w:rPr>
        <w:t> </w:t>
      </w:r>
      <w:r>
        <w:rPr>
          <w:sz w:val="22"/>
        </w:rPr>
        <w:t>to</w:t>
      </w:r>
      <w:r>
        <w:rPr>
          <w:spacing w:val="-6"/>
          <w:sz w:val="22"/>
        </w:rPr>
        <w:t> </w:t>
      </w:r>
      <w:r>
        <w:rPr>
          <w:sz w:val="22"/>
        </w:rPr>
        <w:t>accept</w:t>
      </w:r>
      <w:r>
        <w:rPr>
          <w:spacing w:val="-6"/>
          <w:sz w:val="22"/>
        </w:rPr>
        <w:t> </w:t>
      </w:r>
      <w:r>
        <w:rPr>
          <w:sz w:val="22"/>
        </w:rPr>
        <w:t>the</w:t>
      </w:r>
      <w:r>
        <w:rPr>
          <w:spacing w:val="-7"/>
          <w:sz w:val="22"/>
        </w:rPr>
        <w:t> </w:t>
      </w:r>
      <w:r>
        <w:rPr>
          <w:sz w:val="22"/>
        </w:rPr>
        <w:t>certificate</w:t>
      </w:r>
      <w:r>
        <w:rPr>
          <w:spacing w:val="-7"/>
          <w:sz w:val="22"/>
        </w:rPr>
        <w:t> </w:t>
      </w:r>
      <w:r>
        <w:rPr>
          <w:sz w:val="22"/>
        </w:rPr>
        <w:t>with</w:t>
      </w:r>
      <w:r>
        <w:rPr>
          <w:spacing w:val="-6"/>
          <w:sz w:val="22"/>
        </w:rPr>
        <w:t> </w:t>
      </w:r>
      <w:r>
        <w:rPr>
          <w:sz w:val="22"/>
        </w:rPr>
        <w:t>the</w:t>
      </w:r>
      <w:r>
        <w:rPr>
          <w:spacing w:val="-7"/>
          <w:sz w:val="22"/>
        </w:rPr>
        <w:t> </w:t>
      </w:r>
      <w:r>
        <w:rPr>
          <w:sz w:val="22"/>
        </w:rPr>
        <w:t>title</w:t>
      </w:r>
      <w:r>
        <w:rPr>
          <w:spacing w:val="-8"/>
          <w:sz w:val="22"/>
        </w:rPr>
        <w:t> </w:t>
      </w:r>
      <w:r>
        <w:rPr>
          <w:spacing w:val="-2"/>
          <w:sz w:val="22"/>
        </w:rPr>
        <w:t>adjustment.</w:t>
      </w:r>
    </w:p>
    <w:p>
      <w:pPr>
        <w:pStyle w:val="ListParagraph"/>
        <w:numPr>
          <w:ilvl w:val="1"/>
          <w:numId w:val="5"/>
        </w:numPr>
        <w:tabs>
          <w:tab w:pos="2298" w:val="left" w:leader="none"/>
        </w:tabs>
        <w:spacing w:line="240" w:lineRule="auto" w:before="18" w:after="0"/>
        <w:ind w:left="2298" w:right="0" w:hanging="359"/>
        <w:jc w:val="left"/>
        <w:rPr>
          <w:sz w:val="22"/>
        </w:rPr>
      </w:pPr>
      <w:r>
        <w:rPr>
          <w:sz w:val="22"/>
        </w:rPr>
        <w:t>Ellen</w:t>
      </w:r>
      <w:r>
        <w:rPr>
          <w:spacing w:val="-6"/>
          <w:sz w:val="22"/>
        </w:rPr>
        <w:t> </w:t>
      </w:r>
      <w:r>
        <w:rPr>
          <w:spacing w:val="-2"/>
          <w:sz w:val="22"/>
        </w:rPr>
        <w:t>seconded.</w:t>
      </w:r>
    </w:p>
    <w:p>
      <w:pPr>
        <w:pStyle w:val="ListParagraph"/>
        <w:numPr>
          <w:ilvl w:val="1"/>
          <w:numId w:val="5"/>
        </w:numPr>
        <w:tabs>
          <w:tab w:pos="2298" w:val="left" w:leader="none"/>
        </w:tabs>
        <w:spacing w:line="240" w:lineRule="auto" w:before="20" w:after="0"/>
        <w:ind w:left="2298" w:right="0" w:hanging="359"/>
        <w:jc w:val="left"/>
        <w:rPr>
          <w:sz w:val="22"/>
        </w:rPr>
      </w:pPr>
      <w:r>
        <w:rPr>
          <w:sz w:val="22"/>
        </w:rPr>
        <w:t>All</w:t>
      </w:r>
      <w:r>
        <w:rPr>
          <w:spacing w:val="-3"/>
          <w:sz w:val="22"/>
        </w:rPr>
        <w:t> </w:t>
      </w:r>
      <w:r>
        <w:rPr>
          <w:sz w:val="22"/>
        </w:rPr>
        <w:t>(7)</w:t>
      </w:r>
      <w:r>
        <w:rPr>
          <w:spacing w:val="-3"/>
          <w:sz w:val="22"/>
        </w:rPr>
        <w:t> </w:t>
      </w:r>
      <w:r>
        <w:rPr>
          <w:sz w:val="22"/>
        </w:rPr>
        <w:t>in</w:t>
      </w:r>
      <w:r>
        <w:rPr>
          <w:spacing w:val="-3"/>
          <w:sz w:val="22"/>
        </w:rPr>
        <w:t> </w:t>
      </w:r>
      <w:r>
        <w:rPr>
          <w:spacing w:val="-2"/>
          <w:sz w:val="22"/>
        </w:rPr>
        <w:t>favor.</w:t>
      </w:r>
    </w:p>
    <w:p>
      <w:pPr>
        <w:pStyle w:val="ListParagraph"/>
        <w:numPr>
          <w:ilvl w:val="1"/>
          <w:numId w:val="2"/>
        </w:numPr>
        <w:tabs>
          <w:tab w:pos="859" w:val="left" w:leader="none"/>
        </w:tabs>
        <w:spacing w:line="240" w:lineRule="auto" w:before="0" w:after="0"/>
        <w:ind w:left="859" w:right="0" w:hanging="359"/>
        <w:jc w:val="left"/>
        <w:rPr>
          <w:sz w:val="22"/>
        </w:rPr>
      </w:pPr>
      <w:r>
        <w:rPr>
          <w:sz w:val="22"/>
          <w:u w:val="single"/>
        </w:rPr>
        <w:t>Online</w:t>
      </w:r>
      <w:r>
        <w:rPr>
          <w:spacing w:val="-10"/>
          <w:sz w:val="22"/>
          <w:u w:val="single"/>
        </w:rPr>
        <w:t> </w:t>
      </w:r>
      <w:r>
        <w:rPr>
          <w:sz w:val="22"/>
          <w:u w:val="single"/>
        </w:rPr>
        <w:t>Teaching</w:t>
      </w:r>
      <w:r>
        <w:rPr>
          <w:spacing w:val="-9"/>
          <w:sz w:val="22"/>
          <w:u w:val="single"/>
        </w:rPr>
        <w:t> </w:t>
      </w:r>
      <w:r>
        <w:rPr>
          <w:sz w:val="22"/>
          <w:u w:val="single"/>
        </w:rPr>
        <w:t>and</w:t>
      </w:r>
      <w:r>
        <w:rPr>
          <w:spacing w:val="-9"/>
          <w:sz w:val="22"/>
          <w:u w:val="single"/>
        </w:rPr>
        <w:t> </w:t>
      </w:r>
      <w:r>
        <w:rPr>
          <w:sz w:val="22"/>
          <w:u w:val="single"/>
        </w:rPr>
        <w:t>Learning</w:t>
      </w:r>
      <w:r>
        <w:rPr>
          <w:spacing w:val="-9"/>
          <w:sz w:val="22"/>
          <w:u w:val="single"/>
        </w:rPr>
        <w:t> </w:t>
      </w:r>
      <w:r>
        <w:rPr>
          <w:sz w:val="22"/>
          <w:u w:val="single"/>
        </w:rPr>
        <w:t>Practices-</w:t>
      </w:r>
      <w:r>
        <w:rPr>
          <w:spacing w:val="-8"/>
          <w:sz w:val="22"/>
          <w:u w:val="single"/>
        </w:rPr>
        <w:t> </w:t>
      </w:r>
      <w:r>
        <w:rPr>
          <w:sz w:val="22"/>
          <w:u w:val="single"/>
        </w:rPr>
        <w:t>Krista</w:t>
      </w:r>
      <w:r>
        <w:rPr>
          <w:spacing w:val="-10"/>
          <w:sz w:val="22"/>
          <w:u w:val="single"/>
        </w:rPr>
        <w:t> </w:t>
      </w:r>
      <w:r>
        <w:rPr>
          <w:spacing w:val="-2"/>
          <w:sz w:val="22"/>
          <w:u w:val="single"/>
        </w:rPr>
        <w:t>Glazewski</w:t>
      </w:r>
    </w:p>
    <w:p>
      <w:pPr>
        <w:pStyle w:val="BodyText"/>
        <w:ind w:left="859" w:right="695" w:firstLine="0"/>
      </w:pPr>
      <w:r>
        <w:rPr/>
        <w:t>This</w:t>
      </w:r>
      <w:r>
        <w:rPr>
          <w:spacing w:val="-4"/>
        </w:rPr>
        <w:t> </w:t>
      </w:r>
      <w:r>
        <w:rPr/>
        <w:t>certificate</w:t>
      </w:r>
      <w:r>
        <w:rPr>
          <w:spacing w:val="-4"/>
        </w:rPr>
        <w:t> </w:t>
      </w:r>
      <w:r>
        <w:rPr/>
        <w:t>addresses</w:t>
      </w:r>
      <w:r>
        <w:rPr>
          <w:spacing w:val="-4"/>
        </w:rPr>
        <w:t> </w:t>
      </w:r>
      <w:r>
        <w:rPr/>
        <w:t>the</w:t>
      </w:r>
      <w:r>
        <w:rPr>
          <w:spacing w:val="-4"/>
        </w:rPr>
        <w:t> </w:t>
      </w:r>
      <w:r>
        <w:rPr/>
        <w:t>critical</w:t>
      </w:r>
      <w:r>
        <w:rPr>
          <w:spacing w:val="-3"/>
        </w:rPr>
        <w:t> </w:t>
      </w:r>
      <w:r>
        <w:rPr/>
        <w:t>need</w:t>
      </w:r>
      <w:r>
        <w:rPr>
          <w:spacing w:val="-3"/>
        </w:rPr>
        <w:t> </w:t>
      </w:r>
      <w:r>
        <w:rPr/>
        <w:t>for</w:t>
      </w:r>
      <w:r>
        <w:rPr>
          <w:spacing w:val="-3"/>
        </w:rPr>
        <w:t> </w:t>
      </w:r>
      <w:r>
        <w:rPr/>
        <w:t>online</w:t>
      </w:r>
      <w:r>
        <w:rPr>
          <w:spacing w:val="-4"/>
        </w:rPr>
        <w:t> </w:t>
      </w:r>
      <w:r>
        <w:rPr/>
        <w:t>teaching</w:t>
      </w:r>
      <w:r>
        <w:rPr>
          <w:spacing w:val="-3"/>
        </w:rPr>
        <w:t> </w:t>
      </w:r>
      <w:r>
        <w:rPr/>
        <w:t>and</w:t>
      </w:r>
      <w:r>
        <w:rPr>
          <w:spacing w:val="-3"/>
        </w:rPr>
        <w:t> </w:t>
      </w:r>
      <w:r>
        <w:rPr/>
        <w:t>learning</w:t>
      </w:r>
      <w:r>
        <w:rPr>
          <w:spacing w:val="-3"/>
        </w:rPr>
        <w:t> </w:t>
      </w:r>
      <w:r>
        <w:rPr/>
        <w:t>currently</w:t>
      </w:r>
      <w:r>
        <w:rPr>
          <w:spacing w:val="-3"/>
        </w:rPr>
        <w:t> </w:t>
      </w:r>
      <w:r>
        <w:rPr/>
        <w:t>associated</w:t>
      </w:r>
      <w:r>
        <w:rPr>
          <w:spacing w:val="-3"/>
        </w:rPr>
        <w:t> </w:t>
      </w:r>
      <w:r>
        <w:rPr/>
        <w:t>with Covid-19 pressures, but also what IST expects to be a sustained interest. This certificate will be co- offered through IST and Learning Sciences (but housed in IST for logistical ease).</w:t>
      </w:r>
    </w:p>
    <w:p>
      <w:pPr>
        <w:spacing w:after="0"/>
        <w:sectPr>
          <w:pgSz w:w="12240" w:h="15840"/>
          <w:pgMar w:header="720" w:footer="747" w:top="1680" w:bottom="940" w:left="940" w:right="940"/>
        </w:sectPr>
      </w:pPr>
    </w:p>
    <w:p>
      <w:pPr>
        <w:pStyle w:val="ListParagraph"/>
        <w:numPr>
          <w:ilvl w:val="0"/>
          <w:numId w:val="6"/>
        </w:numPr>
        <w:tabs>
          <w:tab w:pos="1579" w:val="left" w:leader="none"/>
        </w:tabs>
        <w:spacing w:line="240" w:lineRule="auto" w:before="89" w:after="0"/>
        <w:ind w:left="1579" w:right="384" w:hanging="360"/>
        <w:jc w:val="left"/>
        <w:rPr>
          <w:sz w:val="22"/>
        </w:rPr>
      </w:pPr>
      <w:r>
        <w:rPr>
          <w:sz w:val="22"/>
        </w:rPr>
        <w:t>Sarah asked if any of these required courses are taught regularly already. Krista responded that two of the required courses are taught regularly, and the others are in a rotation. There is a standard</w:t>
      </w:r>
      <w:r>
        <w:rPr>
          <w:spacing w:val="-3"/>
          <w:sz w:val="22"/>
        </w:rPr>
        <w:t> </w:t>
      </w:r>
      <w:r>
        <w:rPr>
          <w:sz w:val="22"/>
        </w:rPr>
        <w:t>pathway</w:t>
      </w:r>
      <w:r>
        <w:rPr>
          <w:spacing w:val="-3"/>
          <w:sz w:val="22"/>
        </w:rPr>
        <w:t> </w:t>
      </w:r>
      <w:r>
        <w:rPr>
          <w:sz w:val="22"/>
        </w:rPr>
        <w:t>that</w:t>
      </w:r>
      <w:r>
        <w:rPr>
          <w:spacing w:val="-3"/>
          <w:sz w:val="22"/>
        </w:rPr>
        <w:t> </w:t>
      </w:r>
      <w:r>
        <w:rPr>
          <w:sz w:val="22"/>
        </w:rPr>
        <w:t>is</w:t>
      </w:r>
      <w:r>
        <w:rPr>
          <w:spacing w:val="-4"/>
          <w:sz w:val="22"/>
        </w:rPr>
        <w:t> </w:t>
      </w:r>
      <w:r>
        <w:rPr>
          <w:sz w:val="22"/>
        </w:rPr>
        <w:t>recommended;</w:t>
      </w:r>
      <w:r>
        <w:rPr>
          <w:spacing w:val="-3"/>
          <w:sz w:val="22"/>
        </w:rPr>
        <w:t> </w:t>
      </w:r>
      <w:r>
        <w:rPr>
          <w:sz w:val="22"/>
        </w:rPr>
        <w:t>the</w:t>
      </w:r>
      <w:r>
        <w:rPr>
          <w:spacing w:val="-4"/>
          <w:sz w:val="22"/>
        </w:rPr>
        <w:t> </w:t>
      </w:r>
      <w:r>
        <w:rPr>
          <w:sz w:val="22"/>
        </w:rPr>
        <w:t>other</w:t>
      </w:r>
      <w:r>
        <w:rPr>
          <w:spacing w:val="-3"/>
          <w:sz w:val="22"/>
        </w:rPr>
        <w:t> </w:t>
      </w:r>
      <w:r>
        <w:rPr>
          <w:sz w:val="22"/>
        </w:rPr>
        <w:t>pathways</w:t>
      </w:r>
      <w:r>
        <w:rPr>
          <w:spacing w:val="-4"/>
          <w:sz w:val="22"/>
        </w:rPr>
        <w:t> </w:t>
      </w:r>
      <w:r>
        <w:rPr>
          <w:sz w:val="22"/>
        </w:rPr>
        <w:t>offer</w:t>
      </w:r>
      <w:r>
        <w:rPr>
          <w:spacing w:val="-3"/>
          <w:sz w:val="22"/>
        </w:rPr>
        <w:t> </w:t>
      </w:r>
      <w:r>
        <w:rPr>
          <w:sz w:val="22"/>
        </w:rPr>
        <w:t>different</w:t>
      </w:r>
      <w:r>
        <w:rPr>
          <w:spacing w:val="-3"/>
          <w:sz w:val="22"/>
        </w:rPr>
        <w:t> </w:t>
      </w:r>
      <w:r>
        <w:rPr>
          <w:sz w:val="22"/>
        </w:rPr>
        <w:t>interests,</w:t>
      </w:r>
      <w:r>
        <w:rPr>
          <w:spacing w:val="-3"/>
          <w:sz w:val="22"/>
        </w:rPr>
        <w:t> </w:t>
      </w:r>
      <w:r>
        <w:rPr>
          <w:sz w:val="22"/>
        </w:rPr>
        <w:t>but</w:t>
      </w:r>
      <w:r>
        <w:rPr>
          <w:spacing w:val="-3"/>
          <w:sz w:val="22"/>
        </w:rPr>
        <w:t> </w:t>
      </w:r>
      <w:r>
        <w:rPr>
          <w:sz w:val="22"/>
        </w:rPr>
        <w:t>if</w:t>
      </w:r>
      <w:r>
        <w:rPr>
          <w:spacing w:val="-3"/>
          <w:sz w:val="22"/>
        </w:rPr>
        <w:t> </w:t>
      </w:r>
      <w:r>
        <w:rPr>
          <w:sz w:val="22"/>
        </w:rPr>
        <w:t>those courses were not offered in a sequence accessible to a student before graduation, the program would use other appropriate School courses as substitutions.</w:t>
      </w:r>
    </w:p>
    <w:p>
      <w:pPr>
        <w:pStyle w:val="ListParagraph"/>
        <w:numPr>
          <w:ilvl w:val="0"/>
          <w:numId w:val="6"/>
        </w:numPr>
        <w:tabs>
          <w:tab w:pos="1579" w:val="left" w:leader="none"/>
        </w:tabs>
        <w:spacing w:line="240" w:lineRule="auto" w:before="0" w:after="0"/>
        <w:ind w:left="1579" w:right="242" w:hanging="360"/>
        <w:jc w:val="left"/>
        <w:rPr>
          <w:sz w:val="22"/>
        </w:rPr>
      </w:pPr>
      <w:r>
        <w:rPr>
          <w:sz w:val="22"/>
        </w:rPr>
        <w:t>Danielle asked how much of the current course content actually focuses on online teaching and learning practices, or if courses would need to be substantially adjusted for this certificate program.</w:t>
      </w:r>
      <w:r>
        <w:rPr>
          <w:spacing w:val="-3"/>
          <w:sz w:val="22"/>
        </w:rPr>
        <w:t> </w:t>
      </w:r>
      <w:r>
        <w:rPr>
          <w:sz w:val="22"/>
        </w:rPr>
        <w:t>Krista</w:t>
      </w:r>
      <w:r>
        <w:rPr>
          <w:spacing w:val="-4"/>
          <w:sz w:val="22"/>
        </w:rPr>
        <w:t> </w:t>
      </w:r>
      <w:r>
        <w:rPr>
          <w:sz w:val="22"/>
        </w:rPr>
        <w:t>responded</w:t>
      </w:r>
      <w:r>
        <w:rPr>
          <w:spacing w:val="-3"/>
          <w:sz w:val="22"/>
        </w:rPr>
        <w:t> </w:t>
      </w:r>
      <w:r>
        <w:rPr>
          <w:sz w:val="22"/>
        </w:rPr>
        <w:t>that</w:t>
      </w:r>
      <w:r>
        <w:rPr>
          <w:spacing w:val="-3"/>
          <w:sz w:val="22"/>
        </w:rPr>
        <w:t> </w:t>
      </w:r>
      <w:r>
        <w:rPr>
          <w:sz w:val="22"/>
        </w:rPr>
        <w:t>the</w:t>
      </w:r>
      <w:r>
        <w:rPr>
          <w:spacing w:val="-4"/>
          <w:sz w:val="22"/>
        </w:rPr>
        <w:t> </w:t>
      </w:r>
      <w:r>
        <w:rPr>
          <w:sz w:val="22"/>
        </w:rPr>
        <w:t>two</w:t>
      </w:r>
      <w:r>
        <w:rPr>
          <w:spacing w:val="-4"/>
          <w:sz w:val="22"/>
        </w:rPr>
        <w:t> </w:t>
      </w:r>
      <w:r>
        <w:rPr>
          <w:sz w:val="22"/>
        </w:rPr>
        <w:t>main</w:t>
      </w:r>
      <w:r>
        <w:rPr>
          <w:spacing w:val="-3"/>
          <w:sz w:val="22"/>
        </w:rPr>
        <w:t> </w:t>
      </w:r>
      <w:r>
        <w:rPr>
          <w:sz w:val="22"/>
        </w:rPr>
        <w:t>required</w:t>
      </w:r>
      <w:r>
        <w:rPr>
          <w:spacing w:val="-3"/>
          <w:sz w:val="22"/>
        </w:rPr>
        <w:t> </w:t>
      </w:r>
      <w:r>
        <w:rPr>
          <w:sz w:val="22"/>
        </w:rPr>
        <w:t>courses</w:t>
      </w:r>
      <w:r>
        <w:rPr>
          <w:spacing w:val="-4"/>
          <w:sz w:val="22"/>
        </w:rPr>
        <w:t> </w:t>
      </w:r>
      <w:r>
        <w:rPr>
          <w:sz w:val="22"/>
        </w:rPr>
        <w:t>do</w:t>
      </w:r>
      <w:r>
        <w:rPr>
          <w:spacing w:val="-3"/>
          <w:sz w:val="22"/>
        </w:rPr>
        <w:t> </w:t>
      </w:r>
      <w:r>
        <w:rPr>
          <w:sz w:val="22"/>
        </w:rPr>
        <w:t>not</w:t>
      </w:r>
      <w:r>
        <w:rPr>
          <w:spacing w:val="-3"/>
          <w:sz w:val="22"/>
        </w:rPr>
        <w:t> </w:t>
      </w:r>
      <w:r>
        <w:rPr>
          <w:sz w:val="22"/>
        </w:rPr>
        <w:t>focus</w:t>
      </w:r>
      <w:r>
        <w:rPr>
          <w:spacing w:val="-4"/>
          <w:sz w:val="22"/>
        </w:rPr>
        <w:t> </w:t>
      </w:r>
      <w:r>
        <w:rPr>
          <w:sz w:val="22"/>
        </w:rPr>
        <w:t>specifically</w:t>
      </w:r>
      <w:r>
        <w:rPr>
          <w:spacing w:val="-3"/>
          <w:sz w:val="22"/>
        </w:rPr>
        <w:t> </w:t>
      </w:r>
      <w:r>
        <w:rPr>
          <w:sz w:val="22"/>
        </w:rPr>
        <w:t>on</w:t>
      </w:r>
      <w:r>
        <w:rPr>
          <w:spacing w:val="-3"/>
          <w:sz w:val="22"/>
        </w:rPr>
        <w:t> </w:t>
      </w:r>
      <w:r>
        <w:rPr>
          <w:sz w:val="22"/>
        </w:rPr>
        <w:t>online teaching, but students can apply content learned to online teaching. IST plans to revise the courses to include more content specific to online teaching.</w:t>
      </w:r>
    </w:p>
    <w:p>
      <w:pPr>
        <w:pStyle w:val="ListParagraph"/>
        <w:numPr>
          <w:ilvl w:val="1"/>
          <w:numId w:val="6"/>
        </w:numPr>
        <w:tabs>
          <w:tab w:pos="2298" w:val="left" w:leader="none"/>
        </w:tabs>
        <w:spacing w:line="252" w:lineRule="exact" w:before="0" w:after="0"/>
        <w:ind w:left="2298" w:right="0" w:hanging="359"/>
        <w:jc w:val="left"/>
        <w:rPr>
          <w:sz w:val="22"/>
        </w:rPr>
      </w:pPr>
      <w:r>
        <w:rPr>
          <w:sz w:val="22"/>
        </w:rPr>
        <w:t>Lucy</w:t>
      </w:r>
      <w:r>
        <w:rPr>
          <w:spacing w:val="-6"/>
          <w:sz w:val="22"/>
        </w:rPr>
        <w:t> </w:t>
      </w:r>
      <w:r>
        <w:rPr>
          <w:sz w:val="22"/>
        </w:rPr>
        <w:t>moved</w:t>
      </w:r>
      <w:r>
        <w:rPr>
          <w:spacing w:val="-6"/>
          <w:sz w:val="22"/>
        </w:rPr>
        <w:t> </w:t>
      </w:r>
      <w:r>
        <w:rPr>
          <w:sz w:val="22"/>
        </w:rPr>
        <w:t>to</w:t>
      </w:r>
      <w:r>
        <w:rPr>
          <w:spacing w:val="-6"/>
          <w:sz w:val="22"/>
        </w:rPr>
        <w:t> </w:t>
      </w:r>
      <w:r>
        <w:rPr>
          <w:sz w:val="22"/>
        </w:rPr>
        <w:t>accept</w:t>
      </w:r>
      <w:r>
        <w:rPr>
          <w:spacing w:val="-6"/>
          <w:sz w:val="22"/>
        </w:rPr>
        <w:t> </w:t>
      </w:r>
      <w:r>
        <w:rPr>
          <w:sz w:val="22"/>
        </w:rPr>
        <w:t>the</w:t>
      </w:r>
      <w:r>
        <w:rPr>
          <w:spacing w:val="-7"/>
          <w:sz w:val="22"/>
        </w:rPr>
        <w:t> </w:t>
      </w:r>
      <w:r>
        <w:rPr>
          <w:spacing w:val="-2"/>
          <w:sz w:val="22"/>
        </w:rPr>
        <w:t>certificate.</w:t>
      </w:r>
    </w:p>
    <w:p>
      <w:pPr>
        <w:pStyle w:val="ListParagraph"/>
        <w:numPr>
          <w:ilvl w:val="1"/>
          <w:numId w:val="6"/>
        </w:numPr>
        <w:tabs>
          <w:tab w:pos="2298" w:val="left" w:leader="none"/>
        </w:tabs>
        <w:spacing w:line="240" w:lineRule="auto" w:before="20" w:after="0"/>
        <w:ind w:left="2298" w:right="0" w:hanging="359"/>
        <w:jc w:val="left"/>
        <w:rPr>
          <w:sz w:val="22"/>
        </w:rPr>
      </w:pPr>
      <w:r>
        <w:rPr>
          <w:sz w:val="22"/>
        </w:rPr>
        <w:t>Kyungbin</w:t>
      </w:r>
      <w:r>
        <w:rPr>
          <w:spacing w:val="-12"/>
          <w:sz w:val="22"/>
        </w:rPr>
        <w:t> </w:t>
      </w:r>
      <w:r>
        <w:rPr>
          <w:spacing w:val="-2"/>
          <w:sz w:val="22"/>
        </w:rPr>
        <w:t>seconded.</w:t>
      </w:r>
    </w:p>
    <w:p>
      <w:pPr>
        <w:pStyle w:val="ListParagraph"/>
        <w:numPr>
          <w:ilvl w:val="1"/>
          <w:numId w:val="6"/>
        </w:numPr>
        <w:tabs>
          <w:tab w:pos="2298" w:val="left" w:leader="none"/>
        </w:tabs>
        <w:spacing w:line="240" w:lineRule="auto" w:before="19" w:after="0"/>
        <w:ind w:left="2298" w:right="0" w:hanging="359"/>
        <w:jc w:val="left"/>
        <w:rPr>
          <w:sz w:val="22"/>
        </w:rPr>
      </w:pPr>
      <w:r>
        <w:rPr>
          <w:sz w:val="22"/>
        </w:rPr>
        <w:t>All</w:t>
      </w:r>
      <w:r>
        <w:rPr>
          <w:spacing w:val="-3"/>
          <w:sz w:val="22"/>
        </w:rPr>
        <w:t> </w:t>
      </w:r>
      <w:r>
        <w:rPr>
          <w:sz w:val="22"/>
        </w:rPr>
        <w:t>(7)</w:t>
      </w:r>
      <w:r>
        <w:rPr>
          <w:spacing w:val="-3"/>
          <w:sz w:val="22"/>
        </w:rPr>
        <w:t> </w:t>
      </w:r>
      <w:r>
        <w:rPr>
          <w:sz w:val="22"/>
        </w:rPr>
        <w:t>in</w:t>
      </w:r>
      <w:r>
        <w:rPr>
          <w:spacing w:val="-3"/>
          <w:sz w:val="22"/>
        </w:rPr>
        <w:t> </w:t>
      </w:r>
      <w:r>
        <w:rPr>
          <w:spacing w:val="-2"/>
          <w:sz w:val="22"/>
        </w:rPr>
        <w:t>favor.</w:t>
      </w:r>
    </w:p>
    <w:p>
      <w:pPr>
        <w:pStyle w:val="ListParagraph"/>
        <w:numPr>
          <w:ilvl w:val="1"/>
          <w:numId w:val="2"/>
        </w:numPr>
        <w:tabs>
          <w:tab w:pos="859" w:val="left" w:leader="none"/>
        </w:tabs>
        <w:spacing w:line="240" w:lineRule="auto" w:before="0" w:after="0"/>
        <w:ind w:left="859" w:right="0" w:hanging="359"/>
        <w:jc w:val="left"/>
        <w:rPr>
          <w:sz w:val="22"/>
        </w:rPr>
      </w:pPr>
      <w:r>
        <w:rPr>
          <w:sz w:val="22"/>
          <w:u w:val="single"/>
        </w:rPr>
        <w:t>Dyslexia</w:t>
      </w:r>
      <w:r>
        <w:rPr>
          <w:spacing w:val="-11"/>
          <w:sz w:val="22"/>
          <w:u w:val="single"/>
        </w:rPr>
        <w:t> </w:t>
      </w:r>
      <w:r>
        <w:rPr>
          <w:sz w:val="22"/>
          <w:u w:val="single"/>
        </w:rPr>
        <w:t>Online</w:t>
      </w:r>
      <w:r>
        <w:rPr>
          <w:spacing w:val="-10"/>
          <w:sz w:val="22"/>
          <w:u w:val="single"/>
        </w:rPr>
        <w:t> </w:t>
      </w:r>
      <w:r>
        <w:rPr>
          <w:sz w:val="22"/>
          <w:u w:val="single"/>
        </w:rPr>
        <w:t>Graduate</w:t>
      </w:r>
      <w:r>
        <w:rPr>
          <w:spacing w:val="-9"/>
          <w:sz w:val="22"/>
          <w:u w:val="single"/>
        </w:rPr>
        <w:t> </w:t>
      </w:r>
      <w:r>
        <w:rPr>
          <w:sz w:val="22"/>
          <w:u w:val="single"/>
        </w:rPr>
        <w:t>Certificate-</w:t>
      </w:r>
      <w:r>
        <w:rPr>
          <w:spacing w:val="-11"/>
          <w:sz w:val="22"/>
          <w:u w:val="single"/>
        </w:rPr>
        <w:t> </w:t>
      </w:r>
      <w:r>
        <w:rPr>
          <w:sz w:val="22"/>
          <w:u w:val="single"/>
        </w:rPr>
        <w:t>Kelly</w:t>
      </w:r>
      <w:r>
        <w:rPr>
          <w:spacing w:val="-9"/>
          <w:sz w:val="22"/>
          <w:u w:val="single"/>
        </w:rPr>
        <w:t> </w:t>
      </w:r>
      <w:r>
        <w:rPr>
          <w:spacing w:val="-2"/>
          <w:sz w:val="22"/>
          <w:u w:val="single"/>
        </w:rPr>
        <w:t>Williams</w:t>
      </w:r>
    </w:p>
    <w:p>
      <w:pPr>
        <w:pStyle w:val="BodyText"/>
        <w:spacing w:before="1"/>
        <w:ind w:left="859" w:right="142" w:firstLine="0"/>
      </w:pPr>
      <w:r>
        <w:rPr/>
        <w:t>This certificate is co-offered by LCLE and Special Education faculty, as an online certificate to train educators in identification, assessment, and interventions for students with dyslexia. The rationale for this new</w:t>
      </w:r>
      <w:r>
        <w:rPr>
          <w:spacing w:val="-1"/>
        </w:rPr>
        <w:t> </w:t>
      </w:r>
      <w:r>
        <w:rPr/>
        <w:t>online</w:t>
      </w:r>
      <w:r>
        <w:rPr>
          <w:spacing w:val="-1"/>
        </w:rPr>
        <w:t> </w:t>
      </w:r>
      <w:r>
        <w:rPr/>
        <w:t>graduate</w:t>
      </w:r>
      <w:r>
        <w:rPr>
          <w:spacing w:val="-1"/>
        </w:rPr>
        <w:t> </w:t>
      </w:r>
      <w:r>
        <w:rPr/>
        <w:t>certificate</w:t>
      </w:r>
      <w:r>
        <w:rPr>
          <w:spacing w:val="-1"/>
        </w:rPr>
        <w:t> </w:t>
      </w:r>
      <w:r>
        <w:rPr/>
        <w:t>is</w:t>
      </w:r>
      <w:r>
        <w:rPr>
          <w:spacing w:val="-1"/>
        </w:rPr>
        <w:t> </w:t>
      </w:r>
      <w:r>
        <w:rPr/>
        <w:t>that, in 2018, the</w:t>
      </w:r>
      <w:r>
        <w:rPr>
          <w:spacing w:val="-1"/>
        </w:rPr>
        <w:t> </w:t>
      </w:r>
      <w:r>
        <w:rPr/>
        <w:t>state</w:t>
      </w:r>
      <w:r>
        <w:rPr>
          <w:spacing w:val="-1"/>
        </w:rPr>
        <w:t> </w:t>
      </w:r>
      <w:r>
        <w:rPr/>
        <w:t>of Indiana</w:t>
      </w:r>
      <w:r>
        <w:rPr>
          <w:spacing w:val="-2"/>
        </w:rPr>
        <w:t> </w:t>
      </w:r>
      <w:r>
        <w:rPr/>
        <w:t>mandated that each school corporation in the state have at least one authorized reading specialist with training in dyslexia, and the faculty would like</w:t>
      </w:r>
      <w:r>
        <w:rPr>
          <w:spacing w:val="-3"/>
        </w:rPr>
        <w:t> </w:t>
      </w:r>
      <w:r>
        <w:rPr/>
        <w:t>for</w:t>
      </w:r>
      <w:r>
        <w:rPr>
          <w:spacing w:val="-2"/>
        </w:rPr>
        <w:t> </w:t>
      </w:r>
      <w:r>
        <w:rPr/>
        <w:t>this</w:t>
      </w:r>
      <w:r>
        <w:rPr>
          <w:spacing w:val="-3"/>
        </w:rPr>
        <w:t> </w:t>
      </w:r>
      <w:r>
        <w:rPr/>
        <w:t>graduate</w:t>
      </w:r>
      <w:r>
        <w:rPr>
          <w:spacing w:val="-3"/>
        </w:rPr>
        <w:t> </w:t>
      </w:r>
      <w:r>
        <w:rPr/>
        <w:t>certificate</w:t>
      </w:r>
      <w:r>
        <w:rPr>
          <w:spacing w:val="-3"/>
        </w:rPr>
        <w:t> </w:t>
      </w:r>
      <w:r>
        <w:rPr/>
        <w:t>to</w:t>
      </w:r>
      <w:r>
        <w:rPr>
          <w:spacing w:val="-2"/>
        </w:rPr>
        <w:t> </w:t>
      </w:r>
      <w:r>
        <w:rPr/>
        <w:t>be</w:t>
      </w:r>
      <w:r>
        <w:rPr>
          <w:spacing w:val="-3"/>
        </w:rPr>
        <w:t> </w:t>
      </w:r>
      <w:r>
        <w:rPr/>
        <w:t>on</w:t>
      </w:r>
      <w:r>
        <w:rPr>
          <w:spacing w:val="-3"/>
        </w:rPr>
        <w:t> </w:t>
      </w:r>
      <w:r>
        <w:rPr/>
        <w:t>the</w:t>
      </w:r>
      <w:r>
        <w:rPr>
          <w:spacing w:val="-3"/>
        </w:rPr>
        <w:t> </w:t>
      </w:r>
      <w:r>
        <w:rPr/>
        <w:t>state’s</w:t>
      </w:r>
      <w:r>
        <w:rPr>
          <w:spacing w:val="-3"/>
        </w:rPr>
        <w:t> </w:t>
      </w:r>
      <w:r>
        <w:rPr/>
        <w:t>approved</w:t>
      </w:r>
      <w:r>
        <w:rPr>
          <w:spacing w:val="-2"/>
        </w:rPr>
        <w:t> </w:t>
      </w:r>
      <w:r>
        <w:rPr/>
        <w:t>list</w:t>
      </w:r>
      <w:r>
        <w:rPr>
          <w:spacing w:val="-2"/>
        </w:rPr>
        <w:t> </w:t>
      </w:r>
      <w:r>
        <w:rPr/>
        <w:t>of</w:t>
      </w:r>
      <w:r>
        <w:rPr>
          <w:spacing w:val="-5"/>
        </w:rPr>
        <w:t> </w:t>
      </w:r>
      <w:r>
        <w:rPr/>
        <w:t>authorized</w:t>
      </w:r>
      <w:r>
        <w:rPr>
          <w:spacing w:val="-2"/>
        </w:rPr>
        <w:t> </w:t>
      </w:r>
      <w:r>
        <w:rPr/>
        <w:t>dyslexia</w:t>
      </w:r>
      <w:r>
        <w:rPr>
          <w:spacing w:val="-3"/>
        </w:rPr>
        <w:t> </w:t>
      </w:r>
      <w:r>
        <w:rPr/>
        <w:t>training</w:t>
      </w:r>
      <w:r>
        <w:rPr>
          <w:spacing w:val="-2"/>
        </w:rPr>
        <w:t> </w:t>
      </w:r>
      <w:r>
        <w:rPr/>
        <w:t>programs. Kelly added that there may be some changes in the legislation coming that require all teachers to have dyslexia training, and this certificate program would provide us a unique opportunity to meet that need throughout the state.</w:t>
      </w:r>
    </w:p>
    <w:p>
      <w:pPr>
        <w:pStyle w:val="ListParagraph"/>
        <w:numPr>
          <w:ilvl w:val="0"/>
          <w:numId w:val="7"/>
        </w:numPr>
        <w:tabs>
          <w:tab w:pos="1579" w:val="left" w:leader="none"/>
        </w:tabs>
        <w:spacing w:line="240" w:lineRule="auto" w:before="0" w:after="0"/>
        <w:ind w:left="1579" w:right="788" w:hanging="360"/>
        <w:jc w:val="left"/>
        <w:rPr>
          <w:sz w:val="22"/>
        </w:rPr>
      </w:pPr>
      <w:r>
        <w:rPr>
          <w:sz w:val="22"/>
        </w:rPr>
        <w:t>Sarah</w:t>
      </w:r>
      <w:r>
        <w:rPr>
          <w:spacing w:val="-2"/>
          <w:sz w:val="22"/>
        </w:rPr>
        <w:t> </w:t>
      </w:r>
      <w:r>
        <w:rPr>
          <w:sz w:val="22"/>
        </w:rPr>
        <w:t>confirmed</w:t>
      </w:r>
      <w:r>
        <w:rPr>
          <w:spacing w:val="-2"/>
          <w:sz w:val="22"/>
        </w:rPr>
        <w:t> </w:t>
      </w:r>
      <w:r>
        <w:rPr>
          <w:sz w:val="22"/>
        </w:rPr>
        <w:t>we</w:t>
      </w:r>
      <w:r>
        <w:rPr>
          <w:spacing w:val="-3"/>
          <w:sz w:val="22"/>
        </w:rPr>
        <w:t> </w:t>
      </w:r>
      <w:r>
        <w:rPr>
          <w:sz w:val="22"/>
        </w:rPr>
        <w:t>could</w:t>
      </w:r>
      <w:r>
        <w:rPr>
          <w:spacing w:val="-2"/>
          <w:sz w:val="22"/>
        </w:rPr>
        <w:t> </w:t>
      </w:r>
      <w:r>
        <w:rPr>
          <w:sz w:val="22"/>
        </w:rPr>
        <w:t>offer</w:t>
      </w:r>
      <w:r>
        <w:rPr>
          <w:spacing w:val="-2"/>
          <w:sz w:val="22"/>
        </w:rPr>
        <w:t> </w:t>
      </w:r>
      <w:r>
        <w:rPr>
          <w:sz w:val="22"/>
        </w:rPr>
        <w:t>a</w:t>
      </w:r>
      <w:r>
        <w:rPr>
          <w:spacing w:val="-3"/>
          <w:sz w:val="22"/>
        </w:rPr>
        <w:t> </w:t>
      </w:r>
      <w:r>
        <w:rPr>
          <w:sz w:val="22"/>
        </w:rPr>
        <w:t>9</w:t>
      </w:r>
      <w:r>
        <w:rPr>
          <w:spacing w:val="-2"/>
          <w:sz w:val="22"/>
        </w:rPr>
        <w:t> </w:t>
      </w:r>
      <w:r>
        <w:rPr>
          <w:sz w:val="22"/>
        </w:rPr>
        <w:t>credit</w:t>
      </w:r>
      <w:r>
        <w:rPr>
          <w:spacing w:val="-2"/>
          <w:sz w:val="22"/>
        </w:rPr>
        <w:t> </w:t>
      </w:r>
      <w:r>
        <w:rPr>
          <w:sz w:val="22"/>
        </w:rPr>
        <w:t>hour</w:t>
      </w:r>
      <w:r>
        <w:rPr>
          <w:spacing w:val="-2"/>
          <w:sz w:val="22"/>
        </w:rPr>
        <w:t> </w:t>
      </w:r>
      <w:r>
        <w:rPr>
          <w:sz w:val="22"/>
        </w:rPr>
        <w:t>certificate</w:t>
      </w:r>
      <w:r>
        <w:rPr>
          <w:spacing w:val="-3"/>
          <w:sz w:val="22"/>
        </w:rPr>
        <w:t> </w:t>
      </w:r>
      <w:r>
        <w:rPr>
          <w:sz w:val="22"/>
        </w:rPr>
        <w:t>and</w:t>
      </w:r>
      <w:r>
        <w:rPr>
          <w:spacing w:val="-2"/>
          <w:sz w:val="22"/>
        </w:rPr>
        <w:t> </w:t>
      </w:r>
      <w:r>
        <w:rPr>
          <w:sz w:val="22"/>
        </w:rPr>
        <w:t>if</w:t>
      </w:r>
      <w:r>
        <w:rPr>
          <w:spacing w:val="-2"/>
          <w:sz w:val="22"/>
        </w:rPr>
        <w:t> </w:t>
      </w:r>
      <w:r>
        <w:rPr>
          <w:sz w:val="22"/>
        </w:rPr>
        <w:t>this</w:t>
      </w:r>
      <w:r>
        <w:rPr>
          <w:spacing w:val="-3"/>
          <w:sz w:val="22"/>
        </w:rPr>
        <w:t> </w:t>
      </w:r>
      <w:r>
        <w:rPr>
          <w:sz w:val="22"/>
        </w:rPr>
        <w:t>is</w:t>
      </w:r>
      <w:r>
        <w:rPr>
          <w:spacing w:val="-3"/>
          <w:sz w:val="22"/>
        </w:rPr>
        <w:t> </w:t>
      </w:r>
      <w:r>
        <w:rPr>
          <w:sz w:val="22"/>
        </w:rPr>
        <w:t>approved</w:t>
      </w:r>
      <w:r>
        <w:rPr>
          <w:spacing w:val="-2"/>
          <w:sz w:val="22"/>
        </w:rPr>
        <w:t> </w:t>
      </w:r>
      <w:r>
        <w:rPr>
          <w:sz w:val="22"/>
        </w:rPr>
        <w:t>we</w:t>
      </w:r>
      <w:r>
        <w:rPr>
          <w:spacing w:val="-3"/>
          <w:sz w:val="22"/>
        </w:rPr>
        <w:t> </w:t>
      </w:r>
      <w:r>
        <w:rPr>
          <w:sz w:val="22"/>
        </w:rPr>
        <w:t>would submit an overall update to the minimum certificate hours in the Bulletin.</w:t>
      </w:r>
    </w:p>
    <w:p>
      <w:pPr>
        <w:pStyle w:val="ListParagraph"/>
        <w:numPr>
          <w:ilvl w:val="0"/>
          <w:numId w:val="7"/>
        </w:numPr>
        <w:tabs>
          <w:tab w:pos="1579" w:val="left" w:leader="none"/>
        </w:tabs>
        <w:spacing w:line="240" w:lineRule="auto" w:before="0" w:after="0"/>
        <w:ind w:left="1579" w:right="256" w:hanging="360"/>
        <w:jc w:val="left"/>
        <w:rPr>
          <w:sz w:val="22"/>
        </w:rPr>
      </w:pPr>
      <w:r>
        <w:rPr>
          <w:sz w:val="22"/>
        </w:rPr>
        <w:t>Matt</w:t>
      </w:r>
      <w:r>
        <w:rPr>
          <w:spacing w:val="-2"/>
          <w:sz w:val="22"/>
        </w:rPr>
        <w:t> </w:t>
      </w:r>
      <w:r>
        <w:rPr>
          <w:sz w:val="22"/>
        </w:rPr>
        <w:t>added</w:t>
      </w:r>
      <w:r>
        <w:rPr>
          <w:spacing w:val="-2"/>
          <w:sz w:val="22"/>
        </w:rPr>
        <w:t> </w:t>
      </w:r>
      <w:r>
        <w:rPr>
          <w:sz w:val="22"/>
        </w:rPr>
        <w:t>that</w:t>
      </w:r>
      <w:r>
        <w:rPr>
          <w:spacing w:val="-2"/>
          <w:sz w:val="22"/>
        </w:rPr>
        <w:t> </w:t>
      </w:r>
      <w:r>
        <w:rPr>
          <w:sz w:val="22"/>
        </w:rPr>
        <w:t>because</w:t>
      </w:r>
      <w:r>
        <w:rPr>
          <w:spacing w:val="-3"/>
          <w:sz w:val="22"/>
        </w:rPr>
        <w:t> </w:t>
      </w:r>
      <w:r>
        <w:rPr>
          <w:sz w:val="22"/>
        </w:rPr>
        <w:t>this</w:t>
      </w:r>
      <w:r>
        <w:rPr>
          <w:spacing w:val="-3"/>
          <w:sz w:val="22"/>
        </w:rPr>
        <w:t> </w:t>
      </w:r>
      <w:r>
        <w:rPr>
          <w:sz w:val="22"/>
        </w:rPr>
        <w:t>certificate</w:t>
      </w:r>
      <w:r>
        <w:rPr>
          <w:spacing w:val="-3"/>
          <w:sz w:val="22"/>
        </w:rPr>
        <w:t> </w:t>
      </w:r>
      <w:r>
        <w:rPr>
          <w:sz w:val="22"/>
        </w:rPr>
        <w:t>is</w:t>
      </w:r>
      <w:r>
        <w:rPr>
          <w:spacing w:val="-1"/>
          <w:sz w:val="22"/>
        </w:rPr>
        <w:t> </w:t>
      </w:r>
      <w:r>
        <w:rPr>
          <w:sz w:val="22"/>
        </w:rPr>
        <w:t>lower</w:t>
      </w:r>
      <w:r>
        <w:rPr>
          <w:spacing w:val="-2"/>
          <w:sz w:val="22"/>
        </w:rPr>
        <w:t> </w:t>
      </w:r>
      <w:r>
        <w:rPr>
          <w:sz w:val="22"/>
        </w:rPr>
        <w:t>than</w:t>
      </w:r>
      <w:r>
        <w:rPr>
          <w:spacing w:val="-2"/>
          <w:sz w:val="22"/>
        </w:rPr>
        <w:t> </w:t>
      </w:r>
      <w:r>
        <w:rPr>
          <w:sz w:val="22"/>
        </w:rPr>
        <w:t>the</w:t>
      </w:r>
      <w:r>
        <w:rPr>
          <w:spacing w:val="-3"/>
          <w:sz w:val="22"/>
        </w:rPr>
        <w:t> </w:t>
      </w:r>
      <w:r>
        <w:rPr>
          <w:sz w:val="22"/>
        </w:rPr>
        <w:t>standard</w:t>
      </w:r>
      <w:r>
        <w:rPr>
          <w:spacing w:val="-2"/>
          <w:sz w:val="22"/>
        </w:rPr>
        <w:t> </w:t>
      </w:r>
      <w:r>
        <w:rPr>
          <w:sz w:val="22"/>
        </w:rPr>
        <w:t>12</w:t>
      </w:r>
      <w:r>
        <w:rPr>
          <w:spacing w:val="-3"/>
          <w:sz w:val="22"/>
        </w:rPr>
        <w:t> </w:t>
      </w:r>
      <w:r>
        <w:rPr>
          <w:sz w:val="22"/>
        </w:rPr>
        <w:t>hours</w:t>
      </w:r>
      <w:r>
        <w:rPr>
          <w:spacing w:val="-3"/>
          <w:sz w:val="22"/>
        </w:rPr>
        <w:t> </w:t>
      </w:r>
      <w:r>
        <w:rPr>
          <w:sz w:val="22"/>
        </w:rPr>
        <w:t>it</w:t>
      </w:r>
      <w:r>
        <w:rPr>
          <w:spacing w:val="-2"/>
          <w:sz w:val="22"/>
        </w:rPr>
        <w:t> </w:t>
      </w:r>
      <w:r>
        <w:rPr>
          <w:sz w:val="22"/>
        </w:rPr>
        <w:t>would</w:t>
      </w:r>
      <w:r>
        <w:rPr>
          <w:spacing w:val="-2"/>
          <w:sz w:val="22"/>
        </w:rPr>
        <w:t> </w:t>
      </w:r>
      <w:r>
        <w:rPr>
          <w:sz w:val="22"/>
        </w:rPr>
        <w:t>be</w:t>
      </w:r>
      <w:r>
        <w:rPr>
          <w:spacing w:val="-3"/>
          <w:sz w:val="22"/>
        </w:rPr>
        <w:t> </w:t>
      </w:r>
      <w:r>
        <w:rPr>
          <w:sz w:val="22"/>
        </w:rPr>
        <w:t>limited</w:t>
      </w:r>
      <w:r>
        <w:rPr>
          <w:spacing w:val="-2"/>
          <w:sz w:val="22"/>
        </w:rPr>
        <w:t> </w:t>
      </w:r>
      <w:r>
        <w:rPr>
          <w:sz w:val="22"/>
        </w:rPr>
        <w:t>to only 4 transfer hours instead of 6, and added a proposal to update the transfer hours in the Bulletin would be forthcoming pending the certificates approval.</w:t>
      </w:r>
    </w:p>
    <w:p>
      <w:pPr>
        <w:pStyle w:val="ListParagraph"/>
        <w:numPr>
          <w:ilvl w:val="1"/>
          <w:numId w:val="7"/>
        </w:numPr>
        <w:tabs>
          <w:tab w:pos="2298" w:val="left" w:leader="none"/>
        </w:tabs>
        <w:spacing w:line="240" w:lineRule="auto" w:before="0" w:after="0"/>
        <w:ind w:left="2298" w:right="0" w:hanging="359"/>
        <w:jc w:val="left"/>
        <w:rPr>
          <w:sz w:val="22"/>
        </w:rPr>
      </w:pPr>
      <w:r>
        <w:rPr>
          <w:sz w:val="22"/>
        </w:rPr>
        <w:t>Stephen</w:t>
      </w:r>
      <w:r>
        <w:rPr>
          <w:spacing w:val="-7"/>
          <w:sz w:val="22"/>
        </w:rPr>
        <w:t> </w:t>
      </w:r>
      <w:r>
        <w:rPr>
          <w:sz w:val="22"/>
        </w:rPr>
        <w:t>moved</w:t>
      </w:r>
      <w:r>
        <w:rPr>
          <w:spacing w:val="-6"/>
          <w:sz w:val="22"/>
        </w:rPr>
        <w:t> </w:t>
      </w:r>
      <w:r>
        <w:rPr>
          <w:sz w:val="22"/>
        </w:rPr>
        <w:t>to</w:t>
      </w:r>
      <w:r>
        <w:rPr>
          <w:spacing w:val="-7"/>
          <w:sz w:val="22"/>
        </w:rPr>
        <w:t> </w:t>
      </w:r>
      <w:r>
        <w:rPr>
          <w:sz w:val="22"/>
        </w:rPr>
        <w:t>accept</w:t>
      </w:r>
      <w:r>
        <w:rPr>
          <w:spacing w:val="-6"/>
          <w:sz w:val="22"/>
        </w:rPr>
        <w:t> </w:t>
      </w:r>
      <w:r>
        <w:rPr>
          <w:sz w:val="22"/>
        </w:rPr>
        <w:t>the</w:t>
      </w:r>
      <w:r>
        <w:rPr>
          <w:spacing w:val="-8"/>
          <w:sz w:val="22"/>
        </w:rPr>
        <w:t> </w:t>
      </w:r>
      <w:r>
        <w:rPr>
          <w:spacing w:val="-2"/>
          <w:sz w:val="22"/>
        </w:rPr>
        <w:t>certificate.</w:t>
      </w:r>
    </w:p>
    <w:p>
      <w:pPr>
        <w:pStyle w:val="ListParagraph"/>
        <w:numPr>
          <w:ilvl w:val="1"/>
          <w:numId w:val="7"/>
        </w:numPr>
        <w:tabs>
          <w:tab w:pos="2298" w:val="left" w:leader="none"/>
        </w:tabs>
        <w:spacing w:line="240" w:lineRule="auto" w:before="18" w:after="0"/>
        <w:ind w:left="2298" w:right="0" w:hanging="359"/>
        <w:jc w:val="left"/>
        <w:rPr>
          <w:sz w:val="22"/>
        </w:rPr>
      </w:pPr>
      <w:r>
        <w:rPr>
          <w:sz w:val="22"/>
        </w:rPr>
        <w:t>Danielle</w:t>
      </w:r>
      <w:r>
        <w:rPr>
          <w:spacing w:val="-12"/>
          <w:sz w:val="22"/>
        </w:rPr>
        <w:t> </w:t>
      </w:r>
      <w:r>
        <w:rPr>
          <w:spacing w:val="-2"/>
          <w:sz w:val="22"/>
        </w:rPr>
        <w:t>seconded.</w:t>
      </w:r>
    </w:p>
    <w:p>
      <w:pPr>
        <w:pStyle w:val="ListParagraph"/>
        <w:numPr>
          <w:ilvl w:val="1"/>
          <w:numId w:val="7"/>
        </w:numPr>
        <w:tabs>
          <w:tab w:pos="2298" w:val="left" w:leader="none"/>
        </w:tabs>
        <w:spacing w:line="252" w:lineRule="exact" w:before="20" w:after="0"/>
        <w:ind w:left="2298" w:right="0" w:hanging="359"/>
        <w:jc w:val="left"/>
        <w:rPr>
          <w:sz w:val="22"/>
        </w:rPr>
      </w:pPr>
      <w:r>
        <w:rPr>
          <w:sz w:val="22"/>
        </w:rPr>
        <w:t>All</w:t>
      </w:r>
      <w:r>
        <w:rPr>
          <w:spacing w:val="-3"/>
          <w:sz w:val="22"/>
        </w:rPr>
        <w:t> </w:t>
      </w:r>
      <w:r>
        <w:rPr>
          <w:sz w:val="22"/>
        </w:rPr>
        <w:t>(7)</w:t>
      </w:r>
      <w:r>
        <w:rPr>
          <w:spacing w:val="-3"/>
          <w:sz w:val="22"/>
        </w:rPr>
        <w:t> </w:t>
      </w:r>
      <w:r>
        <w:rPr>
          <w:sz w:val="22"/>
        </w:rPr>
        <w:t>in</w:t>
      </w:r>
      <w:r>
        <w:rPr>
          <w:spacing w:val="-3"/>
          <w:sz w:val="22"/>
        </w:rPr>
        <w:t> </w:t>
      </w:r>
      <w:r>
        <w:rPr>
          <w:spacing w:val="-2"/>
          <w:sz w:val="22"/>
        </w:rPr>
        <w:t>favor.</w:t>
      </w:r>
    </w:p>
    <w:p>
      <w:pPr>
        <w:pStyle w:val="ListParagraph"/>
        <w:numPr>
          <w:ilvl w:val="1"/>
          <w:numId w:val="2"/>
        </w:numPr>
        <w:tabs>
          <w:tab w:pos="858" w:val="left" w:leader="none"/>
        </w:tabs>
        <w:spacing w:line="252" w:lineRule="exact" w:before="0" w:after="0"/>
        <w:ind w:left="858" w:right="0" w:hanging="358"/>
        <w:jc w:val="left"/>
        <w:rPr>
          <w:sz w:val="22"/>
        </w:rPr>
      </w:pPr>
      <w:r>
        <w:rPr>
          <w:sz w:val="22"/>
          <w:u w:val="single"/>
        </w:rPr>
        <w:t>Graduate</w:t>
      </w:r>
      <w:r>
        <w:rPr>
          <w:spacing w:val="-11"/>
          <w:sz w:val="22"/>
          <w:u w:val="single"/>
        </w:rPr>
        <w:t> </w:t>
      </w:r>
      <w:r>
        <w:rPr>
          <w:sz w:val="22"/>
          <w:u w:val="single"/>
        </w:rPr>
        <w:t>Certificate</w:t>
      </w:r>
      <w:r>
        <w:rPr>
          <w:spacing w:val="-11"/>
          <w:sz w:val="22"/>
          <w:u w:val="single"/>
        </w:rPr>
        <w:t> </w:t>
      </w:r>
      <w:r>
        <w:rPr>
          <w:sz w:val="22"/>
          <w:u w:val="single"/>
        </w:rPr>
        <w:t>in</w:t>
      </w:r>
      <w:r>
        <w:rPr>
          <w:spacing w:val="-11"/>
          <w:sz w:val="22"/>
          <w:u w:val="single"/>
        </w:rPr>
        <w:t> </w:t>
      </w:r>
      <w:r>
        <w:rPr>
          <w:sz w:val="22"/>
          <w:u w:val="single"/>
        </w:rPr>
        <w:t>Qualitative</w:t>
      </w:r>
      <w:r>
        <w:rPr>
          <w:spacing w:val="-11"/>
          <w:sz w:val="22"/>
          <w:u w:val="single"/>
        </w:rPr>
        <w:t> </w:t>
      </w:r>
      <w:r>
        <w:rPr>
          <w:sz w:val="22"/>
          <w:u w:val="single"/>
        </w:rPr>
        <w:t>Research-</w:t>
      </w:r>
      <w:r>
        <w:rPr>
          <w:spacing w:val="-10"/>
          <w:sz w:val="22"/>
          <w:u w:val="single"/>
        </w:rPr>
        <w:t> </w:t>
      </w:r>
      <w:r>
        <w:rPr>
          <w:sz w:val="22"/>
          <w:u w:val="single"/>
        </w:rPr>
        <w:t>Jessica</w:t>
      </w:r>
      <w:r>
        <w:rPr>
          <w:spacing w:val="-9"/>
          <w:sz w:val="22"/>
          <w:u w:val="single"/>
        </w:rPr>
        <w:t> </w:t>
      </w:r>
      <w:r>
        <w:rPr>
          <w:spacing w:val="-2"/>
          <w:sz w:val="22"/>
          <w:u w:val="single"/>
        </w:rPr>
        <w:t>Lester</w:t>
      </w:r>
    </w:p>
    <w:p>
      <w:pPr>
        <w:pStyle w:val="BodyText"/>
        <w:spacing w:before="1"/>
        <w:ind w:left="859" w:right="191" w:firstLine="0"/>
      </w:pPr>
      <w:r>
        <w:rPr/>
        <w:t>This certificate is aimed at a more applied audience, with the intent being to inch out two primary competitors who tend offer courses not targeting research industry professionals. There has been interest in</w:t>
      </w:r>
      <w:r>
        <w:rPr>
          <w:spacing w:val="-2"/>
        </w:rPr>
        <w:t> </w:t>
      </w:r>
      <w:r>
        <w:rPr/>
        <w:t>this</w:t>
      </w:r>
      <w:r>
        <w:rPr>
          <w:spacing w:val="-3"/>
        </w:rPr>
        <w:t> </w:t>
      </w:r>
      <w:r>
        <w:rPr/>
        <w:t>certificate</w:t>
      </w:r>
      <w:r>
        <w:rPr>
          <w:spacing w:val="-3"/>
        </w:rPr>
        <w:t> </w:t>
      </w:r>
      <w:r>
        <w:rPr/>
        <w:t>being</w:t>
      </w:r>
      <w:r>
        <w:rPr>
          <w:spacing w:val="-2"/>
        </w:rPr>
        <w:t> </w:t>
      </w:r>
      <w:r>
        <w:rPr/>
        <w:t>developed,</w:t>
      </w:r>
      <w:r>
        <w:rPr>
          <w:spacing w:val="-2"/>
        </w:rPr>
        <w:t> </w:t>
      </w:r>
      <w:r>
        <w:rPr/>
        <w:t>and</w:t>
      </w:r>
      <w:r>
        <w:rPr>
          <w:spacing w:val="-2"/>
        </w:rPr>
        <w:t> </w:t>
      </w:r>
      <w:r>
        <w:rPr/>
        <w:t>one</w:t>
      </w:r>
      <w:r>
        <w:rPr>
          <w:spacing w:val="-3"/>
        </w:rPr>
        <w:t> </w:t>
      </w:r>
      <w:r>
        <w:rPr/>
        <w:t>big</w:t>
      </w:r>
      <w:r>
        <w:rPr>
          <w:spacing w:val="-2"/>
        </w:rPr>
        <w:t> </w:t>
      </w:r>
      <w:r>
        <w:rPr/>
        <w:t>research</w:t>
      </w:r>
      <w:r>
        <w:rPr>
          <w:spacing w:val="-2"/>
        </w:rPr>
        <w:t> </w:t>
      </w:r>
      <w:r>
        <w:rPr/>
        <w:t>firm</w:t>
      </w:r>
      <w:r>
        <w:rPr>
          <w:spacing w:val="-3"/>
        </w:rPr>
        <w:t> </w:t>
      </w:r>
      <w:r>
        <w:rPr/>
        <w:t>has</w:t>
      </w:r>
      <w:r>
        <w:rPr>
          <w:spacing w:val="-3"/>
        </w:rPr>
        <w:t> </w:t>
      </w:r>
      <w:r>
        <w:rPr/>
        <w:t>reached</w:t>
      </w:r>
      <w:r>
        <w:rPr>
          <w:spacing w:val="-2"/>
        </w:rPr>
        <w:t> </w:t>
      </w:r>
      <w:r>
        <w:rPr/>
        <w:t>out</w:t>
      </w:r>
      <w:r>
        <w:rPr>
          <w:spacing w:val="-2"/>
        </w:rPr>
        <w:t> </w:t>
      </w:r>
      <w:r>
        <w:rPr/>
        <w:t>again</w:t>
      </w:r>
      <w:r>
        <w:rPr>
          <w:spacing w:val="-2"/>
        </w:rPr>
        <w:t> </w:t>
      </w:r>
      <w:r>
        <w:rPr/>
        <w:t>asking</w:t>
      </w:r>
      <w:r>
        <w:rPr>
          <w:spacing w:val="-2"/>
        </w:rPr>
        <w:t> </w:t>
      </w:r>
      <w:r>
        <w:rPr/>
        <w:t>when</w:t>
      </w:r>
      <w:r>
        <w:rPr>
          <w:spacing w:val="-2"/>
        </w:rPr>
        <w:t> </w:t>
      </w:r>
      <w:r>
        <w:rPr/>
        <w:t>it</w:t>
      </w:r>
      <w:r>
        <w:rPr>
          <w:spacing w:val="-2"/>
        </w:rPr>
        <w:t> </w:t>
      </w:r>
      <w:r>
        <w:rPr/>
        <w:t>will</w:t>
      </w:r>
      <w:r>
        <w:rPr>
          <w:spacing w:val="-2"/>
        </w:rPr>
        <w:t> </w:t>
      </w:r>
      <w:r>
        <w:rPr/>
        <w:t>be </w:t>
      </w:r>
      <w:r>
        <w:rPr>
          <w:spacing w:val="-2"/>
        </w:rPr>
        <w:t>approved.</w:t>
      </w:r>
    </w:p>
    <w:p>
      <w:pPr>
        <w:pStyle w:val="BodyText"/>
        <w:ind w:left="859" w:right="142" w:firstLine="0"/>
      </w:pPr>
      <w:r>
        <w:rPr/>
        <w:t>Sarah</w:t>
      </w:r>
      <w:r>
        <w:rPr>
          <w:spacing w:val="-2"/>
        </w:rPr>
        <w:t> </w:t>
      </w:r>
      <w:r>
        <w:rPr/>
        <w:t>explained</w:t>
      </w:r>
      <w:r>
        <w:rPr>
          <w:spacing w:val="-2"/>
        </w:rPr>
        <w:t> </w:t>
      </w:r>
      <w:r>
        <w:rPr/>
        <w:t>that</w:t>
      </w:r>
      <w:r>
        <w:rPr>
          <w:spacing w:val="-2"/>
        </w:rPr>
        <w:t> </w:t>
      </w:r>
      <w:r>
        <w:rPr/>
        <w:t>Jessica</w:t>
      </w:r>
      <w:r>
        <w:rPr>
          <w:spacing w:val="-3"/>
        </w:rPr>
        <w:t> </w:t>
      </w:r>
      <w:r>
        <w:rPr/>
        <w:t>proposed</w:t>
      </w:r>
      <w:r>
        <w:rPr>
          <w:spacing w:val="-2"/>
        </w:rPr>
        <w:t> </w:t>
      </w:r>
      <w:r>
        <w:rPr/>
        <w:t>the</w:t>
      </w:r>
      <w:r>
        <w:rPr>
          <w:spacing w:val="-3"/>
        </w:rPr>
        <w:t> </w:t>
      </w:r>
      <w:r>
        <w:rPr/>
        <w:t>certificate</w:t>
      </w:r>
      <w:r>
        <w:rPr>
          <w:spacing w:val="-3"/>
        </w:rPr>
        <w:t> </w:t>
      </w:r>
      <w:r>
        <w:rPr/>
        <w:t>over</w:t>
      </w:r>
      <w:r>
        <w:rPr>
          <w:spacing w:val="-2"/>
        </w:rPr>
        <w:t> </w:t>
      </w:r>
      <w:r>
        <w:rPr/>
        <w:t>a</w:t>
      </w:r>
      <w:r>
        <w:rPr>
          <w:spacing w:val="-3"/>
        </w:rPr>
        <w:t> </w:t>
      </w:r>
      <w:r>
        <w:rPr/>
        <w:t>year</w:t>
      </w:r>
      <w:r>
        <w:rPr>
          <w:spacing w:val="-2"/>
        </w:rPr>
        <w:t> </w:t>
      </w:r>
      <w:r>
        <w:rPr/>
        <w:t>ago,</w:t>
      </w:r>
      <w:r>
        <w:rPr>
          <w:spacing w:val="-2"/>
        </w:rPr>
        <w:t> </w:t>
      </w:r>
      <w:r>
        <w:rPr/>
        <w:t>and</w:t>
      </w:r>
      <w:r>
        <w:rPr>
          <w:spacing w:val="-2"/>
        </w:rPr>
        <w:t> </w:t>
      </w:r>
      <w:r>
        <w:rPr/>
        <w:t>at</w:t>
      </w:r>
      <w:r>
        <w:rPr>
          <w:spacing w:val="-2"/>
        </w:rPr>
        <w:t> </w:t>
      </w:r>
      <w:r>
        <w:rPr/>
        <w:t>that</w:t>
      </w:r>
      <w:r>
        <w:rPr>
          <w:spacing w:val="-3"/>
        </w:rPr>
        <w:t> </w:t>
      </w:r>
      <w:r>
        <w:rPr/>
        <w:t>time</w:t>
      </w:r>
      <w:r>
        <w:rPr>
          <w:spacing w:val="-3"/>
        </w:rPr>
        <w:t> </w:t>
      </w:r>
      <w:r>
        <w:rPr/>
        <w:t>OCAP</w:t>
      </w:r>
      <w:r>
        <w:rPr>
          <w:spacing w:val="-2"/>
        </w:rPr>
        <w:t> </w:t>
      </w:r>
      <w:r>
        <w:rPr/>
        <w:t>required</w:t>
      </w:r>
      <w:r>
        <w:rPr>
          <w:spacing w:val="-2"/>
        </w:rPr>
        <w:t> </w:t>
      </w:r>
      <w:r>
        <w:rPr/>
        <w:t>it</w:t>
      </w:r>
      <w:r>
        <w:rPr>
          <w:spacing w:val="-2"/>
        </w:rPr>
        <w:t> </w:t>
      </w:r>
      <w:r>
        <w:rPr/>
        <w:t>to be collaborative.</w:t>
      </w:r>
      <w:r>
        <w:rPr>
          <w:spacing w:val="40"/>
        </w:rPr>
        <w:t> </w:t>
      </w:r>
      <w:r>
        <w:rPr/>
        <w:t>However, OCAP has now allowed us to take the certificate out of the collaborative process and include it with this group of SoE certificates.</w:t>
      </w:r>
      <w:r>
        <w:rPr>
          <w:spacing w:val="40"/>
        </w:rPr>
        <w:t> </w:t>
      </w:r>
      <w:r>
        <w:rPr/>
        <w:t>Last year it was approved by the CEP department as a 15-credit certificate, but to improve marketability one course was removed from this version. A CEP vote is being taken on this 12-credit version of the certificate. GSC approval will be contingent upon CEP approval.</w:t>
      </w:r>
    </w:p>
    <w:p>
      <w:pPr>
        <w:pStyle w:val="ListParagraph"/>
        <w:numPr>
          <w:ilvl w:val="2"/>
          <w:numId w:val="2"/>
        </w:numPr>
        <w:tabs>
          <w:tab w:pos="2298" w:val="left" w:leader="none"/>
        </w:tabs>
        <w:spacing w:line="240" w:lineRule="auto" w:before="1" w:after="0"/>
        <w:ind w:left="2298" w:right="0" w:hanging="359"/>
        <w:jc w:val="left"/>
        <w:rPr>
          <w:sz w:val="22"/>
        </w:rPr>
      </w:pPr>
      <w:r>
        <w:rPr>
          <w:sz w:val="22"/>
        </w:rPr>
        <w:t>Ellen</w:t>
      </w:r>
      <w:r>
        <w:rPr>
          <w:spacing w:val="-7"/>
          <w:sz w:val="22"/>
        </w:rPr>
        <w:t> </w:t>
      </w:r>
      <w:r>
        <w:rPr>
          <w:sz w:val="22"/>
        </w:rPr>
        <w:t>moved</w:t>
      </w:r>
      <w:r>
        <w:rPr>
          <w:spacing w:val="-7"/>
          <w:sz w:val="22"/>
        </w:rPr>
        <w:t> </w:t>
      </w:r>
      <w:r>
        <w:rPr>
          <w:sz w:val="22"/>
        </w:rPr>
        <w:t>to</w:t>
      </w:r>
      <w:r>
        <w:rPr>
          <w:spacing w:val="-6"/>
          <w:sz w:val="22"/>
        </w:rPr>
        <w:t> </w:t>
      </w:r>
      <w:r>
        <w:rPr>
          <w:sz w:val="22"/>
        </w:rPr>
        <w:t>accept</w:t>
      </w:r>
      <w:r>
        <w:rPr>
          <w:spacing w:val="-7"/>
          <w:sz w:val="22"/>
        </w:rPr>
        <w:t> </w:t>
      </w:r>
      <w:r>
        <w:rPr>
          <w:sz w:val="22"/>
        </w:rPr>
        <w:t>the</w:t>
      </w:r>
      <w:r>
        <w:rPr>
          <w:spacing w:val="-7"/>
          <w:sz w:val="22"/>
        </w:rPr>
        <w:t> </w:t>
      </w:r>
      <w:r>
        <w:rPr>
          <w:sz w:val="22"/>
        </w:rPr>
        <w:t>certificate</w:t>
      </w:r>
      <w:r>
        <w:rPr>
          <w:spacing w:val="-8"/>
          <w:sz w:val="22"/>
        </w:rPr>
        <w:t> </w:t>
      </w:r>
      <w:r>
        <w:rPr>
          <w:sz w:val="22"/>
        </w:rPr>
        <w:t>(pending</w:t>
      </w:r>
      <w:r>
        <w:rPr>
          <w:spacing w:val="-7"/>
          <w:sz w:val="22"/>
        </w:rPr>
        <w:t> </w:t>
      </w:r>
      <w:r>
        <w:rPr>
          <w:sz w:val="22"/>
        </w:rPr>
        <w:t>CEP</w:t>
      </w:r>
      <w:r>
        <w:rPr>
          <w:spacing w:val="-7"/>
          <w:sz w:val="22"/>
        </w:rPr>
        <w:t> </w:t>
      </w:r>
      <w:r>
        <w:rPr>
          <w:spacing w:val="-2"/>
          <w:sz w:val="22"/>
        </w:rPr>
        <w:t>approval).</w:t>
      </w:r>
    </w:p>
    <w:p>
      <w:pPr>
        <w:pStyle w:val="ListParagraph"/>
        <w:numPr>
          <w:ilvl w:val="2"/>
          <w:numId w:val="2"/>
        </w:numPr>
        <w:tabs>
          <w:tab w:pos="2298" w:val="left" w:leader="none"/>
        </w:tabs>
        <w:spacing w:line="240" w:lineRule="auto" w:before="19" w:after="0"/>
        <w:ind w:left="2298" w:right="0" w:hanging="359"/>
        <w:jc w:val="left"/>
        <w:rPr>
          <w:sz w:val="22"/>
        </w:rPr>
      </w:pPr>
      <w:r>
        <w:rPr>
          <w:sz w:val="22"/>
        </w:rPr>
        <w:t>Kyungbin</w:t>
      </w:r>
      <w:r>
        <w:rPr>
          <w:spacing w:val="-11"/>
          <w:sz w:val="22"/>
        </w:rPr>
        <w:t> </w:t>
      </w:r>
      <w:r>
        <w:rPr>
          <w:spacing w:val="-2"/>
          <w:sz w:val="22"/>
        </w:rPr>
        <w:t>seconded.</w:t>
      </w:r>
    </w:p>
    <w:p>
      <w:pPr>
        <w:pStyle w:val="ListParagraph"/>
        <w:numPr>
          <w:ilvl w:val="2"/>
          <w:numId w:val="2"/>
        </w:numPr>
        <w:tabs>
          <w:tab w:pos="2298" w:val="left" w:leader="none"/>
        </w:tabs>
        <w:spacing w:line="240" w:lineRule="auto" w:before="19" w:after="0"/>
        <w:ind w:left="2298" w:right="0" w:hanging="359"/>
        <w:jc w:val="left"/>
        <w:rPr>
          <w:sz w:val="22"/>
        </w:rPr>
      </w:pPr>
      <w:r>
        <w:rPr>
          <w:sz w:val="22"/>
        </w:rPr>
        <w:t>All</w:t>
      </w:r>
      <w:r>
        <w:rPr>
          <w:spacing w:val="-3"/>
          <w:sz w:val="22"/>
        </w:rPr>
        <w:t> </w:t>
      </w:r>
      <w:r>
        <w:rPr>
          <w:sz w:val="22"/>
        </w:rPr>
        <w:t>(7)</w:t>
      </w:r>
      <w:r>
        <w:rPr>
          <w:spacing w:val="-3"/>
          <w:sz w:val="22"/>
        </w:rPr>
        <w:t> </w:t>
      </w:r>
      <w:r>
        <w:rPr>
          <w:sz w:val="22"/>
        </w:rPr>
        <w:t>in</w:t>
      </w:r>
      <w:r>
        <w:rPr>
          <w:spacing w:val="-3"/>
          <w:sz w:val="22"/>
        </w:rPr>
        <w:t> </w:t>
      </w:r>
      <w:r>
        <w:rPr>
          <w:spacing w:val="-2"/>
          <w:sz w:val="22"/>
        </w:rPr>
        <w:t>favor.</w:t>
      </w:r>
    </w:p>
    <w:p>
      <w:pPr>
        <w:pStyle w:val="ListParagraph"/>
        <w:numPr>
          <w:ilvl w:val="1"/>
          <w:numId w:val="2"/>
        </w:numPr>
        <w:tabs>
          <w:tab w:pos="858" w:val="left" w:leader="none"/>
        </w:tabs>
        <w:spacing w:line="240" w:lineRule="auto" w:before="1" w:after="0"/>
        <w:ind w:left="858" w:right="0" w:hanging="358"/>
        <w:jc w:val="left"/>
        <w:rPr>
          <w:sz w:val="22"/>
        </w:rPr>
      </w:pPr>
      <w:r>
        <w:rPr>
          <w:spacing w:val="-2"/>
          <w:sz w:val="22"/>
        </w:rPr>
        <w:t>Courses</w:t>
      </w:r>
    </w:p>
    <w:p>
      <w:pPr>
        <w:pStyle w:val="BodyText"/>
        <w:ind w:left="860" w:right="142" w:firstLine="0"/>
      </w:pPr>
      <w:r>
        <w:rPr/>
        <w:t>Krista</w:t>
      </w:r>
      <w:r>
        <w:rPr>
          <w:spacing w:val="-3"/>
        </w:rPr>
        <w:t> </w:t>
      </w:r>
      <w:r>
        <w:rPr/>
        <w:t>explained</w:t>
      </w:r>
      <w:r>
        <w:rPr>
          <w:spacing w:val="-2"/>
        </w:rPr>
        <w:t> </w:t>
      </w:r>
      <w:r>
        <w:rPr/>
        <w:t>that</w:t>
      </w:r>
      <w:r>
        <w:rPr>
          <w:spacing w:val="-2"/>
        </w:rPr>
        <w:t> </w:t>
      </w:r>
      <w:r>
        <w:rPr/>
        <w:t>these</w:t>
      </w:r>
      <w:r>
        <w:rPr>
          <w:spacing w:val="-3"/>
        </w:rPr>
        <w:t> </w:t>
      </w:r>
      <w:r>
        <w:rPr/>
        <w:t>courses,</w:t>
      </w:r>
      <w:r>
        <w:rPr>
          <w:spacing w:val="-2"/>
        </w:rPr>
        <w:t> </w:t>
      </w:r>
      <w:r>
        <w:rPr/>
        <w:t>as</w:t>
      </w:r>
      <w:r>
        <w:rPr>
          <w:spacing w:val="-3"/>
        </w:rPr>
        <w:t> </w:t>
      </w:r>
      <w:r>
        <w:rPr/>
        <w:t>listed</w:t>
      </w:r>
      <w:r>
        <w:rPr>
          <w:spacing w:val="-2"/>
        </w:rPr>
        <w:t> </w:t>
      </w:r>
      <w:r>
        <w:rPr/>
        <w:t>in</w:t>
      </w:r>
      <w:r>
        <w:rPr>
          <w:spacing w:val="-2"/>
        </w:rPr>
        <w:t> </w:t>
      </w:r>
      <w:r>
        <w:rPr/>
        <w:t>the</w:t>
      </w:r>
      <w:r>
        <w:rPr>
          <w:spacing w:val="-3"/>
        </w:rPr>
        <w:t> </w:t>
      </w:r>
      <w:r>
        <w:rPr/>
        <w:t>bulletin</w:t>
      </w:r>
      <w:r>
        <w:rPr>
          <w:spacing w:val="-2"/>
        </w:rPr>
        <w:t> </w:t>
      </w:r>
      <w:r>
        <w:rPr/>
        <w:t>were</w:t>
      </w:r>
      <w:r>
        <w:rPr>
          <w:spacing w:val="-3"/>
        </w:rPr>
        <w:t> </w:t>
      </w:r>
      <w:r>
        <w:rPr/>
        <w:t>out</w:t>
      </w:r>
      <w:r>
        <w:rPr>
          <w:spacing w:val="-2"/>
        </w:rPr>
        <w:t> </w:t>
      </w:r>
      <w:r>
        <w:rPr/>
        <w:t>of</w:t>
      </w:r>
      <w:r>
        <w:rPr>
          <w:spacing w:val="-2"/>
        </w:rPr>
        <w:t> </w:t>
      </w:r>
      <w:r>
        <w:rPr/>
        <w:t>date,</w:t>
      </w:r>
      <w:r>
        <w:rPr>
          <w:spacing w:val="-2"/>
        </w:rPr>
        <w:t> </w:t>
      </w:r>
      <w:r>
        <w:rPr/>
        <w:t>so</w:t>
      </w:r>
      <w:r>
        <w:rPr>
          <w:spacing w:val="-2"/>
        </w:rPr>
        <w:t> </w:t>
      </w:r>
      <w:r>
        <w:rPr/>
        <w:t>these</w:t>
      </w:r>
      <w:r>
        <w:rPr>
          <w:spacing w:val="-3"/>
        </w:rPr>
        <w:t> </w:t>
      </w:r>
      <w:r>
        <w:rPr/>
        <w:t>updates</w:t>
      </w:r>
      <w:r>
        <w:rPr>
          <w:spacing w:val="-3"/>
        </w:rPr>
        <w:t> </w:t>
      </w:r>
      <w:r>
        <w:rPr/>
        <w:t>are</w:t>
      </w:r>
      <w:r>
        <w:rPr>
          <w:spacing w:val="-3"/>
        </w:rPr>
        <w:t> </w:t>
      </w:r>
      <w:r>
        <w:rPr/>
        <w:t>to</w:t>
      </w:r>
      <w:r>
        <w:rPr>
          <w:spacing w:val="-2"/>
        </w:rPr>
        <w:t> </w:t>
      </w:r>
      <w:r>
        <w:rPr/>
        <w:t>reflect actual practice.</w:t>
      </w:r>
      <w:r>
        <w:rPr>
          <w:spacing w:val="40"/>
        </w:rPr>
        <w:t> </w:t>
      </w:r>
      <w:r>
        <w:rPr/>
        <w:t>Matt noted that reducing the repeatability of “99 times” is good, as this seems to have been a default in the past, but it does not make sense.</w:t>
      </w:r>
    </w:p>
    <w:p>
      <w:pPr>
        <w:pStyle w:val="ListParagraph"/>
        <w:numPr>
          <w:ilvl w:val="0"/>
          <w:numId w:val="8"/>
        </w:numPr>
        <w:tabs>
          <w:tab w:pos="1579" w:val="left" w:leader="none"/>
        </w:tabs>
        <w:spacing w:line="240" w:lineRule="auto" w:before="1" w:after="0"/>
        <w:ind w:left="1579" w:right="0" w:hanging="359"/>
        <w:jc w:val="left"/>
        <w:rPr>
          <w:sz w:val="22"/>
        </w:rPr>
      </w:pPr>
      <w:r>
        <w:rPr>
          <w:sz w:val="22"/>
          <w:u w:val="single"/>
        </w:rPr>
        <w:t>R685-</w:t>
      </w:r>
      <w:r>
        <w:rPr>
          <w:spacing w:val="-7"/>
          <w:sz w:val="22"/>
          <w:u w:val="single"/>
        </w:rPr>
        <w:t> </w:t>
      </w:r>
      <w:r>
        <w:rPr>
          <w:sz w:val="22"/>
          <w:u w:val="single"/>
        </w:rPr>
        <w:t>Krista</w:t>
      </w:r>
      <w:r>
        <w:rPr>
          <w:spacing w:val="-8"/>
          <w:sz w:val="22"/>
          <w:u w:val="single"/>
        </w:rPr>
        <w:t> </w:t>
      </w:r>
      <w:r>
        <w:rPr>
          <w:spacing w:val="-2"/>
          <w:sz w:val="22"/>
          <w:u w:val="single"/>
        </w:rPr>
        <w:t>Glazewski</w:t>
      </w:r>
    </w:p>
    <w:p>
      <w:pPr>
        <w:spacing w:after="0" w:line="240" w:lineRule="auto"/>
        <w:jc w:val="left"/>
        <w:rPr>
          <w:sz w:val="22"/>
        </w:rPr>
        <w:sectPr>
          <w:pgSz w:w="12240" w:h="15840"/>
          <w:pgMar w:header="720" w:footer="747" w:top="1680" w:bottom="940" w:left="940" w:right="940"/>
        </w:sectPr>
      </w:pPr>
    </w:p>
    <w:p>
      <w:pPr>
        <w:pStyle w:val="ListParagraph"/>
        <w:numPr>
          <w:ilvl w:val="1"/>
          <w:numId w:val="8"/>
        </w:numPr>
        <w:tabs>
          <w:tab w:pos="2299" w:val="left" w:leader="none"/>
        </w:tabs>
        <w:spacing w:line="240" w:lineRule="auto" w:before="89" w:after="0"/>
        <w:ind w:left="2299" w:right="0" w:hanging="359"/>
        <w:jc w:val="left"/>
        <w:rPr>
          <w:sz w:val="22"/>
        </w:rPr>
      </w:pPr>
      <w:r>
        <w:rPr>
          <w:sz w:val="22"/>
        </w:rPr>
        <w:t>Marjorie</w:t>
      </w:r>
      <w:r>
        <w:rPr>
          <w:spacing w:val="-8"/>
          <w:sz w:val="22"/>
        </w:rPr>
        <w:t> </w:t>
      </w:r>
      <w:r>
        <w:rPr>
          <w:sz w:val="22"/>
        </w:rPr>
        <w:t>moved</w:t>
      </w:r>
      <w:r>
        <w:rPr>
          <w:spacing w:val="-6"/>
          <w:sz w:val="22"/>
        </w:rPr>
        <w:t> </w:t>
      </w:r>
      <w:r>
        <w:rPr>
          <w:sz w:val="22"/>
        </w:rPr>
        <w:t>to</w:t>
      </w:r>
      <w:r>
        <w:rPr>
          <w:spacing w:val="-6"/>
          <w:sz w:val="22"/>
        </w:rPr>
        <w:t> </w:t>
      </w:r>
      <w:r>
        <w:rPr>
          <w:sz w:val="22"/>
        </w:rPr>
        <w:t>accept</w:t>
      </w:r>
      <w:r>
        <w:rPr>
          <w:spacing w:val="-6"/>
          <w:sz w:val="22"/>
        </w:rPr>
        <w:t> </w:t>
      </w:r>
      <w:r>
        <w:rPr>
          <w:sz w:val="22"/>
        </w:rPr>
        <w:t>the</w:t>
      </w:r>
      <w:r>
        <w:rPr>
          <w:spacing w:val="-7"/>
          <w:sz w:val="22"/>
        </w:rPr>
        <w:t> </w:t>
      </w:r>
      <w:r>
        <w:rPr>
          <w:spacing w:val="-2"/>
          <w:sz w:val="22"/>
        </w:rPr>
        <w:t>course.</w:t>
      </w:r>
    </w:p>
    <w:p>
      <w:pPr>
        <w:pStyle w:val="ListParagraph"/>
        <w:numPr>
          <w:ilvl w:val="1"/>
          <w:numId w:val="8"/>
        </w:numPr>
        <w:tabs>
          <w:tab w:pos="2299" w:val="left" w:leader="none"/>
        </w:tabs>
        <w:spacing w:line="240" w:lineRule="auto" w:before="20" w:after="0"/>
        <w:ind w:left="2299" w:right="0" w:hanging="359"/>
        <w:jc w:val="left"/>
        <w:rPr>
          <w:sz w:val="22"/>
        </w:rPr>
      </w:pPr>
      <w:r>
        <w:rPr>
          <w:sz w:val="22"/>
        </w:rPr>
        <w:t>Stephen</w:t>
      </w:r>
      <w:r>
        <w:rPr>
          <w:spacing w:val="-10"/>
          <w:sz w:val="22"/>
        </w:rPr>
        <w:t> </w:t>
      </w:r>
      <w:r>
        <w:rPr>
          <w:spacing w:val="-2"/>
          <w:sz w:val="22"/>
        </w:rPr>
        <w:t>seconded.</w:t>
      </w:r>
    </w:p>
    <w:p>
      <w:pPr>
        <w:pStyle w:val="ListParagraph"/>
        <w:numPr>
          <w:ilvl w:val="1"/>
          <w:numId w:val="8"/>
        </w:numPr>
        <w:tabs>
          <w:tab w:pos="359" w:val="left" w:leader="none"/>
        </w:tabs>
        <w:spacing w:line="253" w:lineRule="exact" w:before="20" w:after="0"/>
        <w:ind w:left="359" w:right="6664" w:hanging="359"/>
        <w:jc w:val="right"/>
        <w:rPr>
          <w:sz w:val="22"/>
        </w:rPr>
      </w:pPr>
      <w:r>
        <w:rPr>
          <w:sz w:val="22"/>
        </w:rPr>
        <w:t>All</w:t>
      </w:r>
      <w:r>
        <w:rPr>
          <w:spacing w:val="-3"/>
          <w:sz w:val="22"/>
        </w:rPr>
        <w:t> </w:t>
      </w:r>
      <w:r>
        <w:rPr>
          <w:sz w:val="22"/>
        </w:rPr>
        <w:t>(7)</w:t>
      </w:r>
      <w:r>
        <w:rPr>
          <w:spacing w:val="-3"/>
          <w:sz w:val="22"/>
        </w:rPr>
        <w:t> </w:t>
      </w:r>
      <w:r>
        <w:rPr>
          <w:sz w:val="22"/>
        </w:rPr>
        <w:t>in</w:t>
      </w:r>
      <w:r>
        <w:rPr>
          <w:spacing w:val="-3"/>
          <w:sz w:val="22"/>
        </w:rPr>
        <w:t> </w:t>
      </w:r>
      <w:r>
        <w:rPr>
          <w:spacing w:val="-2"/>
          <w:sz w:val="22"/>
        </w:rPr>
        <w:t>favor.</w:t>
      </w:r>
    </w:p>
    <w:p>
      <w:pPr>
        <w:pStyle w:val="ListParagraph"/>
        <w:numPr>
          <w:ilvl w:val="0"/>
          <w:numId w:val="8"/>
        </w:numPr>
        <w:tabs>
          <w:tab w:pos="358" w:val="left" w:leader="none"/>
        </w:tabs>
        <w:spacing w:line="253" w:lineRule="exact" w:before="0" w:after="0"/>
        <w:ind w:left="358" w:right="6652" w:hanging="358"/>
        <w:jc w:val="right"/>
        <w:rPr>
          <w:sz w:val="22"/>
        </w:rPr>
      </w:pPr>
      <w:r>
        <w:rPr>
          <w:sz w:val="22"/>
          <w:u w:val="single"/>
        </w:rPr>
        <w:t>R686-</w:t>
      </w:r>
      <w:r>
        <w:rPr>
          <w:spacing w:val="-7"/>
          <w:sz w:val="22"/>
          <w:u w:val="single"/>
        </w:rPr>
        <w:t> </w:t>
      </w:r>
      <w:r>
        <w:rPr>
          <w:sz w:val="22"/>
          <w:u w:val="single"/>
        </w:rPr>
        <w:t>Krista</w:t>
      </w:r>
      <w:r>
        <w:rPr>
          <w:spacing w:val="-8"/>
          <w:sz w:val="22"/>
          <w:u w:val="single"/>
        </w:rPr>
        <w:t> </w:t>
      </w:r>
      <w:r>
        <w:rPr>
          <w:spacing w:val="-2"/>
          <w:sz w:val="22"/>
          <w:u w:val="single"/>
        </w:rPr>
        <w:t>Glazewski</w:t>
      </w:r>
    </w:p>
    <w:p>
      <w:pPr>
        <w:pStyle w:val="ListParagraph"/>
        <w:numPr>
          <w:ilvl w:val="1"/>
          <w:numId w:val="8"/>
        </w:numPr>
        <w:tabs>
          <w:tab w:pos="2299" w:val="left" w:leader="none"/>
        </w:tabs>
        <w:spacing w:line="240" w:lineRule="auto" w:before="1" w:after="0"/>
        <w:ind w:left="2299" w:right="0" w:hanging="359"/>
        <w:jc w:val="left"/>
        <w:rPr>
          <w:sz w:val="22"/>
        </w:rPr>
      </w:pPr>
      <w:r>
        <w:rPr>
          <w:sz w:val="22"/>
        </w:rPr>
        <w:t>Marjorie</w:t>
      </w:r>
      <w:r>
        <w:rPr>
          <w:spacing w:val="-8"/>
          <w:sz w:val="22"/>
        </w:rPr>
        <w:t> </w:t>
      </w:r>
      <w:r>
        <w:rPr>
          <w:sz w:val="22"/>
        </w:rPr>
        <w:t>moved</w:t>
      </w:r>
      <w:r>
        <w:rPr>
          <w:spacing w:val="-6"/>
          <w:sz w:val="22"/>
        </w:rPr>
        <w:t> </w:t>
      </w:r>
      <w:r>
        <w:rPr>
          <w:sz w:val="22"/>
        </w:rPr>
        <w:t>to</w:t>
      </w:r>
      <w:r>
        <w:rPr>
          <w:spacing w:val="-6"/>
          <w:sz w:val="22"/>
        </w:rPr>
        <w:t> </w:t>
      </w:r>
      <w:r>
        <w:rPr>
          <w:sz w:val="22"/>
        </w:rPr>
        <w:t>accept</w:t>
      </w:r>
      <w:r>
        <w:rPr>
          <w:spacing w:val="-6"/>
          <w:sz w:val="22"/>
        </w:rPr>
        <w:t> </w:t>
      </w:r>
      <w:r>
        <w:rPr>
          <w:sz w:val="22"/>
        </w:rPr>
        <w:t>the</w:t>
      </w:r>
      <w:r>
        <w:rPr>
          <w:spacing w:val="-7"/>
          <w:sz w:val="22"/>
        </w:rPr>
        <w:t> </w:t>
      </w:r>
      <w:r>
        <w:rPr>
          <w:spacing w:val="-2"/>
          <w:sz w:val="22"/>
        </w:rPr>
        <w:t>course.</w:t>
      </w:r>
    </w:p>
    <w:p>
      <w:pPr>
        <w:pStyle w:val="ListParagraph"/>
        <w:numPr>
          <w:ilvl w:val="1"/>
          <w:numId w:val="8"/>
        </w:numPr>
        <w:tabs>
          <w:tab w:pos="2298" w:val="left" w:leader="none"/>
        </w:tabs>
        <w:spacing w:line="240" w:lineRule="auto" w:before="20" w:after="0"/>
        <w:ind w:left="2298" w:right="0" w:hanging="359"/>
        <w:jc w:val="left"/>
        <w:rPr>
          <w:sz w:val="22"/>
        </w:rPr>
      </w:pPr>
      <w:r>
        <w:rPr>
          <w:sz w:val="22"/>
        </w:rPr>
        <w:t>Lucy</w:t>
      </w:r>
      <w:r>
        <w:rPr>
          <w:spacing w:val="-6"/>
          <w:sz w:val="22"/>
        </w:rPr>
        <w:t> </w:t>
      </w:r>
      <w:r>
        <w:rPr>
          <w:spacing w:val="-2"/>
          <w:sz w:val="22"/>
        </w:rPr>
        <w:t>seconded.</w:t>
      </w:r>
    </w:p>
    <w:p>
      <w:pPr>
        <w:pStyle w:val="ListParagraph"/>
        <w:numPr>
          <w:ilvl w:val="1"/>
          <w:numId w:val="8"/>
        </w:numPr>
        <w:tabs>
          <w:tab w:pos="2299" w:val="left" w:leader="none"/>
        </w:tabs>
        <w:spacing w:line="240" w:lineRule="auto" w:before="20" w:after="0"/>
        <w:ind w:left="2299" w:right="0" w:hanging="359"/>
        <w:jc w:val="left"/>
        <w:rPr>
          <w:sz w:val="22"/>
        </w:rPr>
      </w:pPr>
      <w:r>
        <w:rPr>
          <w:sz w:val="22"/>
        </w:rPr>
        <w:t>All</w:t>
      </w:r>
      <w:r>
        <w:rPr>
          <w:spacing w:val="-3"/>
          <w:sz w:val="22"/>
        </w:rPr>
        <w:t> </w:t>
      </w:r>
      <w:r>
        <w:rPr>
          <w:sz w:val="22"/>
        </w:rPr>
        <w:t>(7)</w:t>
      </w:r>
      <w:r>
        <w:rPr>
          <w:spacing w:val="-3"/>
          <w:sz w:val="22"/>
        </w:rPr>
        <w:t> </w:t>
      </w:r>
      <w:r>
        <w:rPr>
          <w:sz w:val="22"/>
        </w:rPr>
        <w:t>in</w:t>
      </w:r>
      <w:r>
        <w:rPr>
          <w:spacing w:val="-3"/>
          <w:sz w:val="22"/>
        </w:rPr>
        <w:t> </w:t>
      </w:r>
      <w:r>
        <w:rPr>
          <w:spacing w:val="-2"/>
          <w:sz w:val="22"/>
        </w:rPr>
        <w:t>favor.</w:t>
      </w:r>
    </w:p>
    <w:p>
      <w:pPr>
        <w:pStyle w:val="Heading1"/>
        <w:numPr>
          <w:ilvl w:val="0"/>
          <w:numId w:val="9"/>
        </w:numPr>
        <w:tabs>
          <w:tab w:pos="860" w:val="left" w:leader="none"/>
        </w:tabs>
        <w:spacing w:line="240" w:lineRule="auto" w:before="0" w:after="0"/>
        <w:ind w:left="860" w:right="0" w:hanging="501"/>
        <w:jc w:val="left"/>
      </w:pPr>
      <w:r>
        <w:rPr>
          <w:spacing w:val="-2"/>
        </w:rPr>
        <w:t>Information</w:t>
      </w:r>
      <w:r>
        <w:rPr>
          <w:spacing w:val="7"/>
        </w:rPr>
        <w:t> </w:t>
      </w:r>
      <w:r>
        <w:rPr>
          <w:spacing w:val="-4"/>
        </w:rPr>
        <w:t>Item</w:t>
      </w:r>
    </w:p>
    <w:p>
      <w:pPr>
        <w:pStyle w:val="ListParagraph"/>
        <w:numPr>
          <w:ilvl w:val="1"/>
          <w:numId w:val="9"/>
        </w:numPr>
        <w:tabs>
          <w:tab w:pos="1218" w:val="left" w:leader="none"/>
        </w:tabs>
        <w:spacing w:line="240" w:lineRule="auto" w:before="0" w:after="0"/>
        <w:ind w:left="1218" w:right="0" w:hanging="358"/>
        <w:jc w:val="left"/>
        <w:rPr>
          <w:sz w:val="22"/>
        </w:rPr>
      </w:pPr>
      <w:r>
        <w:rPr>
          <w:sz w:val="22"/>
        </w:rPr>
        <w:t>IST</w:t>
      </w:r>
      <w:r>
        <w:rPr>
          <w:spacing w:val="-10"/>
          <w:sz w:val="22"/>
        </w:rPr>
        <w:t> </w:t>
      </w:r>
      <w:r>
        <w:rPr>
          <w:sz w:val="22"/>
        </w:rPr>
        <w:t>Review</w:t>
      </w:r>
      <w:r>
        <w:rPr>
          <w:spacing w:val="-9"/>
          <w:sz w:val="22"/>
        </w:rPr>
        <w:t> </w:t>
      </w:r>
      <w:r>
        <w:rPr>
          <w:sz w:val="22"/>
        </w:rPr>
        <w:t>Presentation-</w:t>
      </w:r>
      <w:r>
        <w:rPr>
          <w:spacing w:val="-10"/>
          <w:sz w:val="22"/>
        </w:rPr>
        <w:t> </w:t>
      </w:r>
      <w:r>
        <w:rPr>
          <w:sz w:val="22"/>
        </w:rPr>
        <w:t>Kyungbin</w:t>
      </w:r>
      <w:r>
        <w:rPr>
          <w:spacing w:val="-10"/>
          <w:sz w:val="22"/>
        </w:rPr>
        <w:t> </w:t>
      </w:r>
      <w:r>
        <w:rPr>
          <w:spacing w:val="-4"/>
          <w:sz w:val="22"/>
        </w:rPr>
        <w:t>Kwon</w:t>
      </w:r>
    </w:p>
    <w:p>
      <w:pPr>
        <w:pStyle w:val="BodyText"/>
        <w:ind w:left="1220" w:right="142" w:firstLine="0"/>
      </w:pPr>
      <w:r>
        <w:rPr/>
        <w:t>Kyungbin</w:t>
      </w:r>
      <w:r>
        <w:rPr>
          <w:spacing w:val="-3"/>
        </w:rPr>
        <w:t> </w:t>
      </w:r>
      <w:r>
        <w:rPr/>
        <w:t>will</w:t>
      </w:r>
      <w:r>
        <w:rPr>
          <w:spacing w:val="-3"/>
        </w:rPr>
        <w:t> </w:t>
      </w:r>
      <w:r>
        <w:rPr/>
        <w:t>bring</w:t>
      </w:r>
      <w:r>
        <w:rPr>
          <w:spacing w:val="-3"/>
        </w:rPr>
        <w:t> </w:t>
      </w:r>
      <w:r>
        <w:rPr/>
        <w:t>the</w:t>
      </w:r>
      <w:r>
        <w:rPr>
          <w:spacing w:val="-3"/>
        </w:rPr>
        <w:t> </w:t>
      </w:r>
      <w:r>
        <w:rPr/>
        <w:t>full</w:t>
      </w:r>
      <w:r>
        <w:rPr>
          <w:spacing w:val="-3"/>
        </w:rPr>
        <w:t> </w:t>
      </w:r>
      <w:r>
        <w:rPr/>
        <w:t>report</w:t>
      </w:r>
      <w:r>
        <w:rPr>
          <w:spacing w:val="-3"/>
        </w:rPr>
        <w:t> </w:t>
      </w:r>
      <w:r>
        <w:rPr/>
        <w:t>and</w:t>
      </w:r>
      <w:r>
        <w:rPr>
          <w:spacing w:val="-3"/>
        </w:rPr>
        <w:t> </w:t>
      </w:r>
      <w:r>
        <w:rPr/>
        <w:t>presentation</w:t>
      </w:r>
      <w:r>
        <w:rPr>
          <w:spacing w:val="-3"/>
        </w:rPr>
        <w:t> </w:t>
      </w:r>
      <w:r>
        <w:rPr/>
        <w:t>in</w:t>
      </w:r>
      <w:r>
        <w:rPr>
          <w:spacing w:val="-3"/>
        </w:rPr>
        <w:t> </w:t>
      </w:r>
      <w:r>
        <w:rPr/>
        <w:t>the</w:t>
      </w:r>
      <w:r>
        <w:rPr>
          <w:spacing w:val="-3"/>
        </w:rPr>
        <w:t> </w:t>
      </w:r>
      <w:r>
        <w:rPr/>
        <w:t>January</w:t>
      </w:r>
      <w:r>
        <w:rPr>
          <w:spacing w:val="-3"/>
        </w:rPr>
        <w:t> </w:t>
      </w:r>
      <w:r>
        <w:rPr/>
        <w:t>GSC</w:t>
      </w:r>
      <w:r>
        <w:rPr>
          <w:spacing w:val="-3"/>
        </w:rPr>
        <w:t> </w:t>
      </w:r>
      <w:r>
        <w:rPr/>
        <w:t>session,</w:t>
      </w:r>
      <w:r>
        <w:rPr>
          <w:spacing w:val="-3"/>
        </w:rPr>
        <w:t> </w:t>
      </w:r>
      <w:r>
        <w:rPr/>
        <w:t>which</w:t>
      </w:r>
      <w:r>
        <w:rPr>
          <w:spacing w:val="-3"/>
        </w:rPr>
        <w:t> </w:t>
      </w:r>
      <w:r>
        <w:rPr/>
        <w:t>will</w:t>
      </w:r>
      <w:r>
        <w:rPr>
          <w:spacing w:val="-3"/>
        </w:rPr>
        <w:t> </w:t>
      </w:r>
      <w:r>
        <w:rPr/>
        <w:t>allow</w:t>
      </w:r>
      <w:r>
        <w:rPr>
          <w:spacing w:val="-3"/>
        </w:rPr>
        <w:t> </w:t>
      </w:r>
      <w:r>
        <w:rPr/>
        <w:t>for IST to first discuss the findings at the department retreat in December.</w:t>
      </w:r>
    </w:p>
    <w:p>
      <w:pPr>
        <w:pStyle w:val="Heading1"/>
        <w:numPr>
          <w:ilvl w:val="0"/>
          <w:numId w:val="9"/>
        </w:numPr>
        <w:tabs>
          <w:tab w:pos="860" w:val="left" w:leader="none"/>
        </w:tabs>
        <w:spacing w:line="252" w:lineRule="exact" w:before="0" w:after="0"/>
        <w:ind w:left="860" w:right="0" w:hanging="587"/>
        <w:jc w:val="left"/>
      </w:pPr>
      <w:r>
        <w:rPr>
          <w:spacing w:val="-2"/>
        </w:rPr>
        <w:t>Discussion</w:t>
      </w:r>
      <w:r>
        <w:rPr>
          <w:spacing w:val="6"/>
        </w:rPr>
        <w:t> </w:t>
      </w:r>
      <w:r>
        <w:rPr>
          <w:spacing w:val="-2"/>
        </w:rPr>
        <w:t>Items</w:t>
      </w:r>
    </w:p>
    <w:p>
      <w:pPr>
        <w:pStyle w:val="ListParagraph"/>
        <w:numPr>
          <w:ilvl w:val="1"/>
          <w:numId w:val="9"/>
        </w:numPr>
        <w:tabs>
          <w:tab w:pos="1218" w:val="left" w:leader="none"/>
        </w:tabs>
        <w:spacing w:line="240" w:lineRule="auto" w:before="1" w:after="0"/>
        <w:ind w:left="1218" w:right="0" w:hanging="358"/>
        <w:jc w:val="left"/>
        <w:rPr>
          <w:sz w:val="22"/>
        </w:rPr>
      </w:pPr>
      <w:r>
        <w:rPr>
          <w:sz w:val="22"/>
        </w:rPr>
        <w:t>IRB</w:t>
      </w:r>
      <w:r>
        <w:rPr>
          <w:spacing w:val="-6"/>
          <w:sz w:val="22"/>
        </w:rPr>
        <w:t> </w:t>
      </w:r>
      <w:r>
        <w:rPr>
          <w:sz w:val="22"/>
        </w:rPr>
        <w:t>policy</w:t>
      </w:r>
      <w:r>
        <w:rPr>
          <w:spacing w:val="-6"/>
          <w:sz w:val="22"/>
        </w:rPr>
        <w:t> </w:t>
      </w:r>
      <w:r>
        <w:rPr>
          <w:spacing w:val="-2"/>
          <w:sz w:val="22"/>
        </w:rPr>
        <w:t>discussion</w:t>
      </w:r>
    </w:p>
    <w:p>
      <w:pPr>
        <w:pStyle w:val="BodyText"/>
        <w:ind w:left="1220" w:right="142" w:firstLine="0"/>
      </w:pPr>
      <w:r>
        <w:rPr/>
        <w:t>Sarah followed up with Andrew Neel from the IU Human Subjects office on two issues raised in last month’s discussion of IRB policies 18.17 and 18.18, as part of the DEI policy review.</w:t>
      </w:r>
      <w:r>
        <w:rPr>
          <w:spacing w:val="40"/>
        </w:rPr>
        <w:t> </w:t>
      </w:r>
      <w:r>
        <w:rPr/>
        <w:t>First, Andrew confirmed</w:t>
      </w:r>
      <w:r>
        <w:rPr>
          <w:spacing w:val="-3"/>
        </w:rPr>
        <w:t> </w:t>
      </w:r>
      <w:r>
        <w:rPr/>
        <w:t>that</w:t>
      </w:r>
      <w:r>
        <w:rPr>
          <w:spacing w:val="-3"/>
        </w:rPr>
        <w:t> </w:t>
      </w:r>
      <w:r>
        <w:rPr/>
        <w:t>it</w:t>
      </w:r>
      <w:r>
        <w:rPr>
          <w:spacing w:val="-3"/>
        </w:rPr>
        <w:t> </w:t>
      </w:r>
      <w:r>
        <w:rPr/>
        <w:t>is</w:t>
      </w:r>
      <w:r>
        <w:rPr>
          <w:spacing w:val="-4"/>
        </w:rPr>
        <w:t> </w:t>
      </w:r>
      <w:r>
        <w:rPr/>
        <w:t>OK</w:t>
      </w:r>
      <w:r>
        <w:rPr>
          <w:spacing w:val="-4"/>
        </w:rPr>
        <w:t> </w:t>
      </w:r>
      <w:r>
        <w:rPr/>
        <w:t>for</w:t>
      </w:r>
      <w:r>
        <w:rPr>
          <w:spacing w:val="-3"/>
        </w:rPr>
        <w:t> </w:t>
      </w:r>
      <w:r>
        <w:rPr/>
        <w:t>faculty</w:t>
      </w:r>
      <w:r>
        <w:rPr>
          <w:spacing w:val="-3"/>
        </w:rPr>
        <w:t> </w:t>
      </w:r>
      <w:r>
        <w:rPr/>
        <w:t>to</w:t>
      </w:r>
      <w:r>
        <w:rPr>
          <w:spacing w:val="-3"/>
        </w:rPr>
        <w:t> </w:t>
      </w:r>
      <w:r>
        <w:rPr/>
        <w:t>determine</w:t>
      </w:r>
      <w:r>
        <w:rPr>
          <w:spacing w:val="-4"/>
        </w:rPr>
        <w:t> </w:t>
      </w:r>
      <w:r>
        <w:rPr/>
        <w:t>if</w:t>
      </w:r>
      <w:r>
        <w:rPr>
          <w:spacing w:val="-3"/>
        </w:rPr>
        <w:t> </w:t>
      </w:r>
      <w:r>
        <w:rPr/>
        <w:t>students</w:t>
      </w:r>
      <w:r>
        <w:rPr>
          <w:spacing w:val="-4"/>
        </w:rPr>
        <w:t> </w:t>
      </w:r>
      <w:r>
        <w:rPr/>
        <w:t>should</w:t>
      </w:r>
      <w:r>
        <w:rPr>
          <w:spacing w:val="-3"/>
        </w:rPr>
        <w:t> </w:t>
      </w:r>
      <w:r>
        <w:rPr/>
        <w:t>send</w:t>
      </w:r>
      <w:r>
        <w:rPr>
          <w:spacing w:val="-3"/>
        </w:rPr>
        <w:t> </w:t>
      </w:r>
      <w:r>
        <w:rPr/>
        <w:t>research</w:t>
      </w:r>
      <w:r>
        <w:rPr>
          <w:spacing w:val="-1"/>
        </w:rPr>
        <w:t> </w:t>
      </w:r>
      <w:r>
        <w:rPr/>
        <w:t>designs</w:t>
      </w:r>
      <w:r>
        <w:rPr>
          <w:spacing w:val="-4"/>
        </w:rPr>
        <w:t> </w:t>
      </w:r>
      <w:r>
        <w:rPr/>
        <w:t>through</w:t>
      </w:r>
      <w:r>
        <w:rPr>
          <w:spacing w:val="-3"/>
        </w:rPr>
        <w:t> </w:t>
      </w:r>
      <w:r>
        <w:rPr/>
        <w:t>IRB, but emphasized that they should reach out to the Human Subjects office if there is any uncertainty.</w:t>
      </w:r>
    </w:p>
    <w:p>
      <w:pPr>
        <w:pStyle w:val="BodyText"/>
        <w:ind w:left="1220" w:right="142" w:firstLine="0"/>
      </w:pPr>
      <w:r>
        <w:rPr/>
        <w:t>Second, regarding the language of “human subjects” vs “human participants,” the IRB office understands that the current language is dated, but it is still used in federal regulations. Andrew cautioned</w:t>
      </w:r>
      <w:r>
        <w:rPr>
          <w:spacing w:val="-3"/>
        </w:rPr>
        <w:t> </w:t>
      </w:r>
      <w:r>
        <w:rPr/>
        <w:t>that</w:t>
      </w:r>
      <w:r>
        <w:rPr>
          <w:spacing w:val="-3"/>
        </w:rPr>
        <w:t> </w:t>
      </w:r>
      <w:r>
        <w:rPr/>
        <w:t>the</w:t>
      </w:r>
      <w:r>
        <w:rPr>
          <w:spacing w:val="-4"/>
        </w:rPr>
        <w:t> </w:t>
      </w:r>
      <w:r>
        <w:rPr/>
        <w:t>term</w:t>
      </w:r>
      <w:r>
        <w:rPr>
          <w:spacing w:val="-4"/>
        </w:rPr>
        <w:t> </w:t>
      </w:r>
      <w:r>
        <w:rPr/>
        <w:t>“human</w:t>
      </w:r>
      <w:r>
        <w:rPr>
          <w:spacing w:val="-3"/>
        </w:rPr>
        <w:t> </w:t>
      </w:r>
      <w:r>
        <w:rPr/>
        <w:t>participants”</w:t>
      </w:r>
      <w:r>
        <w:rPr>
          <w:spacing w:val="-4"/>
        </w:rPr>
        <w:t> </w:t>
      </w:r>
      <w:r>
        <w:rPr/>
        <w:t>could</w:t>
      </w:r>
      <w:r>
        <w:rPr>
          <w:spacing w:val="-3"/>
        </w:rPr>
        <w:t> </w:t>
      </w:r>
      <w:r>
        <w:rPr/>
        <w:t>lead</w:t>
      </w:r>
      <w:r>
        <w:rPr>
          <w:spacing w:val="-3"/>
        </w:rPr>
        <w:t> </w:t>
      </w:r>
      <w:r>
        <w:rPr/>
        <w:t>researchers</w:t>
      </w:r>
      <w:r>
        <w:rPr>
          <w:spacing w:val="-2"/>
        </w:rPr>
        <w:t> </w:t>
      </w:r>
      <w:r>
        <w:rPr/>
        <w:t>to</w:t>
      </w:r>
      <w:r>
        <w:rPr>
          <w:spacing w:val="-3"/>
        </w:rPr>
        <w:t> </w:t>
      </w:r>
      <w:r>
        <w:rPr/>
        <w:t>assume</w:t>
      </w:r>
      <w:r>
        <w:rPr>
          <w:spacing w:val="-4"/>
        </w:rPr>
        <w:t> </w:t>
      </w:r>
      <w:r>
        <w:rPr/>
        <w:t>that</w:t>
      </w:r>
      <w:r>
        <w:rPr>
          <w:spacing w:val="-3"/>
        </w:rPr>
        <w:t> </w:t>
      </w:r>
      <w:r>
        <w:rPr/>
        <w:t>all</w:t>
      </w:r>
      <w:r>
        <w:rPr>
          <w:spacing w:val="-3"/>
        </w:rPr>
        <w:t> </w:t>
      </w:r>
      <w:r>
        <w:rPr/>
        <w:t>secondary</w:t>
      </w:r>
      <w:r>
        <w:rPr>
          <w:spacing w:val="-3"/>
        </w:rPr>
        <w:t> </w:t>
      </w:r>
      <w:r>
        <w:rPr/>
        <w:t>data analyses do not need IRB approval, as humans are not actively participating in their research.</w:t>
      </w:r>
    </w:p>
    <w:p>
      <w:pPr>
        <w:pStyle w:val="BodyText"/>
        <w:spacing w:before="253"/>
        <w:ind w:left="1220" w:right="191" w:firstLine="0"/>
      </w:pPr>
      <w:r>
        <w:rPr/>
        <w:t>Sarah concluded that our current policies seem to be aligned with IRB office requirements, and that office is aware of trends toward the term “human participants” in the field. Sarah noted that our dissertation proposal form already states that if there is any doubt, the human subjects office should be</w:t>
      </w:r>
      <w:r>
        <w:rPr>
          <w:spacing w:val="-2"/>
        </w:rPr>
        <w:t> </w:t>
      </w:r>
      <w:r>
        <w:rPr/>
        <w:t>consulted.</w:t>
      </w:r>
      <w:r>
        <w:rPr>
          <w:spacing w:val="40"/>
        </w:rPr>
        <w:t> </w:t>
      </w:r>
      <w:r>
        <w:rPr/>
        <w:t>GSC</w:t>
      </w:r>
      <w:r>
        <w:rPr>
          <w:spacing w:val="-2"/>
        </w:rPr>
        <w:t> </w:t>
      </w:r>
      <w:r>
        <w:rPr/>
        <w:t>members</w:t>
      </w:r>
      <w:r>
        <w:rPr>
          <w:spacing w:val="-3"/>
        </w:rPr>
        <w:t> </w:t>
      </w:r>
      <w:r>
        <w:rPr/>
        <w:t>agreed</w:t>
      </w:r>
      <w:r>
        <w:rPr>
          <w:spacing w:val="-2"/>
        </w:rPr>
        <w:t> </w:t>
      </w:r>
      <w:r>
        <w:rPr/>
        <w:t>that</w:t>
      </w:r>
      <w:r>
        <w:rPr>
          <w:spacing w:val="-2"/>
        </w:rPr>
        <w:t> </w:t>
      </w:r>
      <w:r>
        <w:rPr/>
        <w:t>no</w:t>
      </w:r>
      <w:r>
        <w:rPr>
          <w:spacing w:val="-2"/>
        </w:rPr>
        <w:t> </w:t>
      </w:r>
      <w:r>
        <w:rPr/>
        <w:t>changes</w:t>
      </w:r>
      <w:r>
        <w:rPr>
          <w:spacing w:val="-3"/>
        </w:rPr>
        <w:t> </w:t>
      </w:r>
      <w:r>
        <w:rPr/>
        <w:t>seem</w:t>
      </w:r>
      <w:r>
        <w:rPr>
          <w:spacing w:val="-3"/>
        </w:rPr>
        <w:t> </w:t>
      </w:r>
      <w:r>
        <w:rPr/>
        <w:t>necessary</w:t>
      </w:r>
      <w:r>
        <w:rPr>
          <w:spacing w:val="-2"/>
        </w:rPr>
        <w:t> </w:t>
      </w:r>
      <w:r>
        <w:rPr/>
        <w:t>in</w:t>
      </w:r>
      <w:r>
        <w:rPr>
          <w:spacing w:val="-2"/>
        </w:rPr>
        <w:t> </w:t>
      </w:r>
      <w:r>
        <w:rPr/>
        <w:t>the</w:t>
      </w:r>
      <w:r>
        <w:rPr>
          <w:spacing w:val="-3"/>
        </w:rPr>
        <w:t> </w:t>
      </w:r>
      <w:r>
        <w:rPr/>
        <w:t>IRB</w:t>
      </w:r>
      <w:r>
        <w:rPr>
          <w:spacing w:val="-4"/>
        </w:rPr>
        <w:t> </w:t>
      </w:r>
      <w:r>
        <w:rPr/>
        <w:t>policies</w:t>
      </w:r>
      <w:r>
        <w:rPr>
          <w:spacing w:val="-3"/>
        </w:rPr>
        <w:t> </w:t>
      </w:r>
      <w:r>
        <w:rPr/>
        <w:t>at</w:t>
      </w:r>
      <w:r>
        <w:rPr>
          <w:spacing w:val="-2"/>
        </w:rPr>
        <w:t> </w:t>
      </w:r>
      <w:r>
        <w:rPr/>
        <w:t>this</w:t>
      </w:r>
      <w:r>
        <w:rPr>
          <w:spacing w:val="-3"/>
        </w:rPr>
        <w:t> </w:t>
      </w:r>
      <w:r>
        <w:rPr/>
        <w:t>time.</w:t>
      </w:r>
    </w:p>
    <w:p>
      <w:pPr>
        <w:pStyle w:val="BodyText"/>
        <w:spacing w:before="252"/>
        <w:ind w:left="1220" w:right="695" w:firstLine="0"/>
      </w:pPr>
      <w:r>
        <w:rPr/>
        <w:t>The</w:t>
      </w:r>
      <w:r>
        <w:rPr>
          <w:spacing w:val="-4"/>
        </w:rPr>
        <w:t> </w:t>
      </w:r>
      <w:r>
        <w:rPr/>
        <w:t>committee</w:t>
      </w:r>
      <w:r>
        <w:rPr>
          <w:spacing w:val="-4"/>
        </w:rPr>
        <w:t> </w:t>
      </w:r>
      <w:r>
        <w:rPr/>
        <w:t>then</w:t>
      </w:r>
      <w:r>
        <w:rPr>
          <w:spacing w:val="-3"/>
        </w:rPr>
        <w:t> </w:t>
      </w:r>
      <w:r>
        <w:rPr/>
        <w:t>briefly</w:t>
      </w:r>
      <w:r>
        <w:rPr>
          <w:spacing w:val="-4"/>
        </w:rPr>
        <w:t> </w:t>
      </w:r>
      <w:r>
        <w:rPr/>
        <w:t>reviewed</w:t>
      </w:r>
      <w:r>
        <w:rPr>
          <w:spacing w:val="-3"/>
        </w:rPr>
        <w:t> </w:t>
      </w:r>
      <w:r>
        <w:rPr/>
        <w:t>the</w:t>
      </w:r>
      <w:r>
        <w:rPr>
          <w:spacing w:val="-4"/>
        </w:rPr>
        <w:t> </w:t>
      </w:r>
      <w:r>
        <w:rPr/>
        <w:t>spreadsheet</w:t>
      </w:r>
      <w:r>
        <w:rPr>
          <w:spacing w:val="-3"/>
        </w:rPr>
        <w:t> </w:t>
      </w:r>
      <w:r>
        <w:rPr/>
        <w:t>they</w:t>
      </w:r>
      <w:r>
        <w:rPr>
          <w:spacing w:val="-3"/>
        </w:rPr>
        <w:t> </w:t>
      </w:r>
      <w:r>
        <w:rPr/>
        <w:t>used</w:t>
      </w:r>
      <w:r>
        <w:rPr>
          <w:spacing w:val="-3"/>
        </w:rPr>
        <w:t> </w:t>
      </w:r>
      <w:r>
        <w:rPr/>
        <w:t>to</w:t>
      </w:r>
      <w:r>
        <w:rPr>
          <w:spacing w:val="-3"/>
        </w:rPr>
        <w:t> </w:t>
      </w:r>
      <w:r>
        <w:rPr/>
        <w:t>flag</w:t>
      </w:r>
      <w:r>
        <w:rPr>
          <w:spacing w:val="-3"/>
        </w:rPr>
        <w:t> </w:t>
      </w:r>
      <w:r>
        <w:rPr/>
        <w:t>concerns</w:t>
      </w:r>
      <w:r>
        <w:rPr>
          <w:spacing w:val="-4"/>
        </w:rPr>
        <w:t> </w:t>
      </w:r>
      <w:r>
        <w:rPr/>
        <w:t>about</w:t>
      </w:r>
      <w:r>
        <w:rPr>
          <w:spacing w:val="-5"/>
        </w:rPr>
        <w:t> </w:t>
      </w:r>
      <w:r>
        <w:rPr/>
        <w:t>policies meriting discussion in relation to DEI issues. Members agreed that the policies with the most substantial concerns have now been discussed by the GSC.</w:t>
      </w:r>
    </w:p>
    <w:sectPr>
      <w:pgSz w:w="12240" w:h="15840"/>
      <w:pgMar w:header="720" w:footer="747" w:top="1680" w:bottom="940" w:left="94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Georgia">
    <w:altName w:val="Georgia"/>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rPr>
        <w:sz w:val="20"/>
      </w:rPr>
    </w:pPr>
    <w:r>
      <w:rPr/>
      <mc:AlternateContent>
        <mc:Choice Requires="wps">
          <w:drawing>
            <wp:anchor distT="0" distB="0" distL="0" distR="0" allowOverlap="1" layoutInCell="1" locked="0" behindDoc="1" simplePos="0" relativeHeight="487514112">
              <wp:simplePos x="0" y="0"/>
              <wp:positionH relativeFrom="page">
                <wp:posOffset>6977633</wp:posOffset>
              </wp:positionH>
              <wp:positionV relativeFrom="page">
                <wp:posOffset>9444377</wp:posOffset>
              </wp:positionV>
              <wp:extent cx="160020" cy="17018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0020" cy="170180"/>
                      </a:xfrm>
                      <a:prstGeom prst="rect">
                        <a:avLst/>
                      </a:prstGeom>
                    </wps:spPr>
                    <wps:txbx>
                      <w:txbxContent>
                        <w:p>
                          <w:pPr>
                            <w:spacing w:before="20"/>
                            <w:ind w:left="60" w:right="0" w:firstLine="0"/>
                            <w:jc w:val="left"/>
                            <w:rPr>
                              <w:rFonts w:ascii="Georgia"/>
                              <w:sz w:val="20"/>
                            </w:rPr>
                          </w:pPr>
                          <w:r>
                            <w:rPr>
                              <w:rFonts w:ascii="Georgia"/>
                              <w:spacing w:val="-10"/>
                              <w:sz w:val="20"/>
                            </w:rPr>
                            <w:fldChar w:fldCharType="begin"/>
                          </w:r>
                          <w:r>
                            <w:rPr>
                              <w:rFonts w:ascii="Georgia"/>
                              <w:spacing w:val="-10"/>
                              <w:sz w:val="20"/>
                            </w:rPr>
                            <w:instrText> PAGE </w:instrText>
                          </w:r>
                          <w:r>
                            <w:rPr>
                              <w:rFonts w:ascii="Georgia"/>
                              <w:spacing w:val="-10"/>
                              <w:sz w:val="20"/>
                            </w:rPr>
                            <w:fldChar w:fldCharType="separate"/>
                          </w:r>
                          <w:r>
                            <w:rPr>
                              <w:rFonts w:ascii="Georgia"/>
                              <w:spacing w:val="-10"/>
                              <w:sz w:val="20"/>
                            </w:rPr>
                            <w:t>2</w:t>
                          </w:r>
                          <w:r>
                            <w:rPr>
                              <w:rFonts w:ascii="Georgia"/>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9.419983pt;margin-top:743.651733pt;width:12.6pt;height:13.4pt;mso-position-horizontal-relative:page;mso-position-vertical-relative:page;z-index:-15802368" type="#_x0000_t202" id="docshape1" filled="false" stroked="false">
              <v:textbox inset="0,0,0,0">
                <w:txbxContent>
                  <w:p>
                    <w:pPr>
                      <w:spacing w:before="20"/>
                      <w:ind w:left="60" w:right="0" w:firstLine="0"/>
                      <w:jc w:val="left"/>
                      <w:rPr>
                        <w:rFonts w:ascii="Georgia"/>
                        <w:sz w:val="20"/>
                      </w:rPr>
                    </w:pPr>
                    <w:r>
                      <w:rPr>
                        <w:rFonts w:ascii="Georgia"/>
                        <w:spacing w:val="-10"/>
                        <w:sz w:val="20"/>
                      </w:rPr>
                      <w:fldChar w:fldCharType="begin"/>
                    </w:r>
                    <w:r>
                      <w:rPr>
                        <w:rFonts w:ascii="Georgia"/>
                        <w:spacing w:val="-10"/>
                        <w:sz w:val="20"/>
                      </w:rPr>
                      <w:instrText> PAGE </w:instrText>
                    </w:r>
                    <w:r>
                      <w:rPr>
                        <w:rFonts w:ascii="Georgia"/>
                        <w:spacing w:val="-10"/>
                        <w:sz w:val="20"/>
                      </w:rPr>
                      <w:fldChar w:fldCharType="separate"/>
                    </w:r>
                    <w:r>
                      <w:rPr>
                        <w:rFonts w:ascii="Georgia"/>
                        <w:spacing w:val="-10"/>
                        <w:sz w:val="20"/>
                      </w:rPr>
                      <w:t>2</w:t>
                    </w:r>
                    <w:r>
                      <w:rPr>
                        <w:rFonts w:ascii="Georgia"/>
                        <w:spacing w:val="-10"/>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rPr>
        <w:sz w:val="20"/>
      </w:rPr>
    </w:pPr>
    <w:r>
      <w:rPr/>
      <w:drawing>
        <wp:anchor distT="0" distB="0" distL="0" distR="0" allowOverlap="1" layoutInCell="1" locked="0" behindDoc="1" simplePos="0" relativeHeight="487513600">
          <wp:simplePos x="0" y="0"/>
          <wp:positionH relativeFrom="page">
            <wp:posOffset>2411095</wp:posOffset>
          </wp:positionH>
          <wp:positionV relativeFrom="page">
            <wp:posOffset>457200</wp:posOffset>
          </wp:positionV>
          <wp:extent cx="2947123" cy="49910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947123" cy="49910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upperRoman"/>
      <w:lvlText w:val="%1."/>
      <w:lvlJc w:val="left"/>
      <w:pPr>
        <w:ind w:left="860" w:hanging="501"/>
        <w:jc w:val="right"/>
      </w:pPr>
      <w:rPr>
        <w:rFonts w:hint="default" w:ascii="Times New Roman" w:hAnsi="Times New Roman" w:eastAsia="Times New Roman" w:cs="Times New Roman"/>
        <w:b/>
        <w:bCs/>
        <w:i w:val="0"/>
        <w:iCs w:val="0"/>
        <w:spacing w:val="-1"/>
        <w:w w:val="99"/>
        <w:sz w:val="22"/>
        <w:szCs w:val="22"/>
        <w:lang w:val="en-US" w:eastAsia="en-US" w:bidi="ar-SA"/>
      </w:rPr>
    </w:lvl>
    <w:lvl w:ilvl="1">
      <w:start w:val="1"/>
      <w:numFmt w:val="upperLetter"/>
      <w:lvlText w:val="%2."/>
      <w:lvlJc w:val="left"/>
      <w:pPr>
        <w:ind w:left="1220" w:hanging="361"/>
        <w:jc w:val="left"/>
      </w:pPr>
      <w:rPr>
        <w:rFonts w:hint="default" w:ascii="Times New Roman" w:hAnsi="Times New Roman" w:eastAsia="Times New Roman" w:cs="Times New Roman"/>
        <w:b w:val="0"/>
        <w:bCs w:val="0"/>
        <w:i w:val="0"/>
        <w:iCs w:val="0"/>
        <w:spacing w:val="-1"/>
        <w:w w:val="99"/>
        <w:sz w:val="22"/>
        <w:szCs w:val="22"/>
        <w:lang w:val="en-US" w:eastAsia="en-US" w:bidi="ar-SA"/>
      </w:rPr>
    </w:lvl>
    <w:lvl w:ilvl="2">
      <w:start w:val="0"/>
      <w:numFmt w:val="bullet"/>
      <w:lvlText w:val="•"/>
      <w:lvlJc w:val="left"/>
      <w:pPr>
        <w:ind w:left="2235" w:hanging="361"/>
      </w:pPr>
      <w:rPr>
        <w:rFonts w:hint="default"/>
        <w:lang w:val="en-US" w:eastAsia="en-US" w:bidi="ar-SA"/>
      </w:rPr>
    </w:lvl>
    <w:lvl w:ilvl="3">
      <w:start w:val="0"/>
      <w:numFmt w:val="bullet"/>
      <w:lvlText w:val="•"/>
      <w:lvlJc w:val="left"/>
      <w:pPr>
        <w:ind w:left="3251" w:hanging="361"/>
      </w:pPr>
      <w:rPr>
        <w:rFonts w:hint="default"/>
        <w:lang w:val="en-US" w:eastAsia="en-US" w:bidi="ar-SA"/>
      </w:rPr>
    </w:lvl>
    <w:lvl w:ilvl="4">
      <w:start w:val="0"/>
      <w:numFmt w:val="bullet"/>
      <w:lvlText w:val="•"/>
      <w:lvlJc w:val="left"/>
      <w:pPr>
        <w:ind w:left="4266" w:hanging="361"/>
      </w:pPr>
      <w:rPr>
        <w:rFonts w:hint="default"/>
        <w:lang w:val="en-US" w:eastAsia="en-US" w:bidi="ar-SA"/>
      </w:rPr>
    </w:lvl>
    <w:lvl w:ilvl="5">
      <w:start w:val="0"/>
      <w:numFmt w:val="bullet"/>
      <w:lvlText w:val="•"/>
      <w:lvlJc w:val="left"/>
      <w:pPr>
        <w:ind w:left="5282" w:hanging="361"/>
      </w:pPr>
      <w:rPr>
        <w:rFonts w:hint="default"/>
        <w:lang w:val="en-US" w:eastAsia="en-US" w:bidi="ar-SA"/>
      </w:rPr>
    </w:lvl>
    <w:lvl w:ilvl="6">
      <w:start w:val="0"/>
      <w:numFmt w:val="bullet"/>
      <w:lvlText w:val="•"/>
      <w:lvlJc w:val="left"/>
      <w:pPr>
        <w:ind w:left="6297" w:hanging="361"/>
      </w:pPr>
      <w:rPr>
        <w:rFonts w:hint="default"/>
        <w:lang w:val="en-US" w:eastAsia="en-US" w:bidi="ar-SA"/>
      </w:rPr>
    </w:lvl>
    <w:lvl w:ilvl="7">
      <w:start w:val="0"/>
      <w:numFmt w:val="bullet"/>
      <w:lvlText w:val="•"/>
      <w:lvlJc w:val="left"/>
      <w:pPr>
        <w:ind w:left="7313" w:hanging="361"/>
      </w:pPr>
      <w:rPr>
        <w:rFonts w:hint="default"/>
        <w:lang w:val="en-US" w:eastAsia="en-US" w:bidi="ar-SA"/>
      </w:rPr>
    </w:lvl>
    <w:lvl w:ilvl="8">
      <w:start w:val="0"/>
      <w:numFmt w:val="bullet"/>
      <w:lvlText w:val="•"/>
      <w:lvlJc w:val="left"/>
      <w:pPr>
        <w:ind w:left="8328" w:hanging="361"/>
      </w:pPr>
      <w:rPr>
        <w:rFonts w:hint="default"/>
        <w:lang w:val="en-US" w:eastAsia="en-US" w:bidi="ar-SA"/>
      </w:rPr>
    </w:lvl>
  </w:abstractNum>
  <w:abstractNum w:abstractNumId="7">
    <w:multiLevelType w:val="hybridMultilevel"/>
    <w:lvl w:ilvl="0">
      <w:start w:val="1"/>
      <w:numFmt w:val="lowerLetter"/>
      <w:lvlText w:val="%1."/>
      <w:lvlJc w:val="left"/>
      <w:pPr>
        <w:ind w:left="1579" w:hanging="360"/>
        <w:jc w:val="left"/>
      </w:pPr>
      <w:rPr>
        <w:rFonts w:hint="default" w:ascii="Times New Roman" w:hAnsi="Times New Roman" w:eastAsia="Times New Roman" w:cs="Times New Roman"/>
        <w:b w:val="0"/>
        <w:bCs w:val="0"/>
        <w:i w:val="0"/>
        <w:iCs w:val="0"/>
        <w:spacing w:val="-1"/>
        <w:w w:val="99"/>
        <w:sz w:val="22"/>
        <w:szCs w:val="22"/>
        <w:lang w:val="en-US" w:eastAsia="en-US" w:bidi="ar-SA"/>
      </w:rPr>
    </w:lvl>
    <w:lvl w:ilvl="1">
      <w:start w:val="0"/>
      <w:numFmt w:val="bullet"/>
      <w:lvlText w:val=""/>
      <w:lvlJc w:val="left"/>
      <w:pPr>
        <w:ind w:left="2300" w:hanging="361"/>
      </w:pPr>
      <w:rPr>
        <w:rFonts w:hint="default" w:ascii="Wingdings" w:hAnsi="Wingdings" w:eastAsia="Wingdings" w:cs="Wingdings"/>
        <w:b w:val="0"/>
        <w:bCs w:val="0"/>
        <w:i w:val="0"/>
        <w:iCs w:val="0"/>
        <w:spacing w:val="0"/>
        <w:w w:val="99"/>
        <w:sz w:val="22"/>
        <w:szCs w:val="22"/>
        <w:lang w:val="en-US" w:eastAsia="en-US" w:bidi="ar-SA"/>
      </w:rPr>
    </w:lvl>
    <w:lvl w:ilvl="2">
      <w:start w:val="0"/>
      <w:numFmt w:val="bullet"/>
      <w:lvlText w:val="•"/>
      <w:lvlJc w:val="left"/>
      <w:pPr>
        <w:ind w:left="3195" w:hanging="361"/>
      </w:pPr>
      <w:rPr>
        <w:rFonts w:hint="default"/>
        <w:lang w:val="en-US" w:eastAsia="en-US" w:bidi="ar-SA"/>
      </w:rPr>
    </w:lvl>
    <w:lvl w:ilvl="3">
      <w:start w:val="0"/>
      <w:numFmt w:val="bullet"/>
      <w:lvlText w:val="•"/>
      <w:lvlJc w:val="left"/>
      <w:pPr>
        <w:ind w:left="4091" w:hanging="361"/>
      </w:pPr>
      <w:rPr>
        <w:rFonts w:hint="default"/>
        <w:lang w:val="en-US" w:eastAsia="en-US" w:bidi="ar-SA"/>
      </w:rPr>
    </w:lvl>
    <w:lvl w:ilvl="4">
      <w:start w:val="0"/>
      <w:numFmt w:val="bullet"/>
      <w:lvlText w:val="•"/>
      <w:lvlJc w:val="left"/>
      <w:pPr>
        <w:ind w:left="4986" w:hanging="361"/>
      </w:pPr>
      <w:rPr>
        <w:rFonts w:hint="default"/>
        <w:lang w:val="en-US" w:eastAsia="en-US" w:bidi="ar-SA"/>
      </w:rPr>
    </w:lvl>
    <w:lvl w:ilvl="5">
      <w:start w:val="0"/>
      <w:numFmt w:val="bullet"/>
      <w:lvlText w:val="•"/>
      <w:lvlJc w:val="left"/>
      <w:pPr>
        <w:ind w:left="5882" w:hanging="361"/>
      </w:pPr>
      <w:rPr>
        <w:rFonts w:hint="default"/>
        <w:lang w:val="en-US" w:eastAsia="en-US" w:bidi="ar-SA"/>
      </w:rPr>
    </w:lvl>
    <w:lvl w:ilvl="6">
      <w:start w:val="0"/>
      <w:numFmt w:val="bullet"/>
      <w:lvlText w:val="•"/>
      <w:lvlJc w:val="left"/>
      <w:pPr>
        <w:ind w:left="6777" w:hanging="361"/>
      </w:pPr>
      <w:rPr>
        <w:rFonts w:hint="default"/>
        <w:lang w:val="en-US" w:eastAsia="en-US" w:bidi="ar-SA"/>
      </w:rPr>
    </w:lvl>
    <w:lvl w:ilvl="7">
      <w:start w:val="0"/>
      <w:numFmt w:val="bullet"/>
      <w:lvlText w:val="•"/>
      <w:lvlJc w:val="left"/>
      <w:pPr>
        <w:ind w:left="7673" w:hanging="361"/>
      </w:pPr>
      <w:rPr>
        <w:rFonts w:hint="default"/>
        <w:lang w:val="en-US" w:eastAsia="en-US" w:bidi="ar-SA"/>
      </w:rPr>
    </w:lvl>
    <w:lvl w:ilvl="8">
      <w:start w:val="0"/>
      <w:numFmt w:val="bullet"/>
      <w:lvlText w:val="•"/>
      <w:lvlJc w:val="left"/>
      <w:pPr>
        <w:ind w:left="8568" w:hanging="361"/>
      </w:pPr>
      <w:rPr>
        <w:rFonts w:hint="default"/>
        <w:lang w:val="en-US" w:eastAsia="en-US" w:bidi="ar-SA"/>
      </w:rPr>
    </w:lvl>
  </w:abstractNum>
  <w:abstractNum w:abstractNumId="6">
    <w:multiLevelType w:val="hybridMultilevel"/>
    <w:lvl w:ilvl="0">
      <w:start w:val="0"/>
      <w:numFmt w:val="bullet"/>
      <w:lvlText w:val=""/>
      <w:lvlJc w:val="left"/>
      <w:pPr>
        <w:ind w:left="1579" w:hanging="36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2299" w:hanging="361"/>
      </w:pPr>
      <w:rPr>
        <w:rFonts w:hint="default" w:ascii="Wingdings" w:hAnsi="Wingdings" w:eastAsia="Wingdings" w:cs="Wingdings"/>
        <w:b w:val="0"/>
        <w:bCs w:val="0"/>
        <w:i w:val="0"/>
        <w:iCs w:val="0"/>
        <w:spacing w:val="0"/>
        <w:w w:val="99"/>
        <w:sz w:val="22"/>
        <w:szCs w:val="22"/>
        <w:lang w:val="en-US" w:eastAsia="en-US" w:bidi="ar-SA"/>
      </w:rPr>
    </w:lvl>
    <w:lvl w:ilvl="2">
      <w:start w:val="0"/>
      <w:numFmt w:val="bullet"/>
      <w:lvlText w:val="•"/>
      <w:lvlJc w:val="left"/>
      <w:pPr>
        <w:ind w:left="3195" w:hanging="361"/>
      </w:pPr>
      <w:rPr>
        <w:rFonts w:hint="default"/>
        <w:lang w:val="en-US" w:eastAsia="en-US" w:bidi="ar-SA"/>
      </w:rPr>
    </w:lvl>
    <w:lvl w:ilvl="3">
      <w:start w:val="0"/>
      <w:numFmt w:val="bullet"/>
      <w:lvlText w:val="•"/>
      <w:lvlJc w:val="left"/>
      <w:pPr>
        <w:ind w:left="4091" w:hanging="361"/>
      </w:pPr>
      <w:rPr>
        <w:rFonts w:hint="default"/>
        <w:lang w:val="en-US" w:eastAsia="en-US" w:bidi="ar-SA"/>
      </w:rPr>
    </w:lvl>
    <w:lvl w:ilvl="4">
      <w:start w:val="0"/>
      <w:numFmt w:val="bullet"/>
      <w:lvlText w:val="•"/>
      <w:lvlJc w:val="left"/>
      <w:pPr>
        <w:ind w:left="4986" w:hanging="361"/>
      </w:pPr>
      <w:rPr>
        <w:rFonts w:hint="default"/>
        <w:lang w:val="en-US" w:eastAsia="en-US" w:bidi="ar-SA"/>
      </w:rPr>
    </w:lvl>
    <w:lvl w:ilvl="5">
      <w:start w:val="0"/>
      <w:numFmt w:val="bullet"/>
      <w:lvlText w:val="•"/>
      <w:lvlJc w:val="left"/>
      <w:pPr>
        <w:ind w:left="5882" w:hanging="361"/>
      </w:pPr>
      <w:rPr>
        <w:rFonts w:hint="default"/>
        <w:lang w:val="en-US" w:eastAsia="en-US" w:bidi="ar-SA"/>
      </w:rPr>
    </w:lvl>
    <w:lvl w:ilvl="6">
      <w:start w:val="0"/>
      <w:numFmt w:val="bullet"/>
      <w:lvlText w:val="•"/>
      <w:lvlJc w:val="left"/>
      <w:pPr>
        <w:ind w:left="6777" w:hanging="361"/>
      </w:pPr>
      <w:rPr>
        <w:rFonts w:hint="default"/>
        <w:lang w:val="en-US" w:eastAsia="en-US" w:bidi="ar-SA"/>
      </w:rPr>
    </w:lvl>
    <w:lvl w:ilvl="7">
      <w:start w:val="0"/>
      <w:numFmt w:val="bullet"/>
      <w:lvlText w:val="•"/>
      <w:lvlJc w:val="left"/>
      <w:pPr>
        <w:ind w:left="7673" w:hanging="361"/>
      </w:pPr>
      <w:rPr>
        <w:rFonts w:hint="default"/>
        <w:lang w:val="en-US" w:eastAsia="en-US" w:bidi="ar-SA"/>
      </w:rPr>
    </w:lvl>
    <w:lvl w:ilvl="8">
      <w:start w:val="0"/>
      <w:numFmt w:val="bullet"/>
      <w:lvlText w:val="•"/>
      <w:lvlJc w:val="left"/>
      <w:pPr>
        <w:ind w:left="8568" w:hanging="361"/>
      </w:pPr>
      <w:rPr>
        <w:rFonts w:hint="default"/>
        <w:lang w:val="en-US" w:eastAsia="en-US" w:bidi="ar-SA"/>
      </w:rPr>
    </w:lvl>
  </w:abstractNum>
  <w:abstractNum w:abstractNumId="5">
    <w:multiLevelType w:val="hybridMultilevel"/>
    <w:lvl w:ilvl="0">
      <w:start w:val="0"/>
      <w:numFmt w:val="bullet"/>
      <w:lvlText w:val=""/>
      <w:lvlJc w:val="left"/>
      <w:pPr>
        <w:ind w:left="1579" w:hanging="36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2299" w:hanging="361"/>
      </w:pPr>
      <w:rPr>
        <w:rFonts w:hint="default" w:ascii="Wingdings" w:hAnsi="Wingdings" w:eastAsia="Wingdings" w:cs="Wingdings"/>
        <w:b w:val="0"/>
        <w:bCs w:val="0"/>
        <w:i w:val="0"/>
        <w:iCs w:val="0"/>
        <w:spacing w:val="0"/>
        <w:w w:val="99"/>
        <w:sz w:val="22"/>
        <w:szCs w:val="22"/>
        <w:lang w:val="en-US" w:eastAsia="en-US" w:bidi="ar-SA"/>
      </w:rPr>
    </w:lvl>
    <w:lvl w:ilvl="2">
      <w:start w:val="0"/>
      <w:numFmt w:val="bullet"/>
      <w:lvlText w:val="•"/>
      <w:lvlJc w:val="left"/>
      <w:pPr>
        <w:ind w:left="3195" w:hanging="361"/>
      </w:pPr>
      <w:rPr>
        <w:rFonts w:hint="default"/>
        <w:lang w:val="en-US" w:eastAsia="en-US" w:bidi="ar-SA"/>
      </w:rPr>
    </w:lvl>
    <w:lvl w:ilvl="3">
      <w:start w:val="0"/>
      <w:numFmt w:val="bullet"/>
      <w:lvlText w:val="•"/>
      <w:lvlJc w:val="left"/>
      <w:pPr>
        <w:ind w:left="4091" w:hanging="361"/>
      </w:pPr>
      <w:rPr>
        <w:rFonts w:hint="default"/>
        <w:lang w:val="en-US" w:eastAsia="en-US" w:bidi="ar-SA"/>
      </w:rPr>
    </w:lvl>
    <w:lvl w:ilvl="4">
      <w:start w:val="0"/>
      <w:numFmt w:val="bullet"/>
      <w:lvlText w:val="•"/>
      <w:lvlJc w:val="left"/>
      <w:pPr>
        <w:ind w:left="4986" w:hanging="361"/>
      </w:pPr>
      <w:rPr>
        <w:rFonts w:hint="default"/>
        <w:lang w:val="en-US" w:eastAsia="en-US" w:bidi="ar-SA"/>
      </w:rPr>
    </w:lvl>
    <w:lvl w:ilvl="5">
      <w:start w:val="0"/>
      <w:numFmt w:val="bullet"/>
      <w:lvlText w:val="•"/>
      <w:lvlJc w:val="left"/>
      <w:pPr>
        <w:ind w:left="5882" w:hanging="361"/>
      </w:pPr>
      <w:rPr>
        <w:rFonts w:hint="default"/>
        <w:lang w:val="en-US" w:eastAsia="en-US" w:bidi="ar-SA"/>
      </w:rPr>
    </w:lvl>
    <w:lvl w:ilvl="6">
      <w:start w:val="0"/>
      <w:numFmt w:val="bullet"/>
      <w:lvlText w:val="•"/>
      <w:lvlJc w:val="left"/>
      <w:pPr>
        <w:ind w:left="6777" w:hanging="361"/>
      </w:pPr>
      <w:rPr>
        <w:rFonts w:hint="default"/>
        <w:lang w:val="en-US" w:eastAsia="en-US" w:bidi="ar-SA"/>
      </w:rPr>
    </w:lvl>
    <w:lvl w:ilvl="7">
      <w:start w:val="0"/>
      <w:numFmt w:val="bullet"/>
      <w:lvlText w:val="•"/>
      <w:lvlJc w:val="left"/>
      <w:pPr>
        <w:ind w:left="7673" w:hanging="361"/>
      </w:pPr>
      <w:rPr>
        <w:rFonts w:hint="default"/>
        <w:lang w:val="en-US" w:eastAsia="en-US" w:bidi="ar-SA"/>
      </w:rPr>
    </w:lvl>
    <w:lvl w:ilvl="8">
      <w:start w:val="0"/>
      <w:numFmt w:val="bullet"/>
      <w:lvlText w:val="•"/>
      <w:lvlJc w:val="left"/>
      <w:pPr>
        <w:ind w:left="8568" w:hanging="361"/>
      </w:pPr>
      <w:rPr>
        <w:rFonts w:hint="default"/>
        <w:lang w:val="en-US" w:eastAsia="en-US" w:bidi="ar-SA"/>
      </w:rPr>
    </w:lvl>
  </w:abstractNum>
  <w:abstractNum w:abstractNumId="4">
    <w:multiLevelType w:val="hybridMultilevel"/>
    <w:lvl w:ilvl="0">
      <w:start w:val="0"/>
      <w:numFmt w:val="bullet"/>
      <w:lvlText w:val=""/>
      <w:lvlJc w:val="left"/>
      <w:pPr>
        <w:ind w:left="1579" w:hanging="36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2299" w:hanging="361"/>
      </w:pPr>
      <w:rPr>
        <w:rFonts w:hint="default" w:ascii="Wingdings" w:hAnsi="Wingdings" w:eastAsia="Wingdings" w:cs="Wingdings"/>
        <w:b w:val="0"/>
        <w:bCs w:val="0"/>
        <w:i w:val="0"/>
        <w:iCs w:val="0"/>
        <w:spacing w:val="0"/>
        <w:w w:val="99"/>
        <w:sz w:val="22"/>
        <w:szCs w:val="22"/>
        <w:lang w:val="en-US" w:eastAsia="en-US" w:bidi="ar-SA"/>
      </w:rPr>
    </w:lvl>
    <w:lvl w:ilvl="2">
      <w:start w:val="0"/>
      <w:numFmt w:val="bullet"/>
      <w:lvlText w:val="•"/>
      <w:lvlJc w:val="left"/>
      <w:pPr>
        <w:ind w:left="3195" w:hanging="361"/>
      </w:pPr>
      <w:rPr>
        <w:rFonts w:hint="default"/>
        <w:lang w:val="en-US" w:eastAsia="en-US" w:bidi="ar-SA"/>
      </w:rPr>
    </w:lvl>
    <w:lvl w:ilvl="3">
      <w:start w:val="0"/>
      <w:numFmt w:val="bullet"/>
      <w:lvlText w:val="•"/>
      <w:lvlJc w:val="left"/>
      <w:pPr>
        <w:ind w:left="4091" w:hanging="361"/>
      </w:pPr>
      <w:rPr>
        <w:rFonts w:hint="default"/>
        <w:lang w:val="en-US" w:eastAsia="en-US" w:bidi="ar-SA"/>
      </w:rPr>
    </w:lvl>
    <w:lvl w:ilvl="4">
      <w:start w:val="0"/>
      <w:numFmt w:val="bullet"/>
      <w:lvlText w:val="•"/>
      <w:lvlJc w:val="left"/>
      <w:pPr>
        <w:ind w:left="4986" w:hanging="361"/>
      </w:pPr>
      <w:rPr>
        <w:rFonts w:hint="default"/>
        <w:lang w:val="en-US" w:eastAsia="en-US" w:bidi="ar-SA"/>
      </w:rPr>
    </w:lvl>
    <w:lvl w:ilvl="5">
      <w:start w:val="0"/>
      <w:numFmt w:val="bullet"/>
      <w:lvlText w:val="•"/>
      <w:lvlJc w:val="left"/>
      <w:pPr>
        <w:ind w:left="5882" w:hanging="361"/>
      </w:pPr>
      <w:rPr>
        <w:rFonts w:hint="default"/>
        <w:lang w:val="en-US" w:eastAsia="en-US" w:bidi="ar-SA"/>
      </w:rPr>
    </w:lvl>
    <w:lvl w:ilvl="6">
      <w:start w:val="0"/>
      <w:numFmt w:val="bullet"/>
      <w:lvlText w:val="•"/>
      <w:lvlJc w:val="left"/>
      <w:pPr>
        <w:ind w:left="6777" w:hanging="361"/>
      </w:pPr>
      <w:rPr>
        <w:rFonts w:hint="default"/>
        <w:lang w:val="en-US" w:eastAsia="en-US" w:bidi="ar-SA"/>
      </w:rPr>
    </w:lvl>
    <w:lvl w:ilvl="7">
      <w:start w:val="0"/>
      <w:numFmt w:val="bullet"/>
      <w:lvlText w:val="•"/>
      <w:lvlJc w:val="left"/>
      <w:pPr>
        <w:ind w:left="7673" w:hanging="361"/>
      </w:pPr>
      <w:rPr>
        <w:rFonts w:hint="default"/>
        <w:lang w:val="en-US" w:eastAsia="en-US" w:bidi="ar-SA"/>
      </w:rPr>
    </w:lvl>
    <w:lvl w:ilvl="8">
      <w:start w:val="0"/>
      <w:numFmt w:val="bullet"/>
      <w:lvlText w:val="•"/>
      <w:lvlJc w:val="left"/>
      <w:pPr>
        <w:ind w:left="8568" w:hanging="361"/>
      </w:pPr>
      <w:rPr>
        <w:rFonts w:hint="default"/>
        <w:lang w:val="en-US" w:eastAsia="en-US" w:bidi="ar-SA"/>
      </w:rPr>
    </w:lvl>
  </w:abstractNum>
  <w:abstractNum w:abstractNumId="3">
    <w:multiLevelType w:val="hybridMultilevel"/>
    <w:lvl w:ilvl="0">
      <w:start w:val="0"/>
      <w:numFmt w:val="bullet"/>
      <w:lvlText w:val=""/>
      <w:lvlJc w:val="left"/>
      <w:pPr>
        <w:ind w:left="1579" w:hanging="36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2300" w:hanging="361"/>
      </w:pPr>
      <w:rPr>
        <w:rFonts w:hint="default" w:ascii="Wingdings" w:hAnsi="Wingdings" w:eastAsia="Wingdings" w:cs="Wingdings"/>
        <w:b w:val="0"/>
        <w:bCs w:val="0"/>
        <w:i w:val="0"/>
        <w:iCs w:val="0"/>
        <w:spacing w:val="0"/>
        <w:w w:val="99"/>
        <w:sz w:val="22"/>
        <w:szCs w:val="22"/>
        <w:lang w:val="en-US" w:eastAsia="en-US" w:bidi="ar-SA"/>
      </w:rPr>
    </w:lvl>
    <w:lvl w:ilvl="2">
      <w:start w:val="0"/>
      <w:numFmt w:val="bullet"/>
      <w:lvlText w:val="•"/>
      <w:lvlJc w:val="left"/>
      <w:pPr>
        <w:ind w:left="3195" w:hanging="361"/>
      </w:pPr>
      <w:rPr>
        <w:rFonts w:hint="default"/>
        <w:lang w:val="en-US" w:eastAsia="en-US" w:bidi="ar-SA"/>
      </w:rPr>
    </w:lvl>
    <w:lvl w:ilvl="3">
      <w:start w:val="0"/>
      <w:numFmt w:val="bullet"/>
      <w:lvlText w:val="•"/>
      <w:lvlJc w:val="left"/>
      <w:pPr>
        <w:ind w:left="4091" w:hanging="361"/>
      </w:pPr>
      <w:rPr>
        <w:rFonts w:hint="default"/>
        <w:lang w:val="en-US" w:eastAsia="en-US" w:bidi="ar-SA"/>
      </w:rPr>
    </w:lvl>
    <w:lvl w:ilvl="4">
      <w:start w:val="0"/>
      <w:numFmt w:val="bullet"/>
      <w:lvlText w:val="•"/>
      <w:lvlJc w:val="left"/>
      <w:pPr>
        <w:ind w:left="4986" w:hanging="361"/>
      </w:pPr>
      <w:rPr>
        <w:rFonts w:hint="default"/>
        <w:lang w:val="en-US" w:eastAsia="en-US" w:bidi="ar-SA"/>
      </w:rPr>
    </w:lvl>
    <w:lvl w:ilvl="5">
      <w:start w:val="0"/>
      <w:numFmt w:val="bullet"/>
      <w:lvlText w:val="•"/>
      <w:lvlJc w:val="left"/>
      <w:pPr>
        <w:ind w:left="5882" w:hanging="361"/>
      </w:pPr>
      <w:rPr>
        <w:rFonts w:hint="default"/>
        <w:lang w:val="en-US" w:eastAsia="en-US" w:bidi="ar-SA"/>
      </w:rPr>
    </w:lvl>
    <w:lvl w:ilvl="6">
      <w:start w:val="0"/>
      <w:numFmt w:val="bullet"/>
      <w:lvlText w:val="•"/>
      <w:lvlJc w:val="left"/>
      <w:pPr>
        <w:ind w:left="6777" w:hanging="361"/>
      </w:pPr>
      <w:rPr>
        <w:rFonts w:hint="default"/>
        <w:lang w:val="en-US" w:eastAsia="en-US" w:bidi="ar-SA"/>
      </w:rPr>
    </w:lvl>
    <w:lvl w:ilvl="7">
      <w:start w:val="0"/>
      <w:numFmt w:val="bullet"/>
      <w:lvlText w:val="•"/>
      <w:lvlJc w:val="left"/>
      <w:pPr>
        <w:ind w:left="7673" w:hanging="361"/>
      </w:pPr>
      <w:rPr>
        <w:rFonts w:hint="default"/>
        <w:lang w:val="en-US" w:eastAsia="en-US" w:bidi="ar-SA"/>
      </w:rPr>
    </w:lvl>
    <w:lvl w:ilvl="8">
      <w:start w:val="0"/>
      <w:numFmt w:val="bullet"/>
      <w:lvlText w:val="•"/>
      <w:lvlJc w:val="left"/>
      <w:pPr>
        <w:ind w:left="8568" w:hanging="361"/>
      </w:pPr>
      <w:rPr>
        <w:rFonts w:hint="default"/>
        <w:lang w:val="en-US" w:eastAsia="en-US" w:bidi="ar-SA"/>
      </w:rPr>
    </w:lvl>
  </w:abstractNum>
  <w:abstractNum w:abstractNumId="2">
    <w:multiLevelType w:val="hybridMultilevel"/>
    <w:lvl w:ilvl="0">
      <w:start w:val="0"/>
      <w:numFmt w:val="bullet"/>
      <w:lvlText w:val=""/>
      <w:lvlJc w:val="left"/>
      <w:pPr>
        <w:ind w:left="1579" w:hanging="36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2299" w:hanging="361"/>
      </w:pPr>
      <w:rPr>
        <w:rFonts w:hint="default" w:ascii="Wingdings" w:hAnsi="Wingdings" w:eastAsia="Wingdings" w:cs="Wingdings"/>
        <w:b w:val="0"/>
        <w:bCs w:val="0"/>
        <w:i w:val="0"/>
        <w:iCs w:val="0"/>
        <w:spacing w:val="0"/>
        <w:w w:val="99"/>
        <w:sz w:val="22"/>
        <w:szCs w:val="22"/>
        <w:lang w:val="en-US" w:eastAsia="en-US" w:bidi="ar-SA"/>
      </w:rPr>
    </w:lvl>
    <w:lvl w:ilvl="2">
      <w:start w:val="0"/>
      <w:numFmt w:val="bullet"/>
      <w:lvlText w:val="•"/>
      <w:lvlJc w:val="left"/>
      <w:pPr>
        <w:ind w:left="3195" w:hanging="361"/>
      </w:pPr>
      <w:rPr>
        <w:rFonts w:hint="default"/>
        <w:lang w:val="en-US" w:eastAsia="en-US" w:bidi="ar-SA"/>
      </w:rPr>
    </w:lvl>
    <w:lvl w:ilvl="3">
      <w:start w:val="0"/>
      <w:numFmt w:val="bullet"/>
      <w:lvlText w:val="•"/>
      <w:lvlJc w:val="left"/>
      <w:pPr>
        <w:ind w:left="4091" w:hanging="361"/>
      </w:pPr>
      <w:rPr>
        <w:rFonts w:hint="default"/>
        <w:lang w:val="en-US" w:eastAsia="en-US" w:bidi="ar-SA"/>
      </w:rPr>
    </w:lvl>
    <w:lvl w:ilvl="4">
      <w:start w:val="0"/>
      <w:numFmt w:val="bullet"/>
      <w:lvlText w:val="•"/>
      <w:lvlJc w:val="left"/>
      <w:pPr>
        <w:ind w:left="4986" w:hanging="361"/>
      </w:pPr>
      <w:rPr>
        <w:rFonts w:hint="default"/>
        <w:lang w:val="en-US" w:eastAsia="en-US" w:bidi="ar-SA"/>
      </w:rPr>
    </w:lvl>
    <w:lvl w:ilvl="5">
      <w:start w:val="0"/>
      <w:numFmt w:val="bullet"/>
      <w:lvlText w:val="•"/>
      <w:lvlJc w:val="left"/>
      <w:pPr>
        <w:ind w:left="5882" w:hanging="361"/>
      </w:pPr>
      <w:rPr>
        <w:rFonts w:hint="default"/>
        <w:lang w:val="en-US" w:eastAsia="en-US" w:bidi="ar-SA"/>
      </w:rPr>
    </w:lvl>
    <w:lvl w:ilvl="6">
      <w:start w:val="0"/>
      <w:numFmt w:val="bullet"/>
      <w:lvlText w:val="•"/>
      <w:lvlJc w:val="left"/>
      <w:pPr>
        <w:ind w:left="6777" w:hanging="361"/>
      </w:pPr>
      <w:rPr>
        <w:rFonts w:hint="default"/>
        <w:lang w:val="en-US" w:eastAsia="en-US" w:bidi="ar-SA"/>
      </w:rPr>
    </w:lvl>
    <w:lvl w:ilvl="7">
      <w:start w:val="0"/>
      <w:numFmt w:val="bullet"/>
      <w:lvlText w:val="•"/>
      <w:lvlJc w:val="left"/>
      <w:pPr>
        <w:ind w:left="7673" w:hanging="361"/>
      </w:pPr>
      <w:rPr>
        <w:rFonts w:hint="default"/>
        <w:lang w:val="en-US" w:eastAsia="en-US" w:bidi="ar-SA"/>
      </w:rPr>
    </w:lvl>
    <w:lvl w:ilvl="8">
      <w:start w:val="0"/>
      <w:numFmt w:val="bullet"/>
      <w:lvlText w:val="•"/>
      <w:lvlJc w:val="left"/>
      <w:pPr>
        <w:ind w:left="8568" w:hanging="361"/>
      </w:pPr>
      <w:rPr>
        <w:rFonts w:hint="default"/>
        <w:lang w:val="en-US" w:eastAsia="en-US" w:bidi="ar-SA"/>
      </w:rPr>
    </w:lvl>
  </w:abstractNum>
  <w:abstractNum w:abstractNumId="1">
    <w:multiLevelType w:val="hybridMultilevel"/>
    <w:lvl w:ilvl="0">
      <w:start w:val="1"/>
      <w:numFmt w:val="upperRoman"/>
      <w:lvlText w:val="%1."/>
      <w:lvlJc w:val="left"/>
      <w:pPr>
        <w:ind w:left="50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upperLetter"/>
      <w:lvlText w:val="%2."/>
      <w:lvlJc w:val="left"/>
      <w:pPr>
        <w:ind w:left="860" w:hanging="361"/>
        <w:jc w:val="left"/>
      </w:pPr>
      <w:rPr>
        <w:rFonts w:hint="default" w:ascii="Times New Roman" w:hAnsi="Times New Roman" w:eastAsia="Times New Roman" w:cs="Times New Roman"/>
        <w:b w:val="0"/>
        <w:bCs w:val="0"/>
        <w:i w:val="0"/>
        <w:iCs w:val="0"/>
        <w:spacing w:val="-1"/>
        <w:w w:val="99"/>
        <w:sz w:val="22"/>
        <w:szCs w:val="22"/>
        <w:lang w:val="en-US" w:eastAsia="en-US" w:bidi="ar-SA"/>
      </w:rPr>
    </w:lvl>
    <w:lvl w:ilvl="2">
      <w:start w:val="0"/>
      <w:numFmt w:val="bullet"/>
      <w:lvlText w:val=""/>
      <w:lvlJc w:val="left"/>
      <w:pPr>
        <w:ind w:left="1220" w:hanging="361"/>
      </w:pPr>
      <w:rPr>
        <w:rFonts w:hint="default" w:ascii="Wingdings" w:hAnsi="Wingdings" w:eastAsia="Wingdings" w:cs="Wingdings"/>
        <w:b w:val="0"/>
        <w:bCs w:val="0"/>
        <w:i w:val="0"/>
        <w:iCs w:val="0"/>
        <w:spacing w:val="0"/>
        <w:w w:val="99"/>
        <w:sz w:val="22"/>
        <w:szCs w:val="22"/>
        <w:lang w:val="en-US" w:eastAsia="en-US" w:bidi="ar-SA"/>
      </w:rPr>
    </w:lvl>
    <w:lvl w:ilvl="3">
      <w:start w:val="0"/>
      <w:numFmt w:val="bullet"/>
      <w:lvlText w:val="•"/>
      <w:lvlJc w:val="left"/>
      <w:pPr>
        <w:ind w:left="2300" w:hanging="361"/>
      </w:pPr>
      <w:rPr>
        <w:rFonts w:hint="default"/>
        <w:lang w:val="en-US" w:eastAsia="en-US" w:bidi="ar-SA"/>
      </w:rPr>
    </w:lvl>
    <w:lvl w:ilvl="4">
      <w:start w:val="0"/>
      <w:numFmt w:val="bullet"/>
      <w:lvlText w:val="•"/>
      <w:lvlJc w:val="left"/>
      <w:pPr>
        <w:ind w:left="3451" w:hanging="361"/>
      </w:pPr>
      <w:rPr>
        <w:rFonts w:hint="default"/>
        <w:lang w:val="en-US" w:eastAsia="en-US" w:bidi="ar-SA"/>
      </w:rPr>
    </w:lvl>
    <w:lvl w:ilvl="5">
      <w:start w:val="0"/>
      <w:numFmt w:val="bullet"/>
      <w:lvlText w:val="•"/>
      <w:lvlJc w:val="left"/>
      <w:pPr>
        <w:ind w:left="4602" w:hanging="361"/>
      </w:pPr>
      <w:rPr>
        <w:rFonts w:hint="default"/>
        <w:lang w:val="en-US" w:eastAsia="en-US" w:bidi="ar-SA"/>
      </w:rPr>
    </w:lvl>
    <w:lvl w:ilvl="6">
      <w:start w:val="0"/>
      <w:numFmt w:val="bullet"/>
      <w:lvlText w:val="•"/>
      <w:lvlJc w:val="left"/>
      <w:pPr>
        <w:ind w:left="5754" w:hanging="361"/>
      </w:pPr>
      <w:rPr>
        <w:rFonts w:hint="default"/>
        <w:lang w:val="en-US" w:eastAsia="en-US" w:bidi="ar-SA"/>
      </w:rPr>
    </w:lvl>
    <w:lvl w:ilvl="7">
      <w:start w:val="0"/>
      <w:numFmt w:val="bullet"/>
      <w:lvlText w:val="•"/>
      <w:lvlJc w:val="left"/>
      <w:pPr>
        <w:ind w:left="6905" w:hanging="361"/>
      </w:pPr>
      <w:rPr>
        <w:rFonts w:hint="default"/>
        <w:lang w:val="en-US" w:eastAsia="en-US" w:bidi="ar-SA"/>
      </w:rPr>
    </w:lvl>
    <w:lvl w:ilvl="8">
      <w:start w:val="0"/>
      <w:numFmt w:val="bullet"/>
      <w:lvlText w:val="•"/>
      <w:lvlJc w:val="left"/>
      <w:pPr>
        <w:ind w:left="8057" w:hanging="361"/>
      </w:pPr>
      <w:rPr>
        <w:rFonts w:hint="default"/>
        <w:lang w:val="en-US" w:eastAsia="en-US" w:bidi="ar-SA"/>
      </w:rPr>
    </w:lvl>
  </w:abstractNum>
  <w:abstractNum w:abstractNumId="0">
    <w:multiLevelType w:val="hybridMultilevel"/>
    <w:lvl w:ilvl="0">
      <w:start w:val="0"/>
      <w:numFmt w:val="bullet"/>
      <w:lvlText w:val=""/>
      <w:lvlJc w:val="left"/>
      <w:pPr>
        <w:ind w:left="860" w:hanging="36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1810" w:hanging="360"/>
      </w:pPr>
      <w:rPr>
        <w:rFonts w:hint="default"/>
        <w:lang w:val="en-US" w:eastAsia="en-US" w:bidi="ar-SA"/>
      </w:rPr>
    </w:lvl>
    <w:lvl w:ilvl="2">
      <w:start w:val="0"/>
      <w:numFmt w:val="bullet"/>
      <w:lvlText w:val="•"/>
      <w:lvlJc w:val="left"/>
      <w:pPr>
        <w:ind w:left="2760" w:hanging="360"/>
      </w:pPr>
      <w:rPr>
        <w:rFonts w:hint="default"/>
        <w:lang w:val="en-US" w:eastAsia="en-US" w:bidi="ar-SA"/>
      </w:rPr>
    </w:lvl>
    <w:lvl w:ilvl="3">
      <w:start w:val="0"/>
      <w:numFmt w:val="bullet"/>
      <w:lvlText w:val="•"/>
      <w:lvlJc w:val="left"/>
      <w:pPr>
        <w:ind w:left="3710" w:hanging="360"/>
      </w:pPr>
      <w:rPr>
        <w:rFonts w:hint="default"/>
        <w:lang w:val="en-US" w:eastAsia="en-US" w:bidi="ar-SA"/>
      </w:rPr>
    </w:lvl>
    <w:lvl w:ilvl="4">
      <w:start w:val="0"/>
      <w:numFmt w:val="bullet"/>
      <w:lvlText w:val="•"/>
      <w:lvlJc w:val="left"/>
      <w:pPr>
        <w:ind w:left="4660" w:hanging="360"/>
      </w:pPr>
      <w:rPr>
        <w:rFonts w:hint="default"/>
        <w:lang w:val="en-US" w:eastAsia="en-US" w:bidi="ar-SA"/>
      </w:rPr>
    </w:lvl>
    <w:lvl w:ilvl="5">
      <w:start w:val="0"/>
      <w:numFmt w:val="bullet"/>
      <w:lvlText w:val="•"/>
      <w:lvlJc w:val="left"/>
      <w:pPr>
        <w:ind w:left="5610" w:hanging="360"/>
      </w:pPr>
      <w:rPr>
        <w:rFonts w:hint="default"/>
        <w:lang w:val="en-US" w:eastAsia="en-US" w:bidi="ar-SA"/>
      </w:rPr>
    </w:lvl>
    <w:lvl w:ilvl="6">
      <w:start w:val="0"/>
      <w:numFmt w:val="bullet"/>
      <w:lvlText w:val="•"/>
      <w:lvlJc w:val="left"/>
      <w:pPr>
        <w:ind w:left="6560" w:hanging="360"/>
      </w:pPr>
      <w:rPr>
        <w:rFonts w:hint="default"/>
        <w:lang w:val="en-US" w:eastAsia="en-US" w:bidi="ar-SA"/>
      </w:rPr>
    </w:lvl>
    <w:lvl w:ilvl="7">
      <w:start w:val="0"/>
      <w:numFmt w:val="bullet"/>
      <w:lvlText w:val="•"/>
      <w:lvlJc w:val="left"/>
      <w:pPr>
        <w:ind w:left="7510" w:hanging="360"/>
      </w:pPr>
      <w:rPr>
        <w:rFonts w:hint="default"/>
        <w:lang w:val="en-US" w:eastAsia="en-US" w:bidi="ar-SA"/>
      </w:rPr>
    </w:lvl>
    <w:lvl w:ilvl="8">
      <w:start w:val="0"/>
      <w:numFmt w:val="bullet"/>
      <w:lvlText w:val="•"/>
      <w:lvlJc w:val="left"/>
      <w:pPr>
        <w:ind w:left="8460" w:hanging="360"/>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2298" w:hanging="359"/>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860" w:hanging="587"/>
      <w:outlineLvl w:val="1"/>
    </w:pPr>
    <w:rPr>
      <w:rFonts w:ascii="Times New Roman" w:hAnsi="Times New Roman" w:eastAsia="Times New Roman" w:cs="Times New Roman"/>
      <w:b/>
      <w:bCs/>
      <w:sz w:val="22"/>
      <w:szCs w:val="22"/>
      <w:lang w:val="en-US" w:eastAsia="en-US" w:bidi="ar-SA"/>
    </w:rPr>
  </w:style>
  <w:style w:styleId="Title" w:type="paragraph">
    <w:name w:val="Title"/>
    <w:basedOn w:val="Normal"/>
    <w:uiPriority w:val="1"/>
    <w:qFormat/>
    <w:pPr>
      <w:spacing w:before="90"/>
      <w:jc w:val="center"/>
    </w:pPr>
    <w:rPr>
      <w:rFonts w:ascii="Georgia" w:hAnsi="Georgia" w:eastAsia="Georgia" w:cs="Georgia"/>
      <w:sz w:val="31"/>
      <w:szCs w:val="31"/>
      <w:lang w:val="en-US" w:eastAsia="en-US" w:bidi="ar-SA"/>
    </w:rPr>
  </w:style>
  <w:style w:styleId="ListParagraph" w:type="paragraph">
    <w:name w:val="List Paragraph"/>
    <w:basedOn w:val="Normal"/>
    <w:uiPriority w:val="1"/>
    <w:qFormat/>
    <w:pPr>
      <w:ind w:left="2298" w:hanging="35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Kirstin Helström</dc:creator>
  <dc:description/>
  <dcterms:created xsi:type="dcterms:W3CDTF">2024-05-23T14:05:32Z</dcterms:created>
  <dcterms:modified xsi:type="dcterms:W3CDTF">2024-05-23T14:05:32Z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Acrobat PDFMaker 21 for Word</vt:lpwstr>
  </property>
  <property fmtid="{D5CDD505-2E9C-101B-9397-08002B2CF9AE}" pid="4" name="LastSaved">
    <vt:filetime>2024-05-23T00:00:00Z</vt:filetime>
  </property>
  <property fmtid="{D5CDD505-2E9C-101B-9397-08002B2CF9AE}" pid="5" name="Producer">
    <vt:lpwstr>Adobe PDF Library 21.1.187</vt:lpwstr>
  </property>
  <property fmtid="{D5CDD505-2E9C-101B-9397-08002B2CF9AE}" pid="6" name="SourceModified">
    <vt:lpwstr/>
  </property>
</Properties>
</file>