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mc:AlternateContent>
          <mc:Choice Requires="wps">
            <w:drawing>
              <wp:anchor distT="0" distB="0" distL="0" distR="0" allowOverlap="1" layoutInCell="1" locked="0" behindDoc="0" simplePos="0" relativeHeight="15728640">
                <wp:simplePos x="0" y="0"/>
                <wp:positionH relativeFrom="page">
                  <wp:posOffset>666750</wp:posOffset>
                </wp:positionH>
                <wp:positionV relativeFrom="paragraph">
                  <wp:posOffset>310750</wp:posOffset>
                </wp:positionV>
                <wp:extent cx="6439535" cy="952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6439535" cy="9525"/>
                        </a:xfrm>
                        <a:custGeom>
                          <a:avLst/>
                          <a:gdLst/>
                          <a:ahLst/>
                          <a:cxnLst/>
                          <a:rect l="l" t="t" r="r" b="b"/>
                          <a:pathLst>
                            <a:path w="6439535" h="9525">
                              <a:moveTo>
                                <a:pt x="6438912" y="0"/>
                              </a:moveTo>
                              <a:lnTo>
                                <a:pt x="0" y="0"/>
                              </a:lnTo>
                              <a:lnTo>
                                <a:pt x="0" y="9144"/>
                              </a:lnTo>
                              <a:lnTo>
                                <a:pt x="6438912" y="9144"/>
                              </a:lnTo>
                              <a:lnTo>
                                <a:pt x="6438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2.5pt;margin-top:24.468575pt;width:507.001pt;height:.72pt;mso-position-horizontal-relative:page;mso-position-vertical-relative:paragraph;z-index:15728640" id="docshape2" filled="true" fillcolor="#000000" stroked="false">
                <v:fill type="solid"/>
                <w10:wrap type="none"/>
              </v:rect>
            </w:pict>
          </mc:Fallback>
        </mc:AlternateContent>
      </w:r>
      <w:r>
        <w:rPr/>
        <w:t>Graduate</w:t>
      </w:r>
      <w:r>
        <w:rPr>
          <w:spacing w:val="-15"/>
        </w:rPr>
        <w:t> </w:t>
      </w:r>
      <w:r>
        <w:rPr/>
        <w:t>Studies,</w:t>
      </w:r>
      <w:r>
        <w:rPr>
          <w:spacing w:val="-13"/>
        </w:rPr>
        <w:t> </w:t>
      </w:r>
      <w:r>
        <w:rPr/>
        <w:t>Recruitment,</w:t>
      </w:r>
      <w:r>
        <w:rPr>
          <w:spacing w:val="-13"/>
        </w:rPr>
        <w:t> </w:t>
      </w:r>
      <w:r>
        <w:rPr/>
        <w:t>Admissions</w:t>
      </w:r>
      <w:r>
        <w:rPr>
          <w:spacing w:val="-13"/>
        </w:rPr>
        <w:t> </w:t>
      </w:r>
      <w:r>
        <w:rPr/>
        <w:t>&amp;</w:t>
      </w:r>
      <w:r>
        <w:rPr>
          <w:spacing w:val="-14"/>
        </w:rPr>
        <w:t> </w:t>
      </w:r>
      <w:r>
        <w:rPr/>
        <w:t>Financial</w:t>
      </w:r>
      <w:r>
        <w:rPr>
          <w:spacing w:val="-15"/>
        </w:rPr>
        <w:t> </w:t>
      </w:r>
      <w:r>
        <w:rPr/>
        <w:t>Aid</w:t>
      </w:r>
      <w:r>
        <w:rPr>
          <w:spacing w:val="-14"/>
        </w:rPr>
        <w:t> </w:t>
      </w:r>
      <w:r>
        <w:rPr>
          <w:spacing w:val="-2"/>
        </w:rPr>
        <w:t>Committee</w:t>
      </w:r>
    </w:p>
    <w:p>
      <w:pPr>
        <w:pStyle w:val="BodyText"/>
        <w:spacing w:before="222"/>
        <w:ind w:left="139"/>
        <w:jc w:val="center"/>
      </w:pPr>
      <w:r>
        <w:rPr/>
        <w:t>Meeting</w:t>
      </w:r>
      <w:r>
        <w:rPr>
          <w:spacing w:val="-7"/>
        </w:rPr>
        <w:t> </w:t>
      </w:r>
      <w:r>
        <w:rPr/>
        <w:t>7</w:t>
      </w:r>
      <w:r>
        <w:rPr>
          <w:spacing w:val="-7"/>
        </w:rPr>
        <w:t> </w:t>
      </w:r>
      <w:r>
        <w:rPr/>
        <w:t>Minutes</w:t>
      </w:r>
      <w:r>
        <w:rPr>
          <w:spacing w:val="-6"/>
        </w:rPr>
        <w:t> </w:t>
      </w:r>
      <w:r>
        <w:rPr/>
        <w:t>|</w:t>
      </w:r>
      <w:r>
        <w:rPr>
          <w:spacing w:val="-6"/>
        </w:rPr>
        <w:t> </w:t>
      </w:r>
      <w:r>
        <w:rPr/>
        <w:t>March</w:t>
      </w:r>
      <w:r>
        <w:rPr>
          <w:spacing w:val="-5"/>
        </w:rPr>
        <w:t> </w:t>
      </w:r>
      <w:r>
        <w:rPr/>
        <w:t>26,</w:t>
      </w:r>
      <w:r>
        <w:rPr>
          <w:spacing w:val="-7"/>
        </w:rPr>
        <w:t> </w:t>
      </w:r>
      <w:r>
        <w:rPr/>
        <w:t>2020|</w:t>
      </w:r>
      <w:r>
        <w:rPr>
          <w:spacing w:val="-6"/>
        </w:rPr>
        <w:t> </w:t>
      </w:r>
      <w:r>
        <w:rPr/>
        <w:t>1-2pm</w:t>
      </w:r>
      <w:r>
        <w:rPr>
          <w:spacing w:val="-6"/>
        </w:rPr>
        <w:t> </w:t>
      </w:r>
      <w:r>
        <w:rPr/>
        <w:t>|</w:t>
      </w:r>
      <w:r>
        <w:rPr>
          <w:spacing w:val="-6"/>
        </w:rPr>
        <w:t> </w:t>
      </w:r>
      <w:r>
        <w:rPr>
          <w:spacing w:val="-4"/>
        </w:rPr>
        <w:t>Zoom</w:t>
      </w:r>
    </w:p>
    <w:p>
      <w:pPr>
        <w:pStyle w:val="ListParagraph"/>
        <w:numPr>
          <w:ilvl w:val="0"/>
          <w:numId w:val="1"/>
        </w:numPr>
        <w:tabs>
          <w:tab w:pos="860" w:val="left" w:leader="none"/>
        </w:tabs>
        <w:spacing w:line="273" w:lineRule="auto" w:before="180" w:after="0"/>
        <w:ind w:left="860" w:right="407" w:hanging="360"/>
        <w:jc w:val="left"/>
        <w:rPr>
          <w:sz w:val="20"/>
        </w:rPr>
      </w:pPr>
      <w:r>
        <w:rPr>
          <w:b/>
          <w:sz w:val="20"/>
          <w:u w:val="single"/>
        </w:rPr>
        <w:t>Members</w:t>
      </w:r>
      <w:r>
        <w:rPr>
          <w:b/>
          <w:spacing w:val="-3"/>
          <w:sz w:val="20"/>
          <w:u w:val="single"/>
        </w:rPr>
        <w:t> </w:t>
      </w:r>
      <w:r>
        <w:rPr>
          <w:b/>
          <w:sz w:val="20"/>
          <w:u w:val="single"/>
        </w:rPr>
        <w:t>Present</w:t>
      </w:r>
      <w:r>
        <w:rPr>
          <w:b/>
          <w:sz w:val="20"/>
          <w:u w:val="none"/>
        </w:rPr>
        <w:t>:</w:t>
      </w:r>
      <w:r>
        <w:rPr>
          <w:b/>
          <w:spacing w:val="-7"/>
          <w:sz w:val="20"/>
          <w:u w:val="none"/>
        </w:rPr>
        <w:t> </w:t>
      </w:r>
      <w:r>
        <w:rPr>
          <w:sz w:val="20"/>
          <w:u w:val="none"/>
        </w:rPr>
        <w:t>Marjorie</w:t>
      </w:r>
      <w:r>
        <w:rPr>
          <w:spacing w:val="-4"/>
          <w:sz w:val="20"/>
          <w:u w:val="none"/>
        </w:rPr>
        <w:t> </w:t>
      </w:r>
      <w:r>
        <w:rPr>
          <w:sz w:val="20"/>
          <w:u w:val="none"/>
        </w:rPr>
        <w:t>Treff,</w:t>
      </w:r>
      <w:r>
        <w:rPr>
          <w:spacing w:val="-4"/>
          <w:sz w:val="20"/>
          <w:u w:val="none"/>
        </w:rPr>
        <w:t> </w:t>
      </w:r>
      <w:r>
        <w:rPr>
          <w:sz w:val="20"/>
          <w:u w:val="none"/>
        </w:rPr>
        <w:t>Andrea</w:t>
      </w:r>
      <w:r>
        <w:rPr>
          <w:spacing w:val="-4"/>
          <w:sz w:val="20"/>
          <w:u w:val="none"/>
        </w:rPr>
        <w:t> </w:t>
      </w:r>
      <w:r>
        <w:rPr>
          <w:sz w:val="20"/>
          <w:u w:val="none"/>
        </w:rPr>
        <w:t>Walton,</w:t>
      </w:r>
      <w:r>
        <w:rPr>
          <w:spacing w:val="-5"/>
          <w:sz w:val="20"/>
          <w:u w:val="none"/>
        </w:rPr>
        <w:t> </w:t>
      </w:r>
      <w:r>
        <w:rPr>
          <w:sz w:val="20"/>
          <w:u w:val="none"/>
        </w:rPr>
        <w:t>Ellen</w:t>
      </w:r>
      <w:r>
        <w:rPr>
          <w:spacing w:val="-3"/>
          <w:sz w:val="20"/>
          <w:u w:val="none"/>
        </w:rPr>
        <w:t> </w:t>
      </w:r>
      <w:r>
        <w:rPr>
          <w:sz w:val="20"/>
          <w:u w:val="none"/>
        </w:rPr>
        <w:t>Vaughan,</w:t>
      </w:r>
      <w:r>
        <w:rPr>
          <w:spacing w:val="-4"/>
          <w:sz w:val="20"/>
          <w:u w:val="none"/>
        </w:rPr>
        <w:t> </w:t>
      </w:r>
      <w:r>
        <w:rPr>
          <w:sz w:val="20"/>
          <w:u w:val="none"/>
        </w:rPr>
        <w:t>Victor</w:t>
      </w:r>
      <w:r>
        <w:rPr>
          <w:spacing w:val="-4"/>
          <w:sz w:val="20"/>
          <w:u w:val="none"/>
        </w:rPr>
        <w:t> </w:t>
      </w:r>
      <w:r>
        <w:rPr>
          <w:sz w:val="20"/>
          <w:u w:val="none"/>
        </w:rPr>
        <w:t>Borden,</w:t>
      </w:r>
      <w:r>
        <w:rPr>
          <w:spacing w:val="-4"/>
          <w:sz w:val="20"/>
          <w:u w:val="none"/>
        </w:rPr>
        <w:t> </w:t>
      </w:r>
      <w:r>
        <w:rPr>
          <w:sz w:val="20"/>
          <w:u w:val="none"/>
        </w:rPr>
        <w:t>Hannah</w:t>
      </w:r>
      <w:r>
        <w:rPr>
          <w:spacing w:val="-5"/>
          <w:sz w:val="20"/>
          <w:u w:val="none"/>
        </w:rPr>
        <w:t> </w:t>
      </w:r>
      <w:r>
        <w:rPr>
          <w:sz w:val="20"/>
          <w:u w:val="none"/>
        </w:rPr>
        <w:t>Schertz, Leslie Chrapliwy, Karen Wohlwend, Dajanae Palmer, Quentin Wheeler</w:t>
      </w:r>
    </w:p>
    <w:p>
      <w:pPr>
        <w:pStyle w:val="ListParagraph"/>
        <w:numPr>
          <w:ilvl w:val="0"/>
          <w:numId w:val="1"/>
        </w:numPr>
        <w:tabs>
          <w:tab w:pos="859" w:val="left" w:leader="none"/>
        </w:tabs>
        <w:spacing w:line="240" w:lineRule="auto" w:before="2" w:after="0"/>
        <w:ind w:left="859" w:right="0" w:hanging="359"/>
        <w:jc w:val="left"/>
        <w:rPr>
          <w:sz w:val="20"/>
        </w:rPr>
      </w:pPr>
      <w:r>
        <w:rPr>
          <w:b/>
          <w:sz w:val="20"/>
          <w:u w:val="single"/>
        </w:rPr>
        <w:t>Ex-officio</w:t>
      </w:r>
      <w:r>
        <w:rPr>
          <w:b/>
          <w:spacing w:val="-7"/>
          <w:sz w:val="20"/>
          <w:u w:val="single"/>
        </w:rPr>
        <w:t> </w:t>
      </w:r>
      <w:r>
        <w:rPr>
          <w:b/>
          <w:sz w:val="20"/>
          <w:u w:val="single"/>
        </w:rPr>
        <w:t>Present</w:t>
      </w:r>
      <w:r>
        <w:rPr>
          <w:b/>
          <w:sz w:val="20"/>
          <w:u w:val="none"/>
        </w:rPr>
        <w:t>:</w:t>
      </w:r>
      <w:r>
        <w:rPr>
          <w:b/>
          <w:spacing w:val="-6"/>
          <w:sz w:val="20"/>
          <w:u w:val="none"/>
        </w:rPr>
        <w:t> </w:t>
      </w:r>
      <w:r>
        <w:rPr>
          <w:sz w:val="20"/>
          <w:u w:val="none"/>
        </w:rPr>
        <w:t>Sarah</w:t>
      </w:r>
      <w:r>
        <w:rPr>
          <w:spacing w:val="-5"/>
          <w:sz w:val="20"/>
          <w:u w:val="none"/>
        </w:rPr>
        <w:t> </w:t>
      </w:r>
      <w:r>
        <w:rPr>
          <w:spacing w:val="-2"/>
          <w:sz w:val="20"/>
          <w:u w:val="none"/>
        </w:rPr>
        <w:t>Lubienski</w:t>
      </w:r>
    </w:p>
    <w:p>
      <w:pPr>
        <w:pStyle w:val="ListParagraph"/>
        <w:numPr>
          <w:ilvl w:val="0"/>
          <w:numId w:val="1"/>
        </w:numPr>
        <w:tabs>
          <w:tab w:pos="859" w:val="left" w:leader="none"/>
        </w:tabs>
        <w:spacing w:line="240" w:lineRule="auto" w:before="34" w:after="0"/>
        <w:ind w:left="859" w:right="0" w:hanging="359"/>
        <w:jc w:val="left"/>
        <w:rPr>
          <w:sz w:val="20"/>
        </w:rPr>
      </w:pPr>
      <w:r>
        <w:rPr>
          <w:b/>
          <w:sz w:val="20"/>
          <w:u w:val="single"/>
        </w:rPr>
        <w:t>Guests</w:t>
      </w:r>
      <w:r>
        <w:rPr>
          <w:b/>
          <w:spacing w:val="-4"/>
          <w:sz w:val="20"/>
          <w:u w:val="single"/>
        </w:rPr>
        <w:t> </w:t>
      </w:r>
      <w:r>
        <w:rPr>
          <w:b/>
          <w:sz w:val="20"/>
          <w:u w:val="single"/>
        </w:rPr>
        <w:t>Present</w:t>
      </w:r>
      <w:r>
        <w:rPr>
          <w:b/>
          <w:sz w:val="20"/>
          <w:u w:val="none"/>
        </w:rPr>
        <w:t>:</w:t>
      </w:r>
      <w:r>
        <w:rPr>
          <w:b/>
          <w:spacing w:val="-8"/>
          <w:sz w:val="20"/>
          <w:u w:val="none"/>
        </w:rPr>
        <w:t> </w:t>
      </w:r>
      <w:r>
        <w:rPr>
          <w:sz w:val="20"/>
          <w:u w:val="none"/>
        </w:rPr>
        <w:t>Lynn</w:t>
      </w:r>
      <w:r>
        <w:rPr>
          <w:spacing w:val="-4"/>
          <w:sz w:val="20"/>
          <w:u w:val="none"/>
        </w:rPr>
        <w:t> </w:t>
      </w:r>
      <w:r>
        <w:rPr>
          <w:sz w:val="20"/>
          <w:u w:val="none"/>
        </w:rPr>
        <w:t>Gilman,</w:t>
      </w:r>
      <w:r>
        <w:rPr>
          <w:spacing w:val="-5"/>
          <w:sz w:val="20"/>
          <w:u w:val="none"/>
        </w:rPr>
        <w:t> </w:t>
      </w:r>
      <w:r>
        <w:rPr>
          <w:sz w:val="20"/>
          <w:u w:val="none"/>
        </w:rPr>
        <w:t>Dave</w:t>
      </w:r>
      <w:r>
        <w:rPr>
          <w:spacing w:val="-5"/>
          <w:sz w:val="20"/>
          <w:u w:val="none"/>
        </w:rPr>
        <w:t> </w:t>
      </w:r>
      <w:r>
        <w:rPr>
          <w:sz w:val="20"/>
          <w:u w:val="none"/>
        </w:rPr>
        <w:t>Shriberg,</w:t>
      </w:r>
      <w:r>
        <w:rPr>
          <w:spacing w:val="-5"/>
          <w:sz w:val="20"/>
          <w:u w:val="none"/>
        </w:rPr>
        <w:t> </w:t>
      </w:r>
      <w:r>
        <w:rPr>
          <w:sz w:val="20"/>
          <w:u w:val="none"/>
        </w:rPr>
        <w:t>Matt</w:t>
      </w:r>
      <w:r>
        <w:rPr>
          <w:spacing w:val="-5"/>
          <w:sz w:val="20"/>
          <w:u w:val="none"/>
        </w:rPr>
        <w:t> </w:t>
      </w:r>
      <w:r>
        <w:rPr>
          <w:spacing w:val="-4"/>
          <w:sz w:val="20"/>
          <w:u w:val="none"/>
        </w:rPr>
        <w:t>Boots</w:t>
      </w:r>
    </w:p>
    <w:p>
      <w:pPr>
        <w:pStyle w:val="ListParagraph"/>
        <w:numPr>
          <w:ilvl w:val="0"/>
          <w:numId w:val="1"/>
        </w:numPr>
        <w:tabs>
          <w:tab w:pos="859" w:val="left" w:leader="none"/>
        </w:tabs>
        <w:spacing w:line="240" w:lineRule="auto" w:before="34" w:after="0"/>
        <w:ind w:left="859" w:right="0" w:hanging="359"/>
        <w:jc w:val="left"/>
        <w:rPr>
          <w:sz w:val="20"/>
        </w:rPr>
      </w:pPr>
      <w:r>
        <w:rPr>
          <w:b/>
          <w:sz w:val="20"/>
          <w:u w:val="single"/>
        </w:rPr>
        <w:t>Staff:</w:t>
      </w:r>
      <w:r>
        <w:rPr>
          <w:b/>
          <w:spacing w:val="-7"/>
          <w:sz w:val="20"/>
          <w:u w:val="none"/>
        </w:rPr>
        <w:t> </w:t>
      </w:r>
      <w:r>
        <w:rPr>
          <w:sz w:val="20"/>
          <w:u w:val="none"/>
        </w:rPr>
        <w:t>Kirstin</w:t>
      </w:r>
      <w:r>
        <w:rPr>
          <w:spacing w:val="-4"/>
          <w:sz w:val="20"/>
          <w:u w:val="none"/>
        </w:rPr>
        <w:t> </w:t>
      </w:r>
      <w:r>
        <w:rPr>
          <w:spacing w:val="-2"/>
          <w:sz w:val="20"/>
          <w:u w:val="none"/>
        </w:rPr>
        <w:t>Helström</w:t>
      </w:r>
    </w:p>
    <w:p>
      <w:pPr>
        <w:pStyle w:val="BodyText"/>
        <w:spacing w:before="72"/>
      </w:pPr>
    </w:p>
    <w:p>
      <w:pPr>
        <w:pStyle w:val="ListParagraph"/>
        <w:numPr>
          <w:ilvl w:val="0"/>
          <w:numId w:val="2"/>
        </w:numPr>
        <w:tabs>
          <w:tab w:pos="499" w:val="left" w:leader="none"/>
        </w:tabs>
        <w:spacing w:line="240" w:lineRule="auto" w:before="0" w:after="0"/>
        <w:ind w:left="499" w:right="0" w:hanging="359"/>
        <w:jc w:val="left"/>
        <w:rPr>
          <w:b/>
          <w:sz w:val="22"/>
        </w:rPr>
      </w:pPr>
      <w:r>
        <w:rPr>
          <w:b/>
          <w:sz w:val="22"/>
        </w:rPr>
        <w:t>Voting</w:t>
      </w:r>
      <w:r>
        <w:rPr>
          <w:b/>
          <w:spacing w:val="-9"/>
          <w:sz w:val="22"/>
        </w:rPr>
        <w:t> </w:t>
      </w:r>
      <w:r>
        <w:rPr>
          <w:b/>
          <w:spacing w:val="-4"/>
          <w:sz w:val="22"/>
        </w:rPr>
        <w:t>Items</w:t>
      </w:r>
    </w:p>
    <w:p>
      <w:pPr>
        <w:pStyle w:val="ListParagraph"/>
        <w:numPr>
          <w:ilvl w:val="1"/>
          <w:numId w:val="2"/>
        </w:numPr>
        <w:tabs>
          <w:tab w:pos="1218" w:val="left" w:leader="none"/>
        </w:tabs>
        <w:spacing w:line="240" w:lineRule="auto" w:before="121" w:after="0"/>
        <w:ind w:left="1218" w:right="0" w:hanging="358"/>
        <w:jc w:val="left"/>
        <w:rPr>
          <w:sz w:val="22"/>
        </w:rPr>
      </w:pPr>
      <w:r>
        <w:rPr>
          <w:sz w:val="22"/>
        </w:rPr>
        <w:t>Review/Approval</w:t>
      </w:r>
      <w:r>
        <w:rPr>
          <w:spacing w:val="-9"/>
          <w:sz w:val="22"/>
        </w:rPr>
        <w:t> </w:t>
      </w:r>
      <w:r>
        <w:rPr>
          <w:sz w:val="22"/>
        </w:rPr>
        <w:t>of</w:t>
      </w:r>
      <w:r>
        <w:rPr>
          <w:spacing w:val="-8"/>
          <w:sz w:val="22"/>
        </w:rPr>
        <w:t> </w:t>
      </w:r>
      <w:r>
        <w:rPr>
          <w:sz w:val="22"/>
        </w:rPr>
        <w:t>Minutes</w:t>
      </w:r>
      <w:r>
        <w:rPr>
          <w:spacing w:val="-9"/>
          <w:sz w:val="22"/>
        </w:rPr>
        <w:t> </w:t>
      </w:r>
      <w:r>
        <w:rPr>
          <w:sz w:val="22"/>
        </w:rPr>
        <w:t>from</w:t>
      </w:r>
      <w:r>
        <w:rPr>
          <w:spacing w:val="-9"/>
          <w:sz w:val="22"/>
        </w:rPr>
        <w:t> </w:t>
      </w:r>
      <w:r>
        <w:rPr>
          <w:sz w:val="22"/>
        </w:rPr>
        <w:t>March</w:t>
      </w:r>
      <w:r>
        <w:rPr>
          <w:spacing w:val="-8"/>
          <w:sz w:val="22"/>
        </w:rPr>
        <w:t> </w:t>
      </w:r>
      <w:r>
        <w:rPr>
          <w:sz w:val="22"/>
        </w:rPr>
        <w:t>26,</w:t>
      </w:r>
      <w:r>
        <w:rPr>
          <w:spacing w:val="-8"/>
          <w:sz w:val="22"/>
        </w:rPr>
        <w:t> </w:t>
      </w:r>
      <w:r>
        <w:rPr>
          <w:spacing w:val="-4"/>
          <w:sz w:val="22"/>
        </w:rPr>
        <w:t>2020</w:t>
      </w:r>
    </w:p>
    <w:p>
      <w:pPr>
        <w:pStyle w:val="ListParagraph"/>
        <w:numPr>
          <w:ilvl w:val="2"/>
          <w:numId w:val="2"/>
        </w:numPr>
        <w:tabs>
          <w:tab w:pos="2659" w:val="left" w:leader="none"/>
        </w:tabs>
        <w:spacing w:line="240" w:lineRule="auto" w:before="124" w:after="0"/>
        <w:ind w:left="2659" w:right="0" w:hanging="359"/>
        <w:jc w:val="left"/>
        <w:rPr>
          <w:i/>
          <w:sz w:val="22"/>
        </w:rPr>
      </w:pPr>
      <w:r>
        <w:rPr>
          <w:i/>
          <w:sz w:val="22"/>
        </w:rPr>
        <w:t>Ellen</w:t>
      </w:r>
      <w:r>
        <w:rPr>
          <w:i/>
          <w:spacing w:val="-8"/>
          <w:sz w:val="22"/>
        </w:rPr>
        <w:t> </w:t>
      </w:r>
      <w:r>
        <w:rPr>
          <w:i/>
          <w:sz w:val="22"/>
        </w:rPr>
        <w:t>Vaughan</w:t>
      </w:r>
      <w:r>
        <w:rPr>
          <w:i/>
          <w:spacing w:val="-7"/>
          <w:sz w:val="22"/>
        </w:rPr>
        <w:t> </w:t>
      </w:r>
      <w:r>
        <w:rPr>
          <w:i/>
          <w:sz w:val="22"/>
        </w:rPr>
        <w:t>moved</w:t>
      </w:r>
      <w:r>
        <w:rPr>
          <w:i/>
          <w:spacing w:val="-7"/>
          <w:sz w:val="22"/>
        </w:rPr>
        <w:t> </w:t>
      </w:r>
      <w:r>
        <w:rPr>
          <w:i/>
          <w:sz w:val="22"/>
        </w:rPr>
        <w:t>to</w:t>
      </w:r>
      <w:r>
        <w:rPr>
          <w:i/>
          <w:spacing w:val="-7"/>
          <w:sz w:val="22"/>
        </w:rPr>
        <w:t> </w:t>
      </w:r>
      <w:r>
        <w:rPr>
          <w:i/>
          <w:sz w:val="22"/>
        </w:rPr>
        <w:t>approve</w:t>
      </w:r>
      <w:r>
        <w:rPr>
          <w:i/>
          <w:spacing w:val="-6"/>
          <w:sz w:val="22"/>
        </w:rPr>
        <w:t> </w:t>
      </w:r>
      <w:r>
        <w:rPr>
          <w:i/>
          <w:sz w:val="22"/>
        </w:rPr>
        <w:t>the</w:t>
      </w:r>
      <w:r>
        <w:rPr>
          <w:i/>
          <w:spacing w:val="-8"/>
          <w:sz w:val="22"/>
        </w:rPr>
        <w:t> </w:t>
      </w:r>
      <w:r>
        <w:rPr>
          <w:i/>
          <w:sz w:val="22"/>
        </w:rPr>
        <w:t>minutes</w:t>
      </w:r>
      <w:r>
        <w:rPr>
          <w:i/>
          <w:spacing w:val="-7"/>
          <w:sz w:val="22"/>
        </w:rPr>
        <w:t> </w:t>
      </w:r>
      <w:r>
        <w:rPr>
          <w:i/>
          <w:sz w:val="22"/>
        </w:rPr>
        <w:t>as</w:t>
      </w:r>
      <w:r>
        <w:rPr>
          <w:i/>
          <w:spacing w:val="-6"/>
          <w:sz w:val="22"/>
        </w:rPr>
        <w:t> </w:t>
      </w:r>
      <w:r>
        <w:rPr>
          <w:i/>
          <w:spacing w:val="-2"/>
          <w:sz w:val="22"/>
        </w:rPr>
        <w:t>written.</w:t>
      </w:r>
    </w:p>
    <w:p>
      <w:pPr>
        <w:pStyle w:val="ListParagraph"/>
        <w:numPr>
          <w:ilvl w:val="2"/>
          <w:numId w:val="2"/>
        </w:numPr>
        <w:tabs>
          <w:tab w:pos="2659" w:val="left" w:leader="none"/>
        </w:tabs>
        <w:spacing w:line="240" w:lineRule="auto" w:before="126" w:after="0"/>
        <w:ind w:left="2659" w:right="0" w:hanging="359"/>
        <w:jc w:val="left"/>
        <w:rPr>
          <w:i/>
          <w:sz w:val="22"/>
        </w:rPr>
      </w:pPr>
      <w:r>
        <w:rPr>
          <w:i/>
          <w:sz w:val="22"/>
        </w:rPr>
        <w:t>Karen</w:t>
      </w:r>
      <w:r>
        <w:rPr>
          <w:i/>
          <w:spacing w:val="-11"/>
          <w:sz w:val="22"/>
        </w:rPr>
        <w:t> </w:t>
      </w:r>
      <w:r>
        <w:rPr>
          <w:i/>
          <w:sz w:val="22"/>
        </w:rPr>
        <w:t>Wohlwend</w:t>
      </w:r>
      <w:r>
        <w:rPr>
          <w:i/>
          <w:spacing w:val="-12"/>
          <w:sz w:val="22"/>
        </w:rPr>
        <w:t> </w:t>
      </w:r>
      <w:r>
        <w:rPr>
          <w:i/>
          <w:spacing w:val="-2"/>
          <w:sz w:val="22"/>
        </w:rPr>
        <w:t>seconded.</w:t>
      </w:r>
    </w:p>
    <w:p>
      <w:pPr>
        <w:pStyle w:val="ListParagraph"/>
        <w:numPr>
          <w:ilvl w:val="2"/>
          <w:numId w:val="2"/>
        </w:numPr>
        <w:tabs>
          <w:tab w:pos="2659" w:val="left" w:leader="none"/>
        </w:tabs>
        <w:spacing w:line="240" w:lineRule="auto" w:before="124" w:after="0"/>
        <w:ind w:left="2659" w:right="0" w:hanging="359"/>
        <w:jc w:val="left"/>
        <w:rPr>
          <w:i/>
          <w:sz w:val="22"/>
        </w:rPr>
      </w:pPr>
      <w:r>
        <w:rPr>
          <w:i/>
          <w:sz w:val="22"/>
        </w:rPr>
        <w:t>All</w:t>
      </w:r>
      <w:r>
        <w:rPr>
          <w:i/>
          <w:spacing w:val="-5"/>
          <w:sz w:val="22"/>
        </w:rPr>
        <w:t> </w:t>
      </w:r>
      <w:r>
        <w:rPr>
          <w:i/>
          <w:sz w:val="22"/>
        </w:rPr>
        <w:t>in</w:t>
      </w:r>
      <w:r>
        <w:rPr>
          <w:i/>
          <w:spacing w:val="-3"/>
          <w:sz w:val="22"/>
        </w:rPr>
        <w:t> </w:t>
      </w:r>
      <w:r>
        <w:rPr>
          <w:i/>
          <w:spacing w:val="-2"/>
          <w:sz w:val="22"/>
        </w:rPr>
        <w:t>favor.</w:t>
      </w:r>
    </w:p>
    <w:p>
      <w:pPr>
        <w:pStyle w:val="ListParagraph"/>
        <w:numPr>
          <w:ilvl w:val="1"/>
          <w:numId w:val="2"/>
        </w:numPr>
        <w:tabs>
          <w:tab w:pos="1218" w:val="left" w:leader="none"/>
        </w:tabs>
        <w:spacing w:line="240" w:lineRule="auto" w:before="125" w:after="0"/>
        <w:ind w:left="1218" w:right="0" w:hanging="358"/>
        <w:jc w:val="left"/>
        <w:rPr>
          <w:sz w:val="22"/>
        </w:rPr>
      </w:pPr>
      <w:r>
        <w:rPr>
          <w:sz w:val="22"/>
        </w:rPr>
        <w:t>Program</w:t>
      </w:r>
      <w:r>
        <w:rPr>
          <w:spacing w:val="-12"/>
          <w:sz w:val="22"/>
        </w:rPr>
        <w:t> </w:t>
      </w:r>
      <w:r>
        <w:rPr>
          <w:spacing w:val="-2"/>
          <w:sz w:val="22"/>
        </w:rPr>
        <w:t>Changes</w:t>
      </w:r>
    </w:p>
    <w:p>
      <w:pPr>
        <w:pStyle w:val="ListParagraph"/>
        <w:numPr>
          <w:ilvl w:val="0"/>
          <w:numId w:val="3"/>
        </w:numPr>
        <w:tabs>
          <w:tab w:pos="1578" w:val="left" w:leader="none"/>
        </w:tabs>
        <w:spacing w:line="240" w:lineRule="auto" w:before="125" w:after="0"/>
        <w:ind w:left="1578" w:right="0" w:hanging="302"/>
        <w:jc w:val="both"/>
        <w:rPr>
          <w:sz w:val="22"/>
        </w:rPr>
      </w:pPr>
      <w:r>
        <w:rPr>
          <w:spacing w:val="-2"/>
          <w:sz w:val="22"/>
        </w:rPr>
        <w:t>Counseling</w:t>
      </w:r>
      <w:r>
        <w:rPr>
          <w:spacing w:val="3"/>
          <w:sz w:val="22"/>
        </w:rPr>
        <w:t> </w:t>
      </w:r>
      <w:r>
        <w:rPr>
          <w:spacing w:val="-2"/>
          <w:sz w:val="22"/>
        </w:rPr>
        <w:t>Psychology</w:t>
      </w:r>
      <w:r>
        <w:rPr>
          <w:spacing w:val="4"/>
          <w:sz w:val="22"/>
        </w:rPr>
        <w:t> </w:t>
      </w:r>
      <w:r>
        <w:rPr>
          <w:spacing w:val="-2"/>
          <w:sz w:val="22"/>
        </w:rPr>
        <w:t>PhD</w:t>
      </w:r>
      <w:r>
        <w:rPr>
          <w:spacing w:val="3"/>
          <w:sz w:val="22"/>
        </w:rPr>
        <w:t> </w:t>
      </w:r>
      <w:r>
        <w:rPr>
          <w:spacing w:val="-2"/>
          <w:sz w:val="22"/>
        </w:rPr>
        <w:t>Update—Lynn</w:t>
      </w:r>
      <w:r>
        <w:rPr>
          <w:spacing w:val="2"/>
          <w:sz w:val="22"/>
        </w:rPr>
        <w:t> </w:t>
      </w:r>
      <w:r>
        <w:rPr>
          <w:spacing w:val="-2"/>
          <w:sz w:val="22"/>
        </w:rPr>
        <w:t>Gilman</w:t>
      </w:r>
    </w:p>
    <w:p>
      <w:pPr>
        <w:pStyle w:val="BodyText"/>
        <w:spacing w:line="360" w:lineRule="auto"/>
        <w:ind w:left="1580" w:right="293"/>
        <w:jc w:val="both"/>
      </w:pPr>
      <w:r>
        <w:rPr/>
        <w:t>This</w:t>
      </w:r>
      <w:r>
        <w:rPr>
          <w:spacing w:val="-1"/>
        </w:rPr>
        <w:t> </w:t>
      </w:r>
      <w:r>
        <w:rPr/>
        <w:t>change was</w:t>
      </w:r>
      <w:r>
        <w:rPr>
          <w:spacing w:val="-1"/>
        </w:rPr>
        <w:t> </w:t>
      </w:r>
      <w:r>
        <w:rPr/>
        <w:t>to prevent</w:t>
      </w:r>
      <w:r>
        <w:rPr>
          <w:spacing w:val="-1"/>
        </w:rPr>
        <w:t> </w:t>
      </w:r>
      <w:r>
        <w:rPr/>
        <w:t>major area</w:t>
      </w:r>
      <w:r>
        <w:rPr>
          <w:spacing w:val="-1"/>
        </w:rPr>
        <w:t> </w:t>
      </w:r>
      <w:r>
        <w:rPr/>
        <w:t>courses from</w:t>
      </w:r>
      <w:r>
        <w:rPr>
          <w:spacing w:val="-1"/>
        </w:rPr>
        <w:t> </w:t>
      </w:r>
      <w:r>
        <w:rPr/>
        <w:t>being</w:t>
      </w:r>
      <w:r>
        <w:rPr>
          <w:spacing w:val="-1"/>
        </w:rPr>
        <w:t> </w:t>
      </w:r>
      <w:r>
        <w:rPr/>
        <w:t>used</w:t>
      </w:r>
      <w:r>
        <w:rPr>
          <w:spacing w:val="-1"/>
        </w:rPr>
        <w:t> </w:t>
      </w:r>
      <w:r>
        <w:rPr/>
        <w:t>in</w:t>
      </w:r>
      <w:r>
        <w:rPr>
          <w:spacing w:val="-1"/>
        </w:rPr>
        <w:t> </w:t>
      </w:r>
      <w:r>
        <w:rPr/>
        <w:t>the minor,</w:t>
      </w:r>
      <w:r>
        <w:rPr>
          <w:spacing w:val="-1"/>
        </w:rPr>
        <w:t> </w:t>
      </w:r>
      <w:r>
        <w:rPr/>
        <w:t>with the exception</w:t>
      </w:r>
      <w:r>
        <w:rPr>
          <w:spacing w:val="-4"/>
        </w:rPr>
        <w:t> </w:t>
      </w:r>
      <w:r>
        <w:rPr/>
        <w:t>of</w:t>
      </w:r>
      <w:r>
        <w:rPr>
          <w:spacing w:val="-3"/>
        </w:rPr>
        <w:t> </w:t>
      </w:r>
      <w:r>
        <w:rPr/>
        <w:t>Sport</w:t>
      </w:r>
      <w:r>
        <w:rPr>
          <w:spacing w:val="-4"/>
        </w:rPr>
        <w:t> </w:t>
      </w:r>
      <w:r>
        <w:rPr/>
        <w:t>Psychology</w:t>
      </w:r>
      <w:r>
        <w:rPr>
          <w:spacing w:val="-4"/>
        </w:rPr>
        <w:t> </w:t>
      </w:r>
      <w:r>
        <w:rPr/>
        <w:t>‘G’</w:t>
      </w:r>
      <w:r>
        <w:rPr>
          <w:spacing w:val="-3"/>
        </w:rPr>
        <w:t> </w:t>
      </w:r>
      <w:r>
        <w:rPr/>
        <w:t>courses</w:t>
      </w:r>
      <w:r>
        <w:rPr>
          <w:spacing w:val="-4"/>
        </w:rPr>
        <w:t> </w:t>
      </w:r>
      <w:r>
        <w:rPr/>
        <w:t>(and</w:t>
      </w:r>
      <w:r>
        <w:rPr>
          <w:spacing w:val="-4"/>
        </w:rPr>
        <w:t> </w:t>
      </w:r>
      <w:r>
        <w:rPr/>
        <w:t>approval</w:t>
      </w:r>
      <w:r>
        <w:rPr>
          <w:spacing w:val="-4"/>
        </w:rPr>
        <w:t> </w:t>
      </w:r>
      <w:r>
        <w:rPr/>
        <w:t>of</w:t>
      </w:r>
      <w:r>
        <w:rPr>
          <w:spacing w:val="-3"/>
        </w:rPr>
        <w:t> </w:t>
      </w:r>
      <w:r>
        <w:rPr/>
        <w:t>the</w:t>
      </w:r>
      <w:r>
        <w:rPr>
          <w:spacing w:val="-3"/>
        </w:rPr>
        <w:t> </w:t>
      </w:r>
      <w:r>
        <w:rPr/>
        <w:t>adviser).</w:t>
      </w:r>
      <w:r>
        <w:rPr>
          <w:spacing w:val="-4"/>
        </w:rPr>
        <w:t> </w:t>
      </w:r>
      <w:r>
        <w:rPr/>
        <w:t>No</w:t>
      </w:r>
      <w:r>
        <w:rPr>
          <w:spacing w:val="-3"/>
        </w:rPr>
        <w:t> </w:t>
      </w:r>
      <w:r>
        <w:rPr/>
        <w:t>committee discussion on this proposal.</w:t>
      </w:r>
    </w:p>
    <w:p>
      <w:pPr>
        <w:pStyle w:val="ListParagraph"/>
        <w:numPr>
          <w:ilvl w:val="1"/>
          <w:numId w:val="3"/>
        </w:numPr>
        <w:tabs>
          <w:tab w:pos="2659" w:val="left" w:leader="none"/>
        </w:tabs>
        <w:spacing w:line="240" w:lineRule="auto" w:before="1" w:after="0"/>
        <w:ind w:left="2659" w:right="0" w:hanging="359"/>
        <w:jc w:val="both"/>
        <w:rPr>
          <w:i/>
          <w:sz w:val="22"/>
        </w:rPr>
      </w:pPr>
      <w:r>
        <w:rPr>
          <w:i/>
          <w:sz w:val="22"/>
        </w:rPr>
        <w:t>Vic</w:t>
      </w:r>
      <w:r>
        <w:rPr>
          <w:i/>
          <w:spacing w:val="-7"/>
          <w:sz w:val="22"/>
        </w:rPr>
        <w:t> </w:t>
      </w:r>
      <w:r>
        <w:rPr>
          <w:i/>
          <w:sz w:val="22"/>
        </w:rPr>
        <w:t>Borden</w:t>
      </w:r>
      <w:r>
        <w:rPr>
          <w:i/>
          <w:spacing w:val="-5"/>
          <w:sz w:val="22"/>
        </w:rPr>
        <w:t> </w:t>
      </w:r>
      <w:r>
        <w:rPr>
          <w:i/>
          <w:sz w:val="22"/>
        </w:rPr>
        <w:t>moved</w:t>
      </w:r>
      <w:r>
        <w:rPr>
          <w:i/>
          <w:spacing w:val="-7"/>
          <w:sz w:val="22"/>
        </w:rPr>
        <w:t> </w:t>
      </w:r>
      <w:r>
        <w:rPr>
          <w:i/>
          <w:sz w:val="22"/>
        </w:rPr>
        <w:t>to</w:t>
      </w:r>
      <w:r>
        <w:rPr>
          <w:i/>
          <w:spacing w:val="-6"/>
          <w:sz w:val="22"/>
        </w:rPr>
        <w:t> </w:t>
      </w:r>
      <w:r>
        <w:rPr>
          <w:i/>
          <w:sz w:val="22"/>
        </w:rPr>
        <w:t>approve</w:t>
      </w:r>
      <w:r>
        <w:rPr>
          <w:i/>
          <w:spacing w:val="-7"/>
          <w:sz w:val="22"/>
        </w:rPr>
        <w:t> </w:t>
      </w:r>
      <w:r>
        <w:rPr>
          <w:i/>
          <w:sz w:val="22"/>
        </w:rPr>
        <w:t>the</w:t>
      </w:r>
      <w:r>
        <w:rPr>
          <w:i/>
          <w:spacing w:val="-7"/>
          <w:sz w:val="22"/>
        </w:rPr>
        <w:t> </w:t>
      </w:r>
      <w:r>
        <w:rPr>
          <w:i/>
          <w:spacing w:val="-2"/>
          <w:sz w:val="22"/>
        </w:rPr>
        <w:t>changes.</w:t>
      </w:r>
    </w:p>
    <w:p>
      <w:pPr>
        <w:pStyle w:val="ListParagraph"/>
        <w:numPr>
          <w:ilvl w:val="1"/>
          <w:numId w:val="3"/>
        </w:numPr>
        <w:tabs>
          <w:tab w:pos="2659" w:val="left" w:leader="none"/>
        </w:tabs>
        <w:spacing w:line="240" w:lineRule="auto" w:before="124" w:after="0"/>
        <w:ind w:left="2659" w:right="0" w:hanging="359"/>
        <w:jc w:val="both"/>
        <w:rPr>
          <w:i/>
          <w:sz w:val="22"/>
        </w:rPr>
      </w:pPr>
      <w:r>
        <w:rPr>
          <w:i/>
          <w:sz w:val="22"/>
        </w:rPr>
        <w:t>Leslie</w:t>
      </w:r>
      <w:r>
        <w:rPr>
          <w:i/>
          <w:spacing w:val="-11"/>
          <w:sz w:val="22"/>
        </w:rPr>
        <w:t> </w:t>
      </w:r>
      <w:r>
        <w:rPr>
          <w:i/>
          <w:sz w:val="22"/>
        </w:rPr>
        <w:t>Chrapliwy</w:t>
      </w:r>
      <w:r>
        <w:rPr>
          <w:i/>
          <w:spacing w:val="-11"/>
          <w:sz w:val="22"/>
        </w:rPr>
        <w:t> </w:t>
      </w:r>
      <w:r>
        <w:rPr>
          <w:i/>
          <w:spacing w:val="-2"/>
          <w:sz w:val="22"/>
        </w:rPr>
        <w:t>seconded.</w:t>
      </w:r>
    </w:p>
    <w:p>
      <w:pPr>
        <w:pStyle w:val="ListParagraph"/>
        <w:numPr>
          <w:ilvl w:val="1"/>
          <w:numId w:val="3"/>
        </w:numPr>
        <w:tabs>
          <w:tab w:pos="2659" w:val="left" w:leader="none"/>
        </w:tabs>
        <w:spacing w:line="240" w:lineRule="auto" w:before="126" w:after="0"/>
        <w:ind w:left="2659" w:right="0" w:hanging="359"/>
        <w:jc w:val="left"/>
        <w:rPr>
          <w:i/>
          <w:sz w:val="22"/>
        </w:rPr>
      </w:pPr>
      <w:r>
        <w:rPr>
          <w:i/>
          <w:sz w:val="22"/>
        </w:rPr>
        <w:t>All</w:t>
      </w:r>
      <w:r>
        <w:rPr>
          <w:i/>
          <w:spacing w:val="-5"/>
          <w:sz w:val="22"/>
        </w:rPr>
        <w:t> </w:t>
      </w:r>
      <w:r>
        <w:rPr>
          <w:i/>
          <w:sz w:val="22"/>
        </w:rPr>
        <w:t>in</w:t>
      </w:r>
      <w:r>
        <w:rPr>
          <w:i/>
          <w:spacing w:val="-3"/>
          <w:sz w:val="22"/>
        </w:rPr>
        <w:t> </w:t>
      </w:r>
      <w:r>
        <w:rPr>
          <w:i/>
          <w:spacing w:val="-2"/>
          <w:sz w:val="22"/>
        </w:rPr>
        <w:t>favor.</w:t>
      </w:r>
    </w:p>
    <w:p>
      <w:pPr>
        <w:pStyle w:val="ListParagraph"/>
        <w:numPr>
          <w:ilvl w:val="0"/>
          <w:numId w:val="3"/>
        </w:numPr>
        <w:tabs>
          <w:tab w:pos="1578" w:val="left" w:leader="none"/>
        </w:tabs>
        <w:spacing w:line="240" w:lineRule="auto" w:before="124" w:after="0"/>
        <w:ind w:left="1578" w:right="0" w:hanging="367"/>
        <w:jc w:val="left"/>
        <w:rPr>
          <w:sz w:val="22"/>
        </w:rPr>
      </w:pPr>
      <w:r>
        <w:rPr>
          <w:sz w:val="22"/>
        </w:rPr>
        <w:t>Special</w:t>
      </w:r>
      <w:r>
        <w:rPr>
          <w:spacing w:val="-8"/>
          <w:sz w:val="22"/>
        </w:rPr>
        <w:t> </w:t>
      </w:r>
      <w:r>
        <w:rPr>
          <w:sz w:val="22"/>
        </w:rPr>
        <w:t>Ed</w:t>
      </w:r>
      <w:r>
        <w:rPr>
          <w:spacing w:val="-7"/>
          <w:sz w:val="22"/>
        </w:rPr>
        <w:t> </w:t>
      </w:r>
      <w:r>
        <w:rPr>
          <w:sz w:val="22"/>
        </w:rPr>
        <w:t>GRE—Matt</w:t>
      </w:r>
      <w:r>
        <w:rPr>
          <w:spacing w:val="-6"/>
          <w:sz w:val="22"/>
        </w:rPr>
        <w:t> </w:t>
      </w:r>
      <w:r>
        <w:rPr>
          <w:sz w:val="22"/>
        </w:rPr>
        <w:t>Boots</w:t>
      </w:r>
      <w:r>
        <w:rPr>
          <w:spacing w:val="-7"/>
          <w:sz w:val="22"/>
        </w:rPr>
        <w:t> </w:t>
      </w:r>
      <w:r>
        <w:rPr>
          <w:sz w:val="22"/>
        </w:rPr>
        <w:t>for</w:t>
      </w:r>
      <w:r>
        <w:rPr>
          <w:spacing w:val="-8"/>
          <w:sz w:val="22"/>
        </w:rPr>
        <w:t> </w:t>
      </w:r>
      <w:r>
        <w:rPr>
          <w:sz w:val="22"/>
        </w:rPr>
        <w:t>Jeff</w:t>
      </w:r>
      <w:r>
        <w:rPr>
          <w:spacing w:val="-6"/>
          <w:sz w:val="22"/>
        </w:rPr>
        <w:t> </w:t>
      </w:r>
      <w:r>
        <w:rPr>
          <w:spacing w:val="-2"/>
          <w:sz w:val="22"/>
        </w:rPr>
        <w:t>Anderson</w:t>
      </w:r>
    </w:p>
    <w:p>
      <w:pPr>
        <w:pStyle w:val="BodyText"/>
        <w:spacing w:line="360" w:lineRule="auto" w:before="126"/>
        <w:ind w:left="1579" w:right="95"/>
      </w:pPr>
      <w:r>
        <w:rPr/>
        <w:t>This change is to remove the GRE requirement from all Special Ed graduate programs. Vic recommended that the School of Education utilize the same policy language across all degree programs that have remove the GRE requirement. Matt is continually checking</w:t>
      </w:r>
      <w:r>
        <w:rPr>
          <w:spacing w:val="-4"/>
        </w:rPr>
        <w:t> </w:t>
      </w:r>
      <w:r>
        <w:rPr/>
        <w:t>for</w:t>
      </w:r>
      <w:r>
        <w:rPr>
          <w:spacing w:val="-4"/>
        </w:rPr>
        <w:t> </w:t>
      </w:r>
      <w:r>
        <w:rPr/>
        <w:t>uniformity</w:t>
      </w:r>
      <w:r>
        <w:rPr>
          <w:spacing w:val="-4"/>
        </w:rPr>
        <w:t> </w:t>
      </w:r>
      <w:r>
        <w:rPr/>
        <w:t>in</w:t>
      </w:r>
      <w:r>
        <w:rPr>
          <w:spacing w:val="-4"/>
        </w:rPr>
        <w:t> </w:t>
      </w:r>
      <w:r>
        <w:rPr/>
        <w:t>this</w:t>
      </w:r>
      <w:r>
        <w:rPr>
          <w:spacing w:val="-4"/>
        </w:rPr>
        <w:t> </w:t>
      </w:r>
      <w:r>
        <w:rPr/>
        <w:t>policy</w:t>
      </w:r>
      <w:r>
        <w:rPr>
          <w:spacing w:val="-3"/>
        </w:rPr>
        <w:t> </w:t>
      </w:r>
      <w:r>
        <w:rPr/>
        <w:t>for</w:t>
      </w:r>
      <w:r>
        <w:rPr>
          <w:spacing w:val="-4"/>
        </w:rPr>
        <w:t> </w:t>
      </w:r>
      <w:r>
        <w:rPr/>
        <w:t>both</w:t>
      </w:r>
      <w:r>
        <w:rPr>
          <w:spacing w:val="-3"/>
        </w:rPr>
        <w:t> </w:t>
      </w:r>
      <w:r>
        <w:rPr/>
        <w:t>the</w:t>
      </w:r>
      <w:r>
        <w:rPr>
          <w:spacing w:val="-4"/>
        </w:rPr>
        <w:t> </w:t>
      </w:r>
      <w:r>
        <w:rPr/>
        <w:t>website</w:t>
      </w:r>
      <w:r>
        <w:rPr>
          <w:spacing w:val="-3"/>
        </w:rPr>
        <w:t> </w:t>
      </w:r>
      <w:r>
        <w:rPr/>
        <w:t>and</w:t>
      </w:r>
      <w:r>
        <w:rPr>
          <w:spacing w:val="-3"/>
        </w:rPr>
        <w:t> </w:t>
      </w:r>
      <w:r>
        <w:rPr/>
        <w:t>bulletin.</w:t>
      </w:r>
      <w:r>
        <w:rPr>
          <w:spacing w:val="-3"/>
        </w:rPr>
        <w:t> </w:t>
      </w:r>
      <w:r>
        <w:rPr/>
        <w:t>Sarah</w:t>
      </w:r>
      <w:r>
        <w:rPr>
          <w:spacing w:val="-3"/>
        </w:rPr>
        <w:t> </w:t>
      </w:r>
      <w:r>
        <w:rPr/>
        <w:t>and</w:t>
      </w:r>
      <w:r>
        <w:rPr>
          <w:spacing w:val="-3"/>
        </w:rPr>
        <w:t> </w:t>
      </w:r>
      <w:r>
        <w:rPr/>
        <w:t>Karen recommended reminding faculty in summer about considering removing the GRE requirement in their programs, and that if desired, the proposals should be submitted with the first GSC meeting of the 2020-2021 academic year. This would be most useful for the application timeline.</w:t>
      </w:r>
    </w:p>
    <w:p>
      <w:pPr>
        <w:pStyle w:val="ListParagraph"/>
        <w:numPr>
          <w:ilvl w:val="1"/>
          <w:numId w:val="3"/>
        </w:numPr>
        <w:tabs>
          <w:tab w:pos="2659" w:val="left" w:leader="none"/>
        </w:tabs>
        <w:spacing w:line="249" w:lineRule="exact" w:before="0" w:after="0"/>
        <w:ind w:left="2659" w:right="0" w:hanging="359"/>
        <w:jc w:val="left"/>
        <w:rPr>
          <w:i/>
          <w:sz w:val="22"/>
        </w:rPr>
      </w:pPr>
      <w:r>
        <w:rPr>
          <w:i/>
          <w:sz w:val="22"/>
        </w:rPr>
        <w:t>Karen</w:t>
      </w:r>
      <w:r>
        <w:rPr>
          <w:i/>
          <w:spacing w:val="-8"/>
          <w:sz w:val="22"/>
        </w:rPr>
        <w:t> </w:t>
      </w:r>
      <w:r>
        <w:rPr>
          <w:i/>
          <w:sz w:val="22"/>
        </w:rPr>
        <w:t>Wohlwend</w:t>
      </w:r>
      <w:r>
        <w:rPr>
          <w:i/>
          <w:spacing w:val="-8"/>
          <w:sz w:val="22"/>
        </w:rPr>
        <w:t> </w:t>
      </w:r>
      <w:r>
        <w:rPr>
          <w:i/>
          <w:sz w:val="22"/>
        </w:rPr>
        <w:t>moved</w:t>
      </w:r>
      <w:r>
        <w:rPr>
          <w:i/>
          <w:spacing w:val="-8"/>
          <w:sz w:val="22"/>
        </w:rPr>
        <w:t> </w:t>
      </w:r>
      <w:r>
        <w:rPr>
          <w:i/>
          <w:sz w:val="22"/>
        </w:rPr>
        <w:t>to</w:t>
      </w:r>
      <w:r>
        <w:rPr>
          <w:i/>
          <w:spacing w:val="-8"/>
          <w:sz w:val="22"/>
        </w:rPr>
        <w:t> </w:t>
      </w:r>
      <w:r>
        <w:rPr>
          <w:i/>
          <w:sz w:val="22"/>
        </w:rPr>
        <w:t>approve</w:t>
      </w:r>
      <w:r>
        <w:rPr>
          <w:i/>
          <w:spacing w:val="-9"/>
          <w:sz w:val="22"/>
        </w:rPr>
        <w:t> </w:t>
      </w:r>
      <w:r>
        <w:rPr>
          <w:i/>
          <w:sz w:val="22"/>
        </w:rPr>
        <w:t>the</w:t>
      </w:r>
      <w:r>
        <w:rPr>
          <w:i/>
          <w:spacing w:val="-8"/>
          <w:sz w:val="22"/>
        </w:rPr>
        <w:t> </w:t>
      </w:r>
      <w:r>
        <w:rPr>
          <w:i/>
          <w:sz w:val="22"/>
        </w:rPr>
        <w:t>program</w:t>
      </w:r>
      <w:r>
        <w:rPr>
          <w:i/>
          <w:spacing w:val="-8"/>
          <w:sz w:val="22"/>
        </w:rPr>
        <w:t> </w:t>
      </w:r>
      <w:r>
        <w:rPr>
          <w:i/>
          <w:spacing w:val="-2"/>
          <w:sz w:val="22"/>
        </w:rPr>
        <w:t>change.</w:t>
      </w:r>
    </w:p>
    <w:p>
      <w:pPr>
        <w:pStyle w:val="ListParagraph"/>
        <w:numPr>
          <w:ilvl w:val="1"/>
          <w:numId w:val="3"/>
        </w:numPr>
        <w:tabs>
          <w:tab w:pos="2659" w:val="left" w:leader="none"/>
        </w:tabs>
        <w:spacing w:line="240" w:lineRule="auto" w:before="125" w:after="0"/>
        <w:ind w:left="2659" w:right="0" w:hanging="359"/>
        <w:jc w:val="both"/>
        <w:rPr>
          <w:i/>
          <w:sz w:val="22"/>
        </w:rPr>
      </w:pPr>
      <w:r>
        <w:rPr>
          <w:i/>
          <w:sz w:val="22"/>
        </w:rPr>
        <w:t>Ellen</w:t>
      </w:r>
      <w:r>
        <w:rPr>
          <w:i/>
          <w:spacing w:val="-10"/>
          <w:sz w:val="22"/>
        </w:rPr>
        <w:t> </w:t>
      </w:r>
      <w:r>
        <w:rPr>
          <w:i/>
          <w:sz w:val="22"/>
        </w:rPr>
        <w:t>Vaughan</w:t>
      </w:r>
      <w:r>
        <w:rPr>
          <w:i/>
          <w:spacing w:val="-9"/>
          <w:sz w:val="22"/>
        </w:rPr>
        <w:t> </w:t>
      </w:r>
      <w:r>
        <w:rPr>
          <w:i/>
          <w:spacing w:val="-2"/>
          <w:sz w:val="22"/>
        </w:rPr>
        <w:t>seconded.</w:t>
      </w:r>
    </w:p>
    <w:p>
      <w:pPr>
        <w:pStyle w:val="ListParagraph"/>
        <w:numPr>
          <w:ilvl w:val="1"/>
          <w:numId w:val="3"/>
        </w:numPr>
        <w:tabs>
          <w:tab w:pos="2659" w:val="left" w:leader="none"/>
        </w:tabs>
        <w:spacing w:line="240" w:lineRule="auto" w:before="125" w:after="0"/>
        <w:ind w:left="2659" w:right="0" w:hanging="359"/>
        <w:jc w:val="both"/>
        <w:rPr>
          <w:i/>
          <w:sz w:val="22"/>
        </w:rPr>
      </w:pPr>
      <w:r>
        <w:rPr>
          <w:i/>
          <w:sz w:val="22"/>
        </w:rPr>
        <w:t>All</w:t>
      </w:r>
      <w:r>
        <w:rPr>
          <w:i/>
          <w:spacing w:val="-5"/>
          <w:sz w:val="22"/>
        </w:rPr>
        <w:t> </w:t>
      </w:r>
      <w:r>
        <w:rPr>
          <w:i/>
          <w:sz w:val="22"/>
        </w:rPr>
        <w:t>in</w:t>
      </w:r>
      <w:r>
        <w:rPr>
          <w:i/>
          <w:spacing w:val="-3"/>
          <w:sz w:val="22"/>
        </w:rPr>
        <w:t> </w:t>
      </w:r>
      <w:r>
        <w:rPr>
          <w:i/>
          <w:spacing w:val="-2"/>
          <w:sz w:val="22"/>
        </w:rPr>
        <w:t>favor.</w:t>
      </w:r>
    </w:p>
    <w:p>
      <w:pPr>
        <w:pStyle w:val="ListParagraph"/>
        <w:numPr>
          <w:ilvl w:val="1"/>
          <w:numId w:val="2"/>
        </w:numPr>
        <w:tabs>
          <w:tab w:pos="1219" w:val="left" w:leader="none"/>
        </w:tabs>
        <w:spacing w:line="240" w:lineRule="auto" w:before="125" w:after="0"/>
        <w:ind w:left="1219" w:right="0" w:hanging="359"/>
        <w:jc w:val="left"/>
        <w:rPr>
          <w:sz w:val="22"/>
        </w:rPr>
      </w:pPr>
      <w:r>
        <w:rPr>
          <w:sz w:val="22"/>
        </w:rPr>
        <w:t>Program</w:t>
      </w:r>
      <w:r>
        <w:rPr>
          <w:spacing w:val="-12"/>
          <w:sz w:val="22"/>
        </w:rPr>
        <w:t> </w:t>
      </w:r>
      <w:r>
        <w:rPr>
          <w:spacing w:val="-2"/>
          <w:sz w:val="22"/>
        </w:rPr>
        <w:t>Proposals</w:t>
      </w:r>
    </w:p>
    <w:p>
      <w:pPr>
        <w:spacing w:after="0" w:line="240" w:lineRule="auto"/>
        <w:jc w:val="left"/>
        <w:rPr>
          <w:sz w:val="22"/>
        </w:rPr>
        <w:sectPr>
          <w:headerReference w:type="default" r:id="rId5"/>
          <w:footerReference w:type="default" r:id="rId6"/>
          <w:type w:val="continuous"/>
          <w:pgSz w:w="12240" w:h="15840"/>
          <w:pgMar w:header="720" w:footer="747" w:top="1680" w:bottom="940" w:left="940" w:right="1080"/>
          <w:pgNumType w:start="1"/>
        </w:sectPr>
      </w:pPr>
    </w:p>
    <w:p>
      <w:pPr>
        <w:pStyle w:val="ListParagraph"/>
        <w:numPr>
          <w:ilvl w:val="0"/>
          <w:numId w:val="4"/>
        </w:numPr>
        <w:tabs>
          <w:tab w:pos="1578" w:val="left" w:leader="none"/>
        </w:tabs>
        <w:spacing w:line="240" w:lineRule="auto" w:before="89" w:after="0"/>
        <w:ind w:left="1578" w:right="0" w:hanging="302"/>
        <w:jc w:val="left"/>
        <w:rPr>
          <w:sz w:val="22"/>
        </w:rPr>
      </w:pPr>
      <w:r>
        <w:rPr>
          <w:sz w:val="22"/>
        </w:rPr>
        <w:t>School</w:t>
      </w:r>
      <w:r>
        <w:rPr>
          <w:spacing w:val="-14"/>
          <w:sz w:val="22"/>
        </w:rPr>
        <w:t> </w:t>
      </w:r>
      <w:r>
        <w:rPr>
          <w:sz w:val="22"/>
        </w:rPr>
        <w:t>Psychology</w:t>
      </w:r>
      <w:r>
        <w:rPr>
          <w:spacing w:val="-13"/>
          <w:sz w:val="22"/>
        </w:rPr>
        <w:t> </w:t>
      </w:r>
      <w:r>
        <w:rPr>
          <w:sz w:val="22"/>
        </w:rPr>
        <w:t>MSEd—Dave</w:t>
      </w:r>
      <w:r>
        <w:rPr>
          <w:spacing w:val="-13"/>
          <w:sz w:val="22"/>
        </w:rPr>
        <w:t> </w:t>
      </w:r>
      <w:r>
        <w:rPr>
          <w:spacing w:val="-2"/>
          <w:sz w:val="22"/>
        </w:rPr>
        <w:t>Shriberg</w:t>
      </w:r>
    </w:p>
    <w:p>
      <w:pPr>
        <w:pStyle w:val="BodyText"/>
        <w:spacing w:line="360" w:lineRule="auto"/>
        <w:ind w:left="1580" w:right="134"/>
      </w:pPr>
      <w:r>
        <w:rPr/>
        <w:t>School Psychology currently offers an EdS and a PhD, and for both degrees, it is useful for students to complete a master’s degree along the way. Instead of creating a track within the Learning and Developmental Sciences master’s degree, School Psychology is proposing</w:t>
      </w:r>
      <w:r>
        <w:rPr>
          <w:spacing w:val="-2"/>
        </w:rPr>
        <w:t> </w:t>
      </w:r>
      <w:r>
        <w:rPr/>
        <w:t>its</w:t>
      </w:r>
      <w:r>
        <w:rPr>
          <w:spacing w:val="-2"/>
        </w:rPr>
        <w:t> </w:t>
      </w:r>
      <w:r>
        <w:rPr/>
        <w:t>own</w:t>
      </w:r>
      <w:r>
        <w:rPr>
          <w:spacing w:val="-2"/>
        </w:rPr>
        <w:t> </w:t>
      </w:r>
      <w:r>
        <w:rPr/>
        <w:t>master’s</w:t>
      </w:r>
      <w:r>
        <w:rPr>
          <w:spacing w:val="-2"/>
        </w:rPr>
        <w:t> </w:t>
      </w:r>
      <w:r>
        <w:rPr/>
        <w:t>degree.</w:t>
      </w:r>
      <w:r>
        <w:rPr>
          <w:spacing w:val="-2"/>
        </w:rPr>
        <w:t> </w:t>
      </w:r>
      <w:r>
        <w:rPr/>
        <w:t>All</w:t>
      </w:r>
      <w:r>
        <w:rPr>
          <w:spacing w:val="-2"/>
        </w:rPr>
        <w:t> </w:t>
      </w:r>
      <w:r>
        <w:rPr/>
        <w:t>of</w:t>
      </w:r>
      <w:r>
        <w:rPr>
          <w:spacing w:val="-1"/>
        </w:rPr>
        <w:t> </w:t>
      </w:r>
      <w:r>
        <w:rPr/>
        <w:t>the</w:t>
      </w:r>
      <w:r>
        <w:rPr>
          <w:spacing w:val="-1"/>
        </w:rPr>
        <w:t> </w:t>
      </w:r>
      <w:r>
        <w:rPr/>
        <w:t>required</w:t>
      </w:r>
      <w:r>
        <w:rPr>
          <w:spacing w:val="-2"/>
        </w:rPr>
        <w:t> </w:t>
      </w:r>
      <w:r>
        <w:rPr/>
        <w:t>courses</w:t>
      </w:r>
      <w:r>
        <w:rPr>
          <w:spacing w:val="-2"/>
        </w:rPr>
        <w:t> </w:t>
      </w:r>
      <w:r>
        <w:rPr/>
        <w:t>for</w:t>
      </w:r>
      <w:r>
        <w:rPr>
          <w:spacing w:val="-2"/>
        </w:rPr>
        <w:t> </w:t>
      </w:r>
      <w:r>
        <w:rPr/>
        <w:t>this</w:t>
      </w:r>
      <w:r>
        <w:rPr>
          <w:spacing w:val="-2"/>
        </w:rPr>
        <w:t> </w:t>
      </w:r>
      <w:r>
        <w:rPr/>
        <w:t>master’s</w:t>
      </w:r>
      <w:r>
        <w:rPr>
          <w:spacing w:val="-2"/>
        </w:rPr>
        <w:t> </w:t>
      </w:r>
      <w:r>
        <w:rPr/>
        <w:t>program are already required courses for both the EdS and PhD, so this master’s program does not necessitate creating any new courses. Instead, it reallocates which courses count toward</w:t>
      </w:r>
      <w:r>
        <w:rPr>
          <w:spacing w:val="-3"/>
        </w:rPr>
        <w:t> </w:t>
      </w:r>
      <w:r>
        <w:rPr/>
        <w:t>the</w:t>
      </w:r>
      <w:r>
        <w:rPr>
          <w:spacing w:val="-3"/>
        </w:rPr>
        <w:t> </w:t>
      </w:r>
      <w:r>
        <w:rPr/>
        <w:t>master’s</w:t>
      </w:r>
      <w:r>
        <w:rPr>
          <w:spacing w:val="-4"/>
        </w:rPr>
        <w:t> </w:t>
      </w:r>
      <w:r>
        <w:rPr/>
        <w:t>degree</w:t>
      </w:r>
      <w:r>
        <w:rPr>
          <w:spacing w:val="-3"/>
        </w:rPr>
        <w:t> </w:t>
      </w:r>
      <w:r>
        <w:rPr/>
        <w:t>and</w:t>
      </w:r>
      <w:r>
        <w:rPr>
          <w:spacing w:val="-4"/>
        </w:rPr>
        <w:t> </w:t>
      </w:r>
      <w:r>
        <w:rPr/>
        <w:t>which</w:t>
      </w:r>
      <w:r>
        <w:rPr>
          <w:spacing w:val="-3"/>
        </w:rPr>
        <w:t> </w:t>
      </w:r>
      <w:r>
        <w:rPr/>
        <w:t>count</w:t>
      </w:r>
      <w:r>
        <w:rPr>
          <w:spacing w:val="-3"/>
        </w:rPr>
        <w:t> </w:t>
      </w:r>
      <w:r>
        <w:rPr/>
        <w:t>toward</w:t>
      </w:r>
      <w:r>
        <w:rPr>
          <w:spacing w:val="-4"/>
        </w:rPr>
        <w:t> </w:t>
      </w:r>
      <w:r>
        <w:rPr/>
        <w:t>either</w:t>
      </w:r>
      <w:r>
        <w:rPr>
          <w:spacing w:val="-4"/>
        </w:rPr>
        <w:t> </w:t>
      </w:r>
      <w:r>
        <w:rPr/>
        <w:t>the</w:t>
      </w:r>
      <w:r>
        <w:rPr>
          <w:spacing w:val="-3"/>
        </w:rPr>
        <w:t> </w:t>
      </w:r>
      <w:r>
        <w:rPr/>
        <w:t>EdS</w:t>
      </w:r>
      <w:r>
        <w:rPr>
          <w:spacing w:val="-3"/>
        </w:rPr>
        <w:t> </w:t>
      </w:r>
      <w:r>
        <w:rPr/>
        <w:t>or</w:t>
      </w:r>
      <w:r>
        <w:rPr>
          <w:spacing w:val="-4"/>
        </w:rPr>
        <w:t> </w:t>
      </w:r>
      <w:r>
        <w:rPr/>
        <w:t>PhD.</w:t>
      </w:r>
      <w:r>
        <w:rPr>
          <w:spacing w:val="-4"/>
        </w:rPr>
        <w:t> </w:t>
      </w:r>
      <w:r>
        <w:rPr/>
        <w:t>Sarah,</w:t>
      </w:r>
      <w:r>
        <w:rPr>
          <w:spacing w:val="-2"/>
        </w:rPr>
        <w:t> </w:t>
      </w:r>
      <w:r>
        <w:rPr/>
        <w:t>Matt, and Leslie raised questions about admission requirements for students not already enrolled in either the EdS or PhD. Dave expected that the master’s degree would not draw</w:t>
      </w:r>
      <w:r>
        <w:rPr>
          <w:spacing w:val="-2"/>
        </w:rPr>
        <w:t> </w:t>
      </w:r>
      <w:r>
        <w:rPr/>
        <w:t>many</w:t>
      </w:r>
      <w:r>
        <w:rPr>
          <w:spacing w:val="-3"/>
        </w:rPr>
        <w:t> </w:t>
      </w:r>
      <w:r>
        <w:rPr/>
        <w:t>students</w:t>
      </w:r>
      <w:r>
        <w:rPr>
          <w:spacing w:val="-4"/>
        </w:rPr>
        <w:t> </w:t>
      </w:r>
      <w:r>
        <w:rPr/>
        <w:t>from</w:t>
      </w:r>
      <w:r>
        <w:rPr>
          <w:spacing w:val="-4"/>
        </w:rPr>
        <w:t> </w:t>
      </w:r>
      <w:r>
        <w:rPr/>
        <w:t>outside</w:t>
      </w:r>
      <w:r>
        <w:rPr>
          <w:spacing w:val="-2"/>
        </w:rPr>
        <w:t> </w:t>
      </w:r>
      <w:r>
        <w:rPr/>
        <w:t>those</w:t>
      </w:r>
      <w:r>
        <w:rPr>
          <w:spacing w:val="-3"/>
        </w:rPr>
        <w:t> </w:t>
      </w:r>
      <w:r>
        <w:rPr/>
        <w:t>programs,</w:t>
      </w:r>
      <w:r>
        <w:rPr>
          <w:spacing w:val="-4"/>
        </w:rPr>
        <w:t> </w:t>
      </w:r>
      <w:r>
        <w:rPr/>
        <w:t>as</w:t>
      </w:r>
      <w:r>
        <w:rPr>
          <w:spacing w:val="-3"/>
        </w:rPr>
        <w:t> </w:t>
      </w:r>
      <w:r>
        <w:rPr/>
        <w:t>the</w:t>
      </w:r>
      <w:r>
        <w:rPr>
          <w:spacing w:val="-3"/>
        </w:rPr>
        <w:t> </w:t>
      </w:r>
      <w:r>
        <w:rPr/>
        <w:t>credential</w:t>
      </w:r>
      <w:r>
        <w:rPr>
          <w:spacing w:val="-4"/>
        </w:rPr>
        <w:t> </w:t>
      </w:r>
      <w:r>
        <w:rPr/>
        <w:t>would</w:t>
      </w:r>
      <w:r>
        <w:rPr>
          <w:spacing w:val="-4"/>
        </w:rPr>
        <w:t> </w:t>
      </w:r>
      <w:r>
        <w:rPr/>
        <w:t>not</w:t>
      </w:r>
      <w:r>
        <w:rPr>
          <w:spacing w:val="-3"/>
        </w:rPr>
        <w:t> </w:t>
      </w:r>
      <w:r>
        <w:rPr/>
        <w:t>allow</w:t>
      </w:r>
      <w:r>
        <w:rPr>
          <w:spacing w:val="-3"/>
        </w:rPr>
        <w:t> </w:t>
      </w:r>
      <w:r>
        <w:rPr/>
        <w:t>the student to practice; however, the master’s degree would be useful for EdS students, because school districts would interpret their credential as master’s degree plus an additional 30 credits. (School districts often treat the EdS as a master’s equivalent, but with a MSEd, the student would be seen as qualified beyond the master’s level.) Sarah suggested keeping admission open to all applicants. Ellen recommended that there be clear language on the program website pages that this degree does not qualify the student to practice.</w:t>
      </w:r>
    </w:p>
    <w:p>
      <w:pPr>
        <w:pStyle w:val="ListParagraph"/>
        <w:numPr>
          <w:ilvl w:val="1"/>
          <w:numId w:val="4"/>
        </w:numPr>
        <w:tabs>
          <w:tab w:pos="2660" w:val="left" w:leader="none"/>
        </w:tabs>
        <w:spacing w:line="360" w:lineRule="auto" w:before="0" w:after="0"/>
        <w:ind w:left="2660" w:right="562" w:hanging="360"/>
        <w:jc w:val="left"/>
        <w:rPr>
          <w:i/>
          <w:sz w:val="22"/>
        </w:rPr>
      </w:pPr>
      <w:r>
        <w:rPr>
          <w:i/>
          <w:sz w:val="22"/>
        </w:rPr>
        <w:t>Hannah</w:t>
      </w:r>
      <w:r>
        <w:rPr>
          <w:i/>
          <w:spacing w:val="-5"/>
          <w:sz w:val="22"/>
        </w:rPr>
        <w:t> </w:t>
      </w:r>
      <w:r>
        <w:rPr>
          <w:i/>
          <w:sz w:val="22"/>
        </w:rPr>
        <w:t>Schertz</w:t>
      </w:r>
      <w:r>
        <w:rPr>
          <w:i/>
          <w:spacing w:val="-4"/>
          <w:sz w:val="22"/>
        </w:rPr>
        <w:t> </w:t>
      </w:r>
      <w:r>
        <w:rPr>
          <w:i/>
          <w:sz w:val="22"/>
        </w:rPr>
        <w:t>moved</w:t>
      </w:r>
      <w:r>
        <w:rPr>
          <w:i/>
          <w:spacing w:val="-5"/>
          <w:sz w:val="22"/>
        </w:rPr>
        <w:t> </w:t>
      </w:r>
      <w:r>
        <w:rPr>
          <w:i/>
          <w:sz w:val="22"/>
        </w:rPr>
        <w:t>to</w:t>
      </w:r>
      <w:r>
        <w:rPr>
          <w:i/>
          <w:spacing w:val="-5"/>
          <w:sz w:val="22"/>
        </w:rPr>
        <w:t> </w:t>
      </w:r>
      <w:r>
        <w:rPr>
          <w:i/>
          <w:sz w:val="22"/>
        </w:rPr>
        <w:t>approve</w:t>
      </w:r>
      <w:r>
        <w:rPr>
          <w:i/>
          <w:spacing w:val="-5"/>
          <w:sz w:val="22"/>
        </w:rPr>
        <w:t> </w:t>
      </w:r>
      <w:r>
        <w:rPr>
          <w:i/>
          <w:sz w:val="22"/>
        </w:rPr>
        <w:t>the</w:t>
      </w:r>
      <w:r>
        <w:rPr>
          <w:i/>
          <w:spacing w:val="-5"/>
          <w:sz w:val="22"/>
        </w:rPr>
        <w:t> </w:t>
      </w:r>
      <w:r>
        <w:rPr>
          <w:i/>
          <w:sz w:val="22"/>
        </w:rPr>
        <w:t>new</w:t>
      </w:r>
      <w:r>
        <w:rPr>
          <w:i/>
          <w:spacing w:val="-4"/>
          <w:sz w:val="22"/>
        </w:rPr>
        <w:t> </w:t>
      </w:r>
      <w:r>
        <w:rPr>
          <w:i/>
          <w:sz w:val="22"/>
        </w:rPr>
        <w:t>program</w:t>
      </w:r>
      <w:r>
        <w:rPr>
          <w:i/>
          <w:spacing w:val="-5"/>
          <w:sz w:val="22"/>
        </w:rPr>
        <w:t> </w:t>
      </w:r>
      <w:r>
        <w:rPr>
          <w:i/>
          <w:sz w:val="22"/>
        </w:rPr>
        <w:t>proposal,</w:t>
      </w:r>
      <w:r>
        <w:rPr>
          <w:i/>
          <w:spacing w:val="-5"/>
          <w:sz w:val="22"/>
        </w:rPr>
        <w:t> </w:t>
      </w:r>
      <w:r>
        <w:rPr>
          <w:i/>
          <w:sz w:val="22"/>
        </w:rPr>
        <w:t>with</w:t>
      </w:r>
      <w:r>
        <w:rPr>
          <w:i/>
          <w:spacing w:val="-5"/>
          <w:sz w:val="22"/>
        </w:rPr>
        <w:t> </w:t>
      </w:r>
      <w:r>
        <w:rPr>
          <w:i/>
          <w:sz w:val="22"/>
        </w:rPr>
        <w:t>an</w:t>
      </w:r>
      <w:r>
        <w:rPr>
          <w:i/>
          <w:sz w:val="22"/>
        </w:rPr>
        <w:t> amendment to the admission requirements (to the standard master’s admission requirements).</w:t>
      </w:r>
    </w:p>
    <w:p>
      <w:pPr>
        <w:pStyle w:val="ListParagraph"/>
        <w:numPr>
          <w:ilvl w:val="1"/>
          <w:numId w:val="4"/>
        </w:numPr>
        <w:tabs>
          <w:tab w:pos="2659" w:val="left" w:leader="none"/>
        </w:tabs>
        <w:spacing w:line="240" w:lineRule="auto" w:before="1" w:after="0"/>
        <w:ind w:left="2659" w:right="0" w:hanging="359"/>
        <w:jc w:val="left"/>
        <w:rPr>
          <w:i/>
          <w:sz w:val="22"/>
        </w:rPr>
      </w:pPr>
      <w:r>
        <w:rPr>
          <w:i/>
          <w:sz w:val="22"/>
        </w:rPr>
        <w:t>Ellen</w:t>
      </w:r>
      <w:r>
        <w:rPr>
          <w:i/>
          <w:spacing w:val="-10"/>
          <w:sz w:val="22"/>
        </w:rPr>
        <w:t> </w:t>
      </w:r>
      <w:r>
        <w:rPr>
          <w:i/>
          <w:sz w:val="22"/>
        </w:rPr>
        <w:t>Vaughan</w:t>
      </w:r>
      <w:r>
        <w:rPr>
          <w:i/>
          <w:spacing w:val="-9"/>
          <w:sz w:val="22"/>
        </w:rPr>
        <w:t> </w:t>
      </w:r>
      <w:r>
        <w:rPr>
          <w:i/>
          <w:spacing w:val="-2"/>
          <w:sz w:val="22"/>
        </w:rPr>
        <w:t>seconded.</w:t>
      </w:r>
    </w:p>
    <w:p>
      <w:pPr>
        <w:pStyle w:val="ListParagraph"/>
        <w:numPr>
          <w:ilvl w:val="1"/>
          <w:numId w:val="4"/>
        </w:numPr>
        <w:tabs>
          <w:tab w:pos="2659" w:val="left" w:leader="none"/>
        </w:tabs>
        <w:spacing w:line="240" w:lineRule="auto" w:before="124" w:after="0"/>
        <w:ind w:left="2659" w:right="0" w:hanging="359"/>
        <w:jc w:val="left"/>
        <w:rPr>
          <w:i/>
          <w:sz w:val="22"/>
        </w:rPr>
      </w:pPr>
      <w:r>
        <w:rPr>
          <w:i/>
          <w:sz w:val="22"/>
        </w:rPr>
        <w:t>All</w:t>
      </w:r>
      <w:r>
        <w:rPr>
          <w:i/>
          <w:spacing w:val="-5"/>
          <w:sz w:val="22"/>
        </w:rPr>
        <w:t> </w:t>
      </w:r>
      <w:r>
        <w:rPr>
          <w:i/>
          <w:sz w:val="22"/>
        </w:rPr>
        <w:t>in</w:t>
      </w:r>
      <w:r>
        <w:rPr>
          <w:i/>
          <w:spacing w:val="-3"/>
          <w:sz w:val="22"/>
        </w:rPr>
        <w:t> </w:t>
      </w:r>
      <w:r>
        <w:rPr>
          <w:i/>
          <w:spacing w:val="-2"/>
          <w:sz w:val="22"/>
        </w:rPr>
        <w:t>favor.</w:t>
      </w:r>
    </w:p>
    <w:p>
      <w:pPr>
        <w:pStyle w:val="ListParagraph"/>
        <w:numPr>
          <w:ilvl w:val="1"/>
          <w:numId w:val="2"/>
        </w:numPr>
        <w:tabs>
          <w:tab w:pos="1218" w:val="left" w:leader="none"/>
        </w:tabs>
        <w:spacing w:line="240" w:lineRule="auto" w:before="125" w:after="0"/>
        <w:ind w:left="1218" w:right="0" w:hanging="358"/>
        <w:jc w:val="left"/>
        <w:rPr>
          <w:sz w:val="22"/>
        </w:rPr>
      </w:pPr>
      <w:r>
        <w:rPr>
          <w:sz w:val="22"/>
        </w:rPr>
        <w:t>Policy</w:t>
      </w:r>
      <w:r>
        <w:rPr>
          <w:spacing w:val="-9"/>
          <w:sz w:val="22"/>
        </w:rPr>
        <w:t> </w:t>
      </w:r>
      <w:r>
        <w:rPr>
          <w:spacing w:val="-2"/>
          <w:sz w:val="22"/>
        </w:rPr>
        <w:t>Review</w:t>
      </w:r>
    </w:p>
    <w:p>
      <w:pPr>
        <w:pStyle w:val="ListParagraph"/>
        <w:numPr>
          <w:ilvl w:val="0"/>
          <w:numId w:val="5"/>
        </w:numPr>
        <w:tabs>
          <w:tab w:pos="1938" w:val="left" w:leader="none"/>
        </w:tabs>
        <w:spacing w:line="240" w:lineRule="auto" w:before="125" w:after="0"/>
        <w:ind w:left="1938" w:right="0" w:hanging="302"/>
        <w:jc w:val="left"/>
        <w:rPr>
          <w:sz w:val="22"/>
        </w:rPr>
      </w:pPr>
      <w:r>
        <w:rPr>
          <w:sz w:val="22"/>
        </w:rPr>
        <w:t>Prior</w:t>
      </w:r>
      <w:r>
        <w:rPr>
          <w:spacing w:val="-12"/>
          <w:sz w:val="22"/>
        </w:rPr>
        <w:t> </w:t>
      </w:r>
      <w:r>
        <w:rPr>
          <w:sz w:val="22"/>
        </w:rPr>
        <w:t>Learning</w:t>
      </w:r>
      <w:r>
        <w:rPr>
          <w:spacing w:val="-11"/>
          <w:sz w:val="22"/>
        </w:rPr>
        <w:t> </w:t>
      </w:r>
      <w:r>
        <w:rPr>
          <w:sz w:val="22"/>
        </w:rPr>
        <w:t>Credit</w:t>
      </w:r>
      <w:r>
        <w:rPr>
          <w:spacing w:val="-11"/>
          <w:sz w:val="22"/>
        </w:rPr>
        <w:t> </w:t>
      </w:r>
      <w:r>
        <w:rPr>
          <w:sz w:val="22"/>
        </w:rPr>
        <w:t>Policy—Sarah</w:t>
      </w:r>
      <w:r>
        <w:rPr>
          <w:spacing w:val="-10"/>
          <w:sz w:val="22"/>
        </w:rPr>
        <w:t> </w:t>
      </w:r>
      <w:r>
        <w:rPr>
          <w:spacing w:val="-2"/>
          <w:sz w:val="22"/>
        </w:rPr>
        <w:t>Lubienski</w:t>
      </w:r>
    </w:p>
    <w:p>
      <w:pPr>
        <w:pStyle w:val="BodyText"/>
        <w:spacing w:line="360" w:lineRule="auto" w:before="124"/>
        <w:ind w:left="1939" w:right="95"/>
      </w:pPr>
      <w:r>
        <w:rPr/>
        <w:t>This policy reinforces current practice that no graduate credit is awarded for prior learning experience. Vic raised the issue that many other institutions do award graduate</w:t>
      </w:r>
      <w:r>
        <w:rPr>
          <w:spacing w:val="-3"/>
        </w:rPr>
        <w:t> </w:t>
      </w:r>
      <w:r>
        <w:rPr/>
        <w:t>credit</w:t>
      </w:r>
      <w:r>
        <w:rPr>
          <w:spacing w:val="-4"/>
        </w:rPr>
        <w:t> </w:t>
      </w:r>
      <w:r>
        <w:rPr/>
        <w:t>for</w:t>
      </w:r>
      <w:r>
        <w:rPr>
          <w:spacing w:val="-4"/>
        </w:rPr>
        <w:t> </w:t>
      </w:r>
      <w:r>
        <w:rPr/>
        <w:t>prior</w:t>
      </w:r>
      <w:r>
        <w:rPr>
          <w:spacing w:val="-4"/>
        </w:rPr>
        <w:t> </w:t>
      </w:r>
      <w:r>
        <w:rPr/>
        <w:t>learning.</w:t>
      </w:r>
      <w:r>
        <w:rPr>
          <w:spacing w:val="-4"/>
        </w:rPr>
        <w:t> </w:t>
      </w:r>
      <w:r>
        <w:rPr/>
        <w:t>The</w:t>
      </w:r>
      <w:r>
        <w:rPr>
          <w:spacing w:val="-3"/>
        </w:rPr>
        <w:t> </w:t>
      </w:r>
      <w:r>
        <w:rPr/>
        <w:t>concern</w:t>
      </w:r>
      <w:r>
        <w:rPr>
          <w:spacing w:val="-4"/>
        </w:rPr>
        <w:t> </w:t>
      </w:r>
      <w:r>
        <w:rPr/>
        <w:t>would</w:t>
      </w:r>
      <w:r>
        <w:rPr>
          <w:spacing w:val="-3"/>
        </w:rPr>
        <w:t> </w:t>
      </w:r>
      <w:r>
        <w:rPr/>
        <w:t>then</w:t>
      </w:r>
      <w:r>
        <w:rPr>
          <w:spacing w:val="-4"/>
        </w:rPr>
        <w:t> </w:t>
      </w:r>
      <w:r>
        <w:rPr/>
        <w:t>be</w:t>
      </w:r>
      <w:r>
        <w:rPr>
          <w:spacing w:val="-3"/>
        </w:rPr>
        <w:t> </w:t>
      </w:r>
      <w:r>
        <w:rPr/>
        <w:t>students</w:t>
      </w:r>
      <w:r>
        <w:rPr>
          <w:spacing w:val="-4"/>
        </w:rPr>
        <w:t> </w:t>
      </w:r>
      <w:r>
        <w:rPr/>
        <w:t>transferring in coursework from other institutions that awarded prior learning credit. Matt suggested that this probably wouldn’t be an issue since transfer credit requires a grade of at least a B or higher, and prior learning credit would likely not have received a grade.</w:t>
      </w:r>
    </w:p>
    <w:p>
      <w:pPr>
        <w:pStyle w:val="ListParagraph"/>
        <w:numPr>
          <w:ilvl w:val="1"/>
          <w:numId w:val="5"/>
        </w:numPr>
        <w:tabs>
          <w:tab w:pos="2659" w:val="left" w:leader="none"/>
        </w:tabs>
        <w:spacing w:line="240" w:lineRule="auto" w:before="1" w:after="0"/>
        <w:ind w:left="2659" w:right="0" w:hanging="359"/>
        <w:jc w:val="left"/>
        <w:rPr>
          <w:i/>
          <w:sz w:val="22"/>
        </w:rPr>
      </w:pPr>
      <w:r>
        <w:rPr>
          <w:i/>
          <w:sz w:val="22"/>
        </w:rPr>
        <w:t>Leslie</w:t>
      </w:r>
      <w:r>
        <w:rPr>
          <w:i/>
          <w:spacing w:val="-8"/>
          <w:sz w:val="22"/>
        </w:rPr>
        <w:t> </w:t>
      </w:r>
      <w:r>
        <w:rPr>
          <w:i/>
          <w:sz w:val="22"/>
        </w:rPr>
        <w:t>Chrapliwy</w:t>
      </w:r>
      <w:r>
        <w:rPr>
          <w:i/>
          <w:spacing w:val="-7"/>
          <w:sz w:val="22"/>
        </w:rPr>
        <w:t> </w:t>
      </w:r>
      <w:r>
        <w:rPr>
          <w:i/>
          <w:sz w:val="22"/>
        </w:rPr>
        <w:t>moved</w:t>
      </w:r>
      <w:r>
        <w:rPr>
          <w:i/>
          <w:spacing w:val="-8"/>
          <w:sz w:val="22"/>
        </w:rPr>
        <w:t> </w:t>
      </w:r>
      <w:r>
        <w:rPr>
          <w:i/>
          <w:sz w:val="22"/>
        </w:rPr>
        <w:t>to</w:t>
      </w:r>
      <w:r>
        <w:rPr>
          <w:i/>
          <w:spacing w:val="-7"/>
          <w:sz w:val="22"/>
        </w:rPr>
        <w:t> </w:t>
      </w:r>
      <w:r>
        <w:rPr>
          <w:i/>
          <w:sz w:val="22"/>
        </w:rPr>
        <w:t>approve</w:t>
      </w:r>
      <w:r>
        <w:rPr>
          <w:i/>
          <w:spacing w:val="-8"/>
          <w:sz w:val="22"/>
        </w:rPr>
        <w:t> </w:t>
      </w:r>
      <w:r>
        <w:rPr>
          <w:i/>
          <w:sz w:val="22"/>
        </w:rPr>
        <w:t>the</w:t>
      </w:r>
      <w:r>
        <w:rPr>
          <w:i/>
          <w:spacing w:val="-8"/>
          <w:sz w:val="22"/>
        </w:rPr>
        <w:t> </w:t>
      </w:r>
      <w:r>
        <w:rPr>
          <w:i/>
          <w:sz w:val="22"/>
        </w:rPr>
        <w:t>policy</w:t>
      </w:r>
      <w:r>
        <w:rPr>
          <w:i/>
          <w:spacing w:val="-7"/>
          <w:sz w:val="22"/>
        </w:rPr>
        <w:t> </w:t>
      </w:r>
      <w:r>
        <w:rPr>
          <w:i/>
          <w:spacing w:val="-2"/>
          <w:sz w:val="22"/>
        </w:rPr>
        <w:t>proposal.</w:t>
      </w:r>
    </w:p>
    <w:p>
      <w:pPr>
        <w:pStyle w:val="ListParagraph"/>
        <w:numPr>
          <w:ilvl w:val="1"/>
          <w:numId w:val="5"/>
        </w:numPr>
        <w:tabs>
          <w:tab w:pos="2659" w:val="left" w:leader="none"/>
        </w:tabs>
        <w:spacing w:line="240" w:lineRule="auto" w:before="125" w:after="0"/>
        <w:ind w:left="2659" w:right="0" w:hanging="359"/>
        <w:jc w:val="left"/>
        <w:rPr>
          <w:i/>
          <w:sz w:val="22"/>
        </w:rPr>
      </w:pPr>
      <w:r>
        <w:rPr>
          <w:i/>
          <w:sz w:val="22"/>
        </w:rPr>
        <w:t>Karen</w:t>
      </w:r>
      <w:r>
        <w:rPr>
          <w:i/>
          <w:spacing w:val="-11"/>
          <w:sz w:val="22"/>
        </w:rPr>
        <w:t> </w:t>
      </w:r>
      <w:r>
        <w:rPr>
          <w:i/>
          <w:sz w:val="22"/>
        </w:rPr>
        <w:t>Wohlwend</w:t>
      </w:r>
      <w:r>
        <w:rPr>
          <w:i/>
          <w:spacing w:val="-12"/>
          <w:sz w:val="22"/>
        </w:rPr>
        <w:t> </w:t>
      </w:r>
      <w:r>
        <w:rPr>
          <w:i/>
          <w:spacing w:val="-2"/>
          <w:sz w:val="22"/>
        </w:rPr>
        <w:t>seconded.</w:t>
      </w:r>
    </w:p>
    <w:p>
      <w:pPr>
        <w:spacing w:after="0" w:line="240" w:lineRule="auto"/>
        <w:jc w:val="left"/>
        <w:rPr>
          <w:sz w:val="22"/>
        </w:rPr>
        <w:sectPr>
          <w:pgSz w:w="12240" w:h="15840"/>
          <w:pgMar w:header="720" w:footer="747" w:top="1680" w:bottom="940" w:left="940" w:right="1080"/>
        </w:sectPr>
      </w:pPr>
    </w:p>
    <w:p>
      <w:pPr>
        <w:pStyle w:val="ListParagraph"/>
        <w:numPr>
          <w:ilvl w:val="1"/>
          <w:numId w:val="5"/>
        </w:numPr>
        <w:tabs>
          <w:tab w:pos="2659" w:val="left" w:leader="none"/>
        </w:tabs>
        <w:spacing w:line="240" w:lineRule="auto" w:before="89" w:after="0"/>
        <w:ind w:left="2659" w:right="0" w:hanging="359"/>
        <w:jc w:val="left"/>
        <w:rPr>
          <w:i/>
          <w:sz w:val="22"/>
        </w:rPr>
      </w:pPr>
      <w:r>
        <w:rPr>
          <w:i/>
          <w:sz w:val="22"/>
        </w:rPr>
        <w:t>All</w:t>
      </w:r>
      <w:r>
        <w:rPr>
          <w:i/>
          <w:spacing w:val="-5"/>
          <w:sz w:val="22"/>
        </w:rPr>
        <w:t> </w:t>
      </w:r>
      <w:r>
        <w:rPr>
          <w:i/>
          <w:sz w:val="22"/>
        </w:rPr>
        <w:t>in</w:t>
      </w:r>
      <w:r>
        <w:rPr>
          <w:i/>
          <w:spacing w:val="-3"/>
          <w:sz w:val="22"/>
        </w:rPr>
        <w:t> </w:t>
      </w:r>
      <w:r>
        <w:rPr>
          <w:i/>
          <w:spacing w:val="-2"/>
          <w:sz w:val="22"/>
        </w:rPr>
        <w:t>favor.</w:t>
      </w:r>
    </w:p>
    <w:sectPr>
      <w:pgSz w:w="12240" w:h="15840"/>
      <w:pgMar w:header="720" w:footer="747" w:top="1680" w:bottom="940" w:left="9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Georgia">
    <w:altName w:val="Georgia"/>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87542784">
              <wp:simplePos x="0" y="0"/>
              <wp:positionH relativeFrom="page">
                <wp:posOffset>6977633</wp:posOffset>
              </wp:positionH>
              <wp:positionV relativeFrom="page">
                <wp:posOffset>9444377</wp:posOffset>
              </wp:positionV>
              <wp:extent cx="160020" cy="17018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0020" cy="170180"/>
                      </a:xfrm>
                      <a:prstGeom prst="rect">
                        <a:avLst/>
                      </a:prstGeom>
                    </wps:spPr>
                    <wps:txbx>
                      <w:txbxContent>
                        <w:p>
                          <w:pPr>
                            <w:spacing w:before="20"/>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9.419983pt;margin-top:743.651733pt;width:12.6pt;height:13.4pt;mso-position-horizontal-relative:page;mso-position-vertical-relative:page;z-index:-15773696" type="#_x0000_t202" id="docshape1" filled="false" stroked="false">
              <v:textbox inset="0,0,0,0">
                <w:txbxContent>
                  <w:p>
                    <w:pPr>
                      <w:spacing w:before="20"/>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w:drawing>
        <wp:anchor distT="0" distB="0" distL="0" distR="0" allowOverlap="1" layoutInCell="1" locked="0" behindDoc="1" simplePos="0" relativeHeight="487542272">
          <wp:simplePos x="0" y="0"/>
          <wp:positionH relativeFrom="page">
            <wp:posOffset>2411095</wp:posOffset>
          </wp:positionH>
          <wp:positionV relativeFrom="page">
            <wp:posOffset>457200</wp:posOffset>
          </wp:positionV>
          <wp:extent cx="2947123" cy="49910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947123" cy="49910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lowerRoman"/>
      <w:lvlText w:val="%1."/>
      <w:lvlJc w:val="left"/>
      <w:pPr>
        <w:ind w:left="1940" w:hanging="304"/>
        <w:jc w:val="left"/>
      </w:pPr>
      <w:rPr>
        <w:rFonts w:hint="default" w:ascii="Georgia" w:hAnsi="Georgia" w:eastAsia="Georgia" w:cs="Georgia"/>
        <w:b w:val="0"/>
        <w:bCs w:val="0"/>
        <w:i w:val="0"/>
        <w:iCs w:val="0"/>
        <w:spacing w:val="0"/>
        <w:w w:val="99"/>
        <w:sz w:val="22"/>
        <w:szCs w:val="22"/>
        <w:lang w:val="en-US" w:eastAsia="en-US" w:bidi="ar-SA"/>
      </w:rPr>
    </w:lvl>
    <w:lvl w:ilvl="1">
      <w:start w:val="0"/>
      <w:numFmt w:val="bullet"/>
      <w:lvlText w:val=""/>
      <w:lvlJc w:val="left"/>
      <w:pPr>
        <w:ind w:left="2660" w:hanging="361"/>
      </w:pPr>
      <w:rPr>
        <w:rFonts w:hint="default" w:ascii="Wingdings" w:hAnsi="Wingdings" w:eastAsia="Wingdings" w:cs="Wingdings"/>
        <w:b w:val="0"/>
        <w:bCs w:val="0"/>
        <w:i w:val="0"/>
        <w:iCs w:val="0"/>
        <w:spacing w:val="0"/>
        <w:w w:val="99"/>
        <w:sz w:val="22"/>
        <w:szCs w:val="22"/>
        <w:lang w:val="en-US" w:eastAsia="en-US" w:bidi="ar-SA"/>
      </w:rPr>
    </w:lvl>
    <w:lvl w:ilvl="2">
      <w:start w:val="0"/>
      <w:numFmt w:val="bullet"/>
      <w:lvlText w:val="•"/>
      <w:lvlJc w:val="left"/>
      <w:pPr>
        <w:ind w:left="3500" w:hanging="361"/>
      </w:pPr>
      <w:rPr>
        <w:rFonts w:hint="default"/>
        <w:lang w:val="en-US" w:eastAsia="en-US" w:bidi="ar-SA"/>
      </w:rPr>
    </w:lvl>
    <w:lvl w:ilvl="3">
      <w:start w:val="0"/>
      <w:numFmt w:val="bullet"/>
      <w:lvlText w:val="•"/>
      <w:lvlJc w:val="left"/>
      <w:pPr>
        <w:ind w:left="4340" w:hanging="361"/>
      </w:pPr>
      <w:rPr>
        <w:rFonts w:hint="default"/>
        <w:lang w:val="en-US" w:eastAsia="en-US" w:bidi="ar-SA"/>
      </w:rPr>
    </w:lvl>
    <w:lvl w:ilvl="4">
      <w:start w:val="0"/>
      <w:numFmt w:val="bullet"/>
      <w:lvlText w:val="•"/>
      <w:lvlJc w:val="left"/>
      <w:pPr>
        <w:ind w:left="5180" w:hanging="361"/>
      </w:pPr>
      <w:rPr>
        <w:rFonts w:hint="default"/>
        <w:lang w:val="en-US" w:eastAsia="en-US" w:bidi="ar-SA"/>
      </w:rPr>
    </w:lvl>
    <w:lvl w:ilvl="5">
      <w:start w:val="0"/>
      <w:numFmt w:val="bullet"/>
      <w:lvlText w:val="•"/>
      <w:lvlJc w:val="left"/>
      <w:pPr>
        <w:ind w:left="6020" w:hanging="361"/>
      </w:pPr>
      <w:rPr>
        <w:rFonts w:hint="default"/>
        <w:lang w:val="en-US" w:eastAsia="en-US" w:bidi="ar-SA"/>
      </w:rPr>
    </w:lvl>
    <w:lvl w:ilvl="6">
      <w:start w:val="0"/>
      <w:numFmt w:val="bullet"/>
      <w:lvlText w:val="•"/>
      <w:lvlJc w:val="left"/>
      <w:pPr>
        <w:ind w:left="6860" w:hanging="361"/>
      </w:pPr>
      <w:rPr>
        <w:rFonts w:hint="default"/>
        <w:lang w:val="en-US" w:eastAsia="en-US" w:bidi="ar-SA"/>
      </w:rPr>
    </w:lvl>
    <w:lvl w:ilvl="7">
      <w:start w:val="0"/>
      <w:numFmt w:val="bullet"/>
      <w:lvlText w:val="•"/>
      <w:lvlJc w:val="left"/>
      <w:pPr>
        <w:ind w:left="7700" w:hanging="361"/>
      </w:pPr>
      <w:rPr>
        <w:rFonts w:hint="default"/>
        <w:lang w:val="en-US" w:eastAsia="en-US" w:bidi="ar-SA"/>
      </w:rPr>
    </w:lvl>
    <w:lvl w:ilvl="8">
      <w:start w:val="0"/>
      <w:numFmt w:val="bullet"/>
      <w:lvlText w:val="•"/>
      <w:lvlJc w:val="left"/>
      <w:pPr>
        <w:ind w:left="8540" w:hanging="361"/>
      </w:pPr>
      <w:rPr>
        <w:rFonts w:hint="default"/>
        <w:lang w:val="en-US" w:eastAsia="en-US" w:bidi="ar-SA"/>
      </w:rPr>
    </w:lvl>
  </w:abstractNum>
  <w:abstractNum w:abstractNumId="3">
    <w:multiLevelType w:val="hybridMultilevel"/>
    <w:lvl w:ilvl="0">
      <w:start w:val="1"/>
      <w:numFmt w:val="lowerRoman"/>
      <w:lvlText w:val="%1."/>
      <w:lvlJc w:val="left"/>
      <w:pPr>
        <w:ind w:left="1580" w:hanging="304"/>
        <w:jc w:val="left"/>
      </w:pPr>
      <w:rPr>
        <w:rFonts w:hint="default" w:ascii="Georgia" w:hAnsi="Georgia" w:eastAsia="Georgia" w:cs="Georgia"/>
        <w:b w:val="0"/>
        <w:bCs w:val="0"/>
        <w:i w:val="0"/>
        <w:iCs w:val="0"/>
        <w:spacing w:val="0"/>
        <w:w w:val="99"/>
        <w:sz w:val="22"/>
        <w:szCs w:val="22"/>
        <w:lang w:val="en-US" w:eastAsia="en-US" w:bidi="ar-SA"/>
      </w:rPr>
    </w:lvl>
    <w:lvl w:ilvl="1">
      <w:start w:val="0"/>
      <w:numFmt w:val="bullet"/>
      <w:lvlText w:val=""/>
      <w:lvlJc w:val="left"/>
      <w:pPr>
        <w:ind w:left="2660" w:hanging="361"/>
      </w:pPr>
      <w:rPr>
        <w:rFonts w:hint="default" w:ascii="Wingdings" w:hAnsi="Wingdings" w:eastAsia="Wingdings" w:cs="Wingdings"/>
        <w:b w:val="0"/>
        <w:bCs w:val="0"/>
        <w:i w:val="0"/>
        <w:iCs w:val="0"/>
        <w:spacing w:val="0"/>
        <w:w w:val="99"/>
        <w:sz w:val="22"/>
        <w:szCs w:val="22"/>
        <w:lang w:val="en-US" w:eastAsia="en-US" w:bidi="ar-SA"/>
      </w:rPr>
    </w:lvl>
    <w:lvl w:ilvl="2">
      <w:start w:val="0"/>
      <w:numFmt w:val="bullet"/>
      <w:lvlText w:val="•"/>
      <w:lvlJc w:val="left"/>
      <w:pPr>
        <w:ind w:left="3500" w:hanging="361"/>
      </w:pPr>
      <w:rPr>
        <w:rFonts w:hint="default"/>
        <w:lang w:val="en-US" w:eastAsia="en-US" w:bidi="ar-SA"/>
      </w:rPr>
    </w:lvl>
    <w:lvl w:ilvl="3">
      <w:start w:val="0"/>
      <w:numFmt w:val="bullet"/>
      <w:lvlText w:val="•"/>
      <w:lvlJc w:val="left"/>
      <w:pPr>
        <w:ind w:left="4340" w:hanging="361"/>
      </w:pPr>
      <w:rPr>
        <w:rFonts w:hint="default"/>
        <w:lang w:val="en-US" w:eastAsia="en-US" w:bidi="ar-SA"/>
      </w:rPr>
    </w:lvl>
    <w:lvl w:ilvl="4">
      <w:start w:val="0"/>
      <w:numFmt w:val="bullet"/>
      <w:lvlText w:val="•"/>
      <w:lvlJc w:val="left"/>
      <w:pPr>
        <w:ind w:left="5180" w:hanging="361"/>
      </w:pPr>
      <w:rPr>
        <w:rFonts w:hint="default"/>
        <w:lang w:val="en-US" w:eastAsia="en-US" w:bidi="ar-SA"/>
      </w:rPr>
    </w:lvl>
    <w:lvl w:ilvl="5">
      <w:start w:val="0"/>
      <w:numFmt w:val="bullet"/>
      <w:lvlText w:val="•"/>
      <w:lvlJc w:val="left"/>
      <w:pPr>
        <w:ind w:left="6020" w:hanging="361"/>
      </w:pPr>
      <w:rPr>
        <w:rFonts w:hint="default"/>
        <w:lang w:val="en-US" w:eastAsia="en-US" w:bidi="ar-SA"/>
      </w:rPr>
    </w:lvl>
    <w:lvl w:ilvl="6">
      <w:start w:val="0"/>
      <w:numFmt w:val="bullet"/>
      <w:lvlText w:val="•"/>
      <w:lvlJc w:val="left"/>
      <w:pPr>
        <w:ind w:left="6860" w:hanging="361"/>
      </w:pPr>
      <w:rPr>
        <w:rFonts w:hint="default"/>
        <w:lang w:val="en-US" w:eastAsia="en-US" w:bidi="ar-SA"/>
      </w:rPr>
    </w:lvl>
    <w:lvl w:ilvl="7">
      <w:start w:val="0"/>
      <w:numFmt w:val="bullet"/>
      <w:lvlText w:val="•"/>
      <w:lvlJc w:val="left"/>
      <w:pPr>
        <w:ind w:left="7700" w:hanging="361"/>
      </w:pPr>
      <w:rPr>
        <w:rFonts w:hint="default"/>
        <w:lang w:val="en-US" w:eastAsia="en-US" w:bidi="ar-SA"/>
      </w:rPr>
    </w:lvl>
    <w:lvl w:ilvl="8">
      <w:start w:val="0"/>
      <w:numFmt w:val="bullet"/>
      <w:lvlText w:val="•"/>
      <w:lvlJc w:val="left"/>
      <w:pPr>
        <w:ind w:left="8540" w:hanging="361"/>
      </w:pPr>
      <w:rPr>
        <w:rFonts w:hint="default"/>
        <w:lang w:val="en-US" w:eastAsia="en-US" w:bidi="ar-SA"/>
      </w:rPr>
    </w:lvl>
  </w:abstractNum>
  <w:abstractNum w:abstractNumId="2">
    <w:multiLevelType w:val="hybridMultilevel"/>
    <w:lvl w:ilvl="0">
      <w:start w:val="1"/>
      <w:numFmt w:val="lowerRoman"/>
      <w:lvlText w:val="%1."/>
      <w:lvlJc w:val="left"/>
      <w:pPr>
        <w:ind w:left="1580" w:hanging="304"/>
        <w:jc w:val="right"/>
      </w:pPr>
      <w:rPr>
        <w:rFonts w:hint="default" w:ascii="Georgia" w:hAnsi="Georgia" w:eastAsia="Georgia" w:cs="Georgia"/>
        <w:b w:val="0"/>
        <w:bCs w:val="0"/>
        <w:i w:val="0"/>
        <w:iCs w:val="0"/>
        <w:spacing w:val="0"/>
        <w:w w:val="99"/>
        <w:sz w:val="22"/>
        <w:szCs w:val="22"/>
        <w:lang w:val="en-US" w:eastAsia="en-US" w:bidi="ar-SA"/>
      </w:rPr>
    </w:lvl>
    <w:lvl w:ilvl="1">
      <w:start w:val="0"/>
      <w:numFmt w:val="bullet"/>
      <w:lvlText w:val=""/>
      <w:lvlJc w:val="left"/>
      <w:pPr>
        <w:ind w:left="2660" w:hanging="361"/>
      </w:pPr>
      <w:rPr>
        <w:rFonts w:hint="default" w:ascii="Wingdings" w:hAnsi="Wingdings" w:eastAsia="Wingdings" w:cs="Wingdings"/>
        <w:b w:val="0"/>
        <w:bCs w:val="0"/>
        <w:i w:val="0"/>
        <w:iCs w:val="0"/>
        <w:spacing w:val="0"/>
        <w:w w:val="99"/>
        <w:sz w:val="22"/>
        <w:szCs w:val="22"/>
        <w:lang w:val="en-US" w:eastAsia="en-US" w:bidi="ar-SA"/>
      </w:rPr>
    </w:lvl>
    <w:lvl w:ilvl="2">
      <w:start w:val="0"/>
      <w:numFmt w:val="bullet"/>
      <w:lvlText w:val="•"/>
      <w:lvlJc w:val="left"/>
      <w:pPr>
        <w:ind w:left="3500" w:hanging="361"/>
      </w:pPr>
      <w:rPr>
        <w:rFonts w:hint="default"/>
        <w:lang w:val="en-US" w:eastAsia="en-US" w:bidi="ar-SA"/>
      </w:rPr>
    </w:lvl>
    <w:lvl w:ilvl="3">
      <w:start w:val="0"/>
      <w:numFmt w:val="bullet"/>
      <w:lvlText w:val="•"/>
      <w:lvlJc w:val="left"/>
      <w:pPr>
        <w:ind w:left="4340" w:hanging="361"/>
      </w:pPr>
      <w:rPr>
        <w:rFonts w:hint="default"/>
        <w:lang w:val="en-US" w:eastAsia="en-US" w:bidi="ar-SA"/>
      </w:rPr>
    </w:lvl>
    <w:lvl w:ilvl="4">
      <w:start w:val="0"/>
      <w:numFmt w:val="bullet"/>
      <w:lvlText w:val="•"/>
      <w:lvlJc w:val="left"/>
      <w:pPr>
        <w:ind w:left="5180" w:hanging="361"/>
      </w:pPr>
      <w:rPr>
        <w:rFonts w:hint="default"/>
        <w:lang w:val="en-US" w:eastAsia="en-US" w:bidi="ar-SA"/>
      </w:rPr>
    </w:lvl>
    <w:lvl w:ilvl="5">
      <w:start w:val="0"/>
      <w:numFmt w:val="bullet"/>
      <w:lvlText w:val="•"/>
      <w:lvlJc w:val="left"/>
      <w:pPr>
        <w:ind w:left="6020" w:hanging="361"/>
      </w:pPr>
      <w:rPr>
        <w:rFonts w:hint="default"/>
        <w:lang w:val="en-US" w:eastAsia="en-US" w:bidi="ar-SA"/>
      </w:rPr>
    </w:lvl>
    <w:lvl w:ilvl="6">
      <w:start w:val="0"/>
      <w:numFmt w:val="bullet"/>
      <w:lvlText w:val="•"/>
      <w:lvlJc w:val="left"/>
      <w:pPr>
        <w:ind w:left="6860" w:hanging="361"/>
      </w:pPr>
      <w:rPr>
        <w:rFonts w:hint="default"/>
        <w:lang w:val="en-US" w:eastAsia="en-US" w:bidi="ar-SA"/>
      </w:rPr>
    </w:lvl>
    <w:lvl w:ilvl="7">
      <w:start w:val="0"/>
      <w:numFmt w:val="bullet"/>
      <w:lvlText w:val="•"/>
      <w:lvlJc w:val="left"/>
      <w:pPr>
        <w:ind w:left="7700" w:hanging="361"/>
      </w:pPr>
      <w:rPr>
        <w:rFonts w:hint="default"/>
        <w:lang w:val="en-US" w:eastAsia="en-US" w:bidi="ar-SA"/>
      </w:rPr>
    </w:lvl>
    <w:lvl w:ilvl="8">
      <w:start w:val="0"/>
      <w:numFmt w:val="bullet"/>
      <w:lvlText w:val="•"/>
      <w:lvlJc w:val="left"/>
      <w:pPr>
        <w:ind w:left="8540" w:hanging="361"/>
      </w:pPr>
      <w:rPr>
        <w:rFonts w:hint="default"/>
        <w:lang w:val="en-US" w:eastAsia="en-US" w:bidi="ar-SA"/>
      </w:rPr>
    </w:lvl>
  </w:abstractNum>
  <w:abstractNum w:abstractNumId="1">
    <w:multiLevelType w:val="hybridMultilevel"/>
    <w:lvl w:ilvl="0">
      <w:start w:val="1"/>
      <w:numFmt w:val="upperRoman"/>
      <w:lvlText w:val="%1."/>
      <w:lvlJc w:val="left"/>
      <w:pPr>
        <w:ind w:left="50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upperLetter"/>
      <w:lvlText w:val="%2."/>
      <w:lvlJc w:val="left"/>
      <w:pPr>
        <w:ind w:left="1219" w:hanging="360"/>
        <w:jc w:val="left"/>
      </w:pPr>
      <w:rPr>
        <w:rFonts w:hint="default" w:ascii="Georgia" w:hAnsi="Georgia" w:eastAsia="Georgia" w:cs="Georgia"/>
        <w:b w:val="0"/>
        <w:bCs w:val="0"/>
        <w:i w:val="0"/>
        <w:iCs w:val="0"/>
        <w:spacing w:val="0"/>
        <w:w w:val="99"/>
        <w:sz w:val="22"/>
        <w:szCs w:val="22"/>
        <w:lang w:val="en-US" w:eastAsia="en-US" w:bidi="ar-SA"/>
      </w:rPr>
    </w:lvl>
    <w:lvl w:ilvl="2">
      <w:start w:val="0"/>
      <w:numFmt w:val="bullet"/>
      <w:lvlText w:val=""/>
      <w:lvlJc w:val="left"/>
      <w:pPr>
        <w:ind w:left="2660" w:hanging="361"/>
      </w:pPr>
      <w:rPr>
        <w:rFonts w:hint="default" w:ascii="Wingdings" w:hAnsi="Wingdings" w:eastAsia="Wingdings" w:cs="Wingdings"/>
        <w:b w:val="0"/>
        <w:bCs w:val="0"/>
        <w:i w:val="0"/>
        <w:iCs w:val="0"/>
        <w:spacing w:val="0"/>
        <w:w w:val="99"/>
        <w:sz w:val="22"/>
        <w:szCs w:val="22"/>
        <w:lang w:val="en-US" w:eastAsia="en-US" w:bidi="ar-SA"/>
      </w:rPr>
    </w:lvl>
    <w:lvl w:ilvl="3">
      <w:start w:val="0"/>
      <w:numFmt w:val="bullet"/>
      <w:lvlText w:val="•"/>
      <w:lvlJc w:val="left"/>
      <w:pPr>
        <w:ind w:left="3605" w:hanging="361"/>
      </w:pPr>
      <w:rPr>
        <w:rFonts w:hint="default"/>
        <w:lang w:val="en-US" w:eastAsia="en-US" w:bidi="ar-SA"/>
      </w:rPr>
    </w:lvl>
    <w:lvl w:ilvl="4">
      <w:start w:val="0"/>
      <w:numFmt w:val="bullet"/>
      <w:lvlText w:val="•"/>
      <w:lvlJc w:val="left"/>
      <w:pPr>
        <w:ind w:left="4550" w:hanging="361"/>
      </w:pPr>
      <w:rPr>
        <w:rFonts w:hint="default"/>
        <w:lang w:val="en-US" w:eastAsia="en-US" w:bidi="ar-SA"/>
      </w:rPr>
    </w:lvl>
    <w:lvl w:ilvl="5">
      <w:start w:val="0"/>
      <w:numFmt w:val="bullet"/>
      <w:lvlText w:val="•"/>
      <w:lvlJc w:val="left"/>
      <w:pPr>
        <w:ind w:left="5495" w:hanging="361"/>
      </w:pPr>
      <w:rPr>
        <w:rFonts w:hint="default"/>
        <w:lang w:val="en-US" w:eastAsia="en-US" w:bidi="ar-SA"/>
      </w:rPr>
    </w:lvl>
    <w:lvl w:ilvl="6">
      <w:start w:val="0"/>
      <w:numFmt w:val="bullet"/>
      <w:lvlText w:val="•"/>
      <w:lvlJc w:val="left"/>
      <w:pPr>
        <w:ind w:left="6440" w:hanging="361"/>
      </w:pPr>
      <w:rPr>
        <w:rFonts w:hint="default"/>
        <w:lang w:val="en-US" w:eastAsia="en-US" w:bidi="ar-SA"/>
      </w:rPr>
    </w:lvl>
    <w:lvl w:ilvl="7">
      <w:start w:val="0"/>
      <w:numFmt w:val="bullet"/>
      <w:lvlText w:val="•"/>
      <w:lvlJc w:val="left"/>
      <w:pPr>
        <w:ind w:left="7385" w:hanging="361"/>
      </w:pPr>
      <w:rPr>
        <w:rFonts w:hint="default"/>
        <w:lang w:val="en-US" w:eastAsia="en-US" w:bidi="ar-SA"/>
      </w:rPr>
    </w:lvl>
    <w:lvl w:ilvl="8">
      <w:start w:val="0"/>
      <w:numFmt w:val="bullet"/>
      <w:lvlText w:val="•"/>
      <w:lvlJc w:val="left"/>
      <w:pPr>
        <w:ind w:left="8330" w:hanging="361"/>
      </w:pPr>
      <w:rPr>
        <w:rFonts w:hint="default"/>
        <w:lang w:val="en-US" w:eastAsia="en-US" w:bidi="ar-SA"/>
      </w:rPr>
    </w:lvl>
  </w:abstractNum>
  <w:abstractNum w:abstractNumId="0">
    <w:multiLevelType w:val="hybridMultilevel"/>
    <w:lvl w:ilvl="0">
      <w:start w:val="0"/>
      <w:numFmt w:val="bullet"/>
      <w:lvlText w:val=""/>
      <w:lvlJc w:val="left"/>
      <w:pPr>
        <w:ind w:left="860" w:hanging="360"/>
      </w:pPr>
      <w:rPr>
        <w:rFonts w:hint="default" w:ascii="Symbol" w:hAnsi="Symbol" w:eastAsia="Symbol" w:cs="Symbol"/>
        <w:b w:val="0"/>
        <w:bCs w:val="0"/>
        <w:i w:val="0"/>
        <w:iCs w:val="0"/>
        <w:spacing w:val="0"/>
        <w:w w:val="100"/>
        <w:sz w:val="20"/>
        <w:szCs w:val="20"/>
        <w:lang w:val="en-US" w:eastAsia="en-US" w:bidi="ar-SA"/>
      </w:rPr>
    </w:lvl>
    <w:lvl w:ilvl="1">
      <w:start w:val="0"/>
      <w:numFmt w:val="bullet"/>
      <w:lvlText w:val="•"/>
      <w:lvlJc w:val="left"/>
      <w:pPr>
        <w:ind w:left="1796" w:hanging="360"/>
      </w:pPr>
      <w:rPr>
        <w:rFonts w:hint="default"/>
        <w:lang w:val="en-US" w:eastAsia="en-US" w:bidi="ar-SA"/>
      </w:rPr>
    </w:lvl>
    <w:lvl w:ilvl="2">
      <w:start w:val="0"/>
      <w:numFmt w:val="bullet"/>
      <w:lvlText w:val="•"/>
      <w:lvlJc w:val="left"/>
      <w:pPr>
        <w:ind w:left="2732" w:hanging="360"/>
      </w:pPr>
      <w:rPr>
        <w:rFonts w:hint="default"/>
        <w:lang w:val="en-US" w:eastAsia="en-US" w:bidi="ar-SA"/>
      </w:rPr>
    </w:lvl>
    <w:lvl w:ilvl="3">
      <w:start w:val="0"/>
      <w:numFmt w:val="bullet"/>
      <w:lvlText w:val="•"/>
      <w:lvlJc w:val="left"/>
      <w:pPr>
        <w:ind w:left="3668" w:hanging="360"/>
      </w:pPr>
      <w:rPr>
        <w:rFonts w:hint="default"/>
        <w:lang w:val="en-US" w:eastAsia="en-US" w:bidi="ar-SA"/>
      </w:rPr>
    </w:lvl>
    <w:lvl w:ilvl="4">
      <w:start w:val="0"/>
      <w:numFmt w:val="bullet"/>
      <w:lvlText w:val="•"/>
      <w:lvlJc w:val="left"/>
      <w:pPr>
        <w:ind w:left="4604" w:hanging="360"/>
      </w:pPr>
      <w:rPr>
        <w:rFonts w:hint="default"/>
        <w:lang w:val="en-US" w:eastAsia="en-US" w:bidi="ar-SA"/>
      </w:rPr>
    </w:lvl>
    <w:lvl w:ilvl="5">
      <w:start w:val="0"/>
      <w:numFmt w:val="bullet"/>
      <w:lvlText w:val="•"/>
      <w:lvlJc w:val="left"/>
      <w:pPr>
        <w:ind w:left="5540" w:hanging="360"/>
      </w:pPr>
      <w:rPr>
        <w:rFonts w:hint="default"/>
        <w:lang w:val="en-US" w:eastAsia="en-US" w:bidi="ar-SA"/>
      </w:rPr>
    </w:lvl>
    <w:lvl w:ilvl="6">
      <w:start w:val="0"/>
      <w:numFmt w:val="bullet"/>
      <w:lvlText w:val="•"/>
      <w:lvlJc w:val="left"/>
      <w:pPr>
        <w:ind w:left="6476" w:hanging="360"/>
      </w:pPr>
      <w:rPr>
        <w:rFonts w:hint="default"/>
        <w:lang w:val="en-US" w:eastAsia="en-US" w:bidi="ar-SA"/>
      </w:rPr>
    </w:lvl>
    <w:lvl w:ilvl="7">
      <w:start w:val="0"/>
      <w:numFmt w:val="bullet"/>
      <w:lvlText w:val="•"/>
      <w:lvlJc w:val="left"/>
      <w:pPr>
        <w:ind w:left="7412" w:hanging="360"/>
      </w:pPr>
      <w:rPr>
        <w:rFonts w:hint="default"/>
        <w:lang w:val="en-US" w:eastAsia="en-US" w:bidi="ar-SA"/>
      </w:rPr>
    </w:lvl>
    <w:lvl w:ilvl="8">
      <w:start w:val="0"/>
      <w:numFmt w:val="bullet"/>
      <w:lvlText w:val="•"/>
      <w:lvlJc w:val="left"/>
      <w:pPr>
        <w:ind w:left="8348" w:hanging="360"/>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en-US" w:eastAsia="en-US" w:bidi="ar-SA"/>
    </w:rPr>
  </w:style>
  <w:style w:styleId="BodyText" w:type="paragraph">
    <w:name w:val="Body Text"/>
    <w:basedOn w:val="Normal"/>
    <w:uiPriority w:val="1"/>
    <w:qFormat/>
    <w:pPr>
      <w:spacing w:before="125"/>
    </w:pPr>
    <w:rPr>
      <w:rFonts w:ascii="Georgia" w:hAnsi="Georgia" w:eastAsia="Georgia" w:cs="Georgia"/>
      <w:sz w:val="22"/>
      <w:szCs w:val="22"/>
      <w:lang w:val="en-US" w:eastAsia="en-US" w:bidi="ar-SA"/>
    </w:rPr>
  </w:style>
  <w:style w:styleId="Title" w:type="paragraph">
    <w:name w:val="Title"/>
    <w:basedOn w:val="Normal"/>
    <w:uiPriority w:val="1"/>
    <w:qFormat/>
    <w:pPr>
      <w:spacing w:before="90"/>
      <w:ind w:left="139"/>
      <w:jc w:val="center"/>
    </w:pPr>
    <w:rPr>
      <w:rFonts w:ascii="Georgia" w:hAnsi="Georgia" w:eastAsia="Georgia" w:cs="Georgia"/>
      <w:sz w:val="31"/>
      <w:szCs w:val="31"/>
      <w:lang w:val="en-US" w:eastAsia="en-US" w:bidi="ar-SA"/>
    </w:rPr>
  </w:style>
  <w:style w:styleId="ListParagraph" w:type="paragraph">
    <w:name w:val="List Paragraph"/>
    <w:basedOn w:val="Normal"/>
    <w:uiPriority w:val="1"/>
    <w:qFormat/>
    <w:pPr>
      <w:spacing w:before="125"/>
      <w:ind w:left="2659" w:hanging="359"/>
    </w:pPr>
    <w:rPr>
      <w:rFonts w:ascii="Georgia" w:hAnsi="Georgia" w:eastAsia="Georgia" w:cs="Georgi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Kirstin Helström</dc:creator>
  <dc:description/>
  <dcterms:created xsi:type="dcterms:W3CDTF">2024-05-23T13:46:17Z</dcterms:created>
  <dcterms:modified xsi:type="dcterms:W3CDTF">2024-05-23T13:46:17Z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2021-05-25T00:00:00Z</vt:filetime>
  </property>
  <property fmtid="{D5CDD505-2E9C-101B-9397-08002B2CF9AE}" pid="3" name="Creator">
    <vt:lpwstr>Acrobat PDFMaker 21 for Word</vt:lpwstr>
  </property>
  <property fmtid="{D5CDD505-2E9C-101B-9397-08002B2CF9AE}" pid="4" name="LastSaved">
    <vt:filetime>2024-05-23T00:00:00Z</vt:filetime>
  </property>
  <property fmtid="{D5CDD505-2E9C-101B-9397-08002B2CF9AE}" pid="5" name="Producer">
    <vt:lpwstr>Adobe PDF Library 21.1.187</vt:lpwstr>
  </property>
  <property fmtid="{D5CDD505-2E9C-101B-9397-08002B2CF9AE}" pid="6" name="SourceModified">
    <vt:lpwstr/>
  </property>
</Properties>
</file>