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  <w:ind w:left="2098" w:right="1824"/>
      </w:pPr>
      <w:r>
        <w:rPr/>
        <w:t>Promotion,</w:t>
      </w:r>
      <w:r>
        <w:rPr>
          <w:spacing w:val="-10"/>
        </w:rPr>
        <w:t> </w:t>
      </w:r>
      <w:r>
        <w:rPr/>
        <w:t>Tenure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Contracts</w:t>
      </w:r>
      <w:r>
        <w:rPr>
          <w:spacing w:val="-9"/>
        </w:rPr>
        <w:t> </w:t>
      </w:r>
      <w:r>
        <w:rPr/>
        <w:t>Committee End of Year Report</w:t>
      </w:r>
    </w:p>
    <w:p>
      <w:pPr>
        <w:pStyle w:val="Title"/>
        <w:spacing w:before="23"/>
      </w:pPr>
      <w:r>
        <w:rPr>
          <w:spacing w:val="-2"/>
        </w:rPr>
        <w:t>2021-</w:t>
      </w:r>
      <w:r>
        <w:rPr>
          <w:spacing w:val="-4"/>
        </w:rPr>
        <w:t>2022</w:t>
      </w:r>
    </w:p>
    <w:p>
      <w:pPr>
        <w:pStyle w:val="BodyText"/>
        <w:spacing w:before="162"/>
        <w:ind w:left="0"/>
        <w:rPr>
          <w:b/>
        </w:rPr>
      </w:pPr>
    </w:p>
    <w:p>
      <w:pPr>
        <w:pStyle w:val="BodyText"/>
        <w:spacing w:line="480" w:lineRule="auto" w:before="0"/>
        <w:ind w:left="220" w:right="7040"/>
      </w:pPr>
      <w:r>
        <w:rPr/>
        <w:t>Date: April 9, 2022 Committee</w:t>
      </w:r>
      <w:r>
        <w:rPr>
          <w:spacing w:val="-13"/>
        </w:rPr>
        <w:t> </w:t>
      </w:r>
      <w:r>
        <w:rPr/>
        <w:t>Membership:</w:t>
      </w:r>
    </w:p>
    <w:p>
      <w:pPr>
        <w:pStyle w:val="BodyText"/>
        <w:spacing w:line="178" w:lineRule="exact" w:before="0"/>
        <w:ind w:left="220"/>
      </w:pPr>
      <w:r>
        <w:rPr/>
        <w:t>Elizabeth</w:t>
      </w:r>
      <w:r>
        <w:rPr>
          <w:spacing w:val="-8"/>
        </w:rPr>
        <w:t> </w:t>
      </w:r>
      <w:r>
        <w:rPr/>
        <w:t>Boling</w:t>
      </w:r>
      <w:r>
        <w:rPr>
          <w:spacing w:val="-7"/>
        </w:rPr>
        <w:t> </w:t>
      </w:r>
      <w:r>
        <w:rPr/>
        <w:t>(chair),</w:t>
      </w:r>
      <w:r>
        <w:rPr>
          <w:spacing w:val="-5"/>
        </w:rPr>
        <w:t> </w:t>
      </w:r>
      <w:r>
        <w:rPr/>
        <w:t>Valarie</w:t>
      </w:r>
      <w:r>
        <w:rPr>
          <w:spacing w:val="-3"/>
        </w:rPr>
        <w:t> </w:t>
      </w:r>
      <w:r>
        <w:rPr/>
        <w:t>Akerson,</w:t>
      </w:r>
      <w:r>
        <w:rPr>
          <w:spacing w:val="-7"/>
        </w:rPr>
        <w:t> </w:t>
      </w:r>
      <w:r>
        <w:rPr/>
        <w:t>Keith</w:t>
      </w:r>
      <w:r>
        <w:rPr>
          <w:spacing w:val="-5"/>
        </w:rPr>
        <w:t> </w:t>
      </w:r>
      <w:r>
        <w:rPr/>
        <w:t>Barton,</w:t>
      </w:r>
      <w:r>
        <w:rPr>
          <w:spacing w:val="-6"/>
        </w:rPr>
        <w:t> </w:t>
      </w:r>
      <w:r>
        <w:rPr/>
        <w:t>Bradley</w:t>
      </w:r>
      <w:r>
        <w:rPr>
          <w:spacing w:val="-6"/>
        </w:rPr>
        <w:t> </w:t>
      </w:r>
      <w:r>
        <w:rPr/>
        <w:t>Levinson,</w:t>
      </w:r>
      <w:r>
        <w:rPr>
          <w:spacing w:val="-6"/>
        </w:rPr>
        <w:t> </w:t>
      </w:r>
      <w:r>
        <w:rPr/>
        <w:t>Rebecca</w:t>
      </w:r>
      <w:r>
        <w:rPr>
          <w:spacing w:val="-7"/>
        </w:rPr>
        <w:t> </w:t>
      </w:r>
      <w:r>
        <w:rPr/>
        <w:t>Martinez,</w:t>
      </w:r>
      <w:r>
        <w:rPr>
          <w:spacing w:val="-6"/>
        </w:rPr>
        <w:t> </w:t>
      </w:r>
      <w:r>
        <w:rPr>
          <w:spacing w:val="-4"/>
        </w:rPr>
        <w:t>Mary</w:t>
      </w:r>
    </w:p>
    <w:p>
      <w:pPr>
        <w:pStyle w:val="BodyText"/>
        <w:spacing w:line="396" w:lineRule="auto"/>
        <w:ind w:left="219" w:right="3500"/>
      </w:pPr>
      <w:r>
        <w:rPr/>
        <w:t>McMullen,</w:t>
      </w:r>
      <w:r>
        <w:rPr>
          <w:spacing w:val="-6"/>
        </w:rPr>
        <w:t> </w:t>
      </w:r>
      <w:r>
        <w:rPr/>
        <w:t>Zoe</w:t>
      </w:r>
      <w:r>
        <w:rPr>
          <w:spacing w:val="-8"/>
        </w:rPr>
        <w:t> </w:t>
      </w:r>
      <w:r>
        <w:rPr/>
        <w:t>Peterson,</w:t>
      </w:r>
      <w:r>
        <w:rPr>
          <w:spacing w:val="-5"/>
        </w:rPr>
        <w:t> </w:t>
      </w:r>
      <w:r>
        <w:rPr/>
        <w:t>Hannah</w:t>
      </w:r>
      <w:r>
        <w:rPr>
          <w:spacing w:val="-7"/>
        </w:rPr>
        <w:t> </w:t>
      </w:r>
      <w:r>
        <w:rPr/>
        <w:t>Schertz,</w:t>
      </w:r>
      <w:r>
        <w:rPr>
          <w:spacing w:val="-6"/>
        </w:rPr>
        <w:t> </w:t>
      </w:r>
      <w:r>
        <w:rPr/>
        <w:t>David</w:t>
      </w:r>
      <w:r>
        <w:rPr>
          <w:spacing w:val="-7"/>
        </w:rPr>
        <w:t> </w:t>
      </w:r>
      <w:r>
        <w:rPr/>
        <w:t>Shriberg Meeting Dates:</w:t>
      </w:r>
    </w:p>
    <w:p>
      <w:pPr>
        <w:pStyle w:val="BodyText"/>
        <w:spacing w:before="9"/>
        <w:ind w:left="219"/>
      </w:pPr>
      <w:r>
        <w:rPr/>
        <w:t>September</w:t>
      </w:r>
      <w:r>
        <w:rPr>
          <w:spacing w:val="-5"/>
        </w:rPr>
        <w:t> </w:t>
      </w:r>
      <w:r>
        <w:rPr/>
        <w:t>21,</w:t>
      </w:r>
      <w:r>
        <w:rPr>
          <w:spacing w:val="-4"/>
        </w:rPr>
        <w:t> </w:t>
      </w:r>
      <w:r>
        <w:rPr/>
        <w:t>September</w:t>
      </w:r>
      <w:r>
        <w:rPr>
          <w:spacing w:val="-8"/>
        </w:rPr>
        <w:t> </w:t>
      </w:r>
      <w:r>
        <w:rPr/>
        <w:t>23,</w:t>
      </w:r>
      <w:r>
        <w:rPr>
          <w:spacing w:val="-4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12,</w:t>
      </w:r>
      <w:r>
        <w:rPr>
          <w:spacing w:val="-2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14,</w:t>
      </w:r>
      <w:r>
        <w:rPr>
          <w:spacing w:val="-2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19,</w:t>
      </w:r>
      <w:r>
        <w:rPr>
          <w:spacing w:val="-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21,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>
          <w:spacing w:val="-5"/>
        </w:rPr>
        <w:t>28,</w:t>
      </w:r>
    </w:p>
    <w:p>
      <w:pPr>
        <w:pStyle w:val="BodyText"/>
        <w:spacing w:before="182"/>
        <w:ind w:left="220"/>
      </w:pPr>
      <w:r>
        <w:rPr/>
        <w:t>November</w:t>
      </w:r>
      <w:r>
        <w:rPr>
          <w:spacing w:val="-4"/>
        </w:rPr>
        <w:t> </w:t>
      </w:r>
      <w:r>
        <w:rPr/>
        <w:t>2,</w:t>
      </w:r>
      <w:r>
        <w:rPr>
          <w:spacing w:val="-3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9,</w:t>
      </w:r>
      <w:r>
        <w:rPr>
          <w:spacing w:val="-3"/>
        </w:rPr>
        <w:t> </w:t>
      </w:r>
      <w:r>
        <w:rPr/>
        <w:t>November</w:t>
      </w:r>
      <w:r>
        <w:rPr>
          <w:spacing w:val="-3"/>
        </w:rPr>
        <w:t> </w:t>
      </w:r>
      <w:r>
        <w:rPr>
          <w:spacing w:val="-5"/>
        </w:rPr>
        <w:t>11</w:t>
      </w:r>
    </w:p>
    <w:p>
      <w:pPr>
        <w:pStyle w:val="BodyText"/>
        <w:spacing w:before="97"/>
        <w:ind w:left="0"/>
      </w:pPr>
    </w:p>
    <w:p>
      <w:pPr>
        <w:pStyle w:val="BodyText"/>
        <w:spacing w:before="0"/>
        <w:ind w:left="169"/>
      </w:pPr>
      <w:r>
        <w:rPr/>
        <w:t>Goals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Charges</w:t>
      </w:r>
      <w:r>
        <w:rPr>
          <w:spacing w:val="-5"/>
        </w:rPr>
        <w:t> </w:t>
      </w:r>
      <w:r>
        <w:rPr/>
        <w:t>(please</w:t>
      </w:r>
      <w:r>
        <w:rPr>
          <w:spacing w:val="-7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bulleted</w:t>
      </w:r>
      <w:r>
        <w:rPr>
          <w:spacing w:val="-3"/>
        </w:rPr>
        <w:t> </w:t>
      </w:r>
      <w:r>
        <w:rPr>
          <w:spacing w:val="-2"/>
        </w:rPr>
        <w:t>list):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188" w:after="0"/>
        <w:ind w:left="939" w:right="0" w:hanging="362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candidates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promotion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tenure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33" w:after="0"/>
        <w:ind w:left="939" w:right="0" w:hanging="362"/>
        <w:jc w:val="left"/>
        <w:rPr>
          <w:sz w:val="22"/>
        </w:rPr>
      </w:pPr>
      <w:r>
        <w:rPr>
          <w:sz w:val="22"/>
        </w:rPr>
        <w:t>Deliberate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cases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promotion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tenure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434" w:lineRule="auto" w:before="34" w:after="0"/>
        <w:ind w:left="219" w:right="2537" w:firstLine="360"/>
        <w:jc w:val="left"/>
        <w:rPr>
          <w:sz w:val="22"/>
        </w:rPr>
      </w:pPr>
      <w:r>
        <w:rPr>
          <w:sz w:val="22"/>
        </w:rPr>
        <w:t>Make</w:t>
      </w:r>
      <w:r>
        <w:rPr>
          <w:spacing w:val="-7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recommendations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cases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2"/>
          <w:sz w:val="22"/>
        </w:rPr>
        <w:t> </w:t>
      </w:r>
      <w:r>
        <w:rPr>
          <w:sz w:val="22"/>
        </w:rPr>
        <w:t>promotion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tenure Actions and Outcomes (please provide a bulleted list):</w:t>
      </w:r>
    </w:p>
    <w:p>
      <w:pPr>
        <w:pStyle w:val="BodyText"/>
        <w:spacing w:line="232" w:lineRule="exact" w:before="0"/>
        <w:ind w:left="219"/>
      </w:pPr>
      <w:r>
        <w:rPr/>
        <w:t>We</w:t>
      </w:r>
      <w:r>
        <w:rPr>
          <w:spacing w:val="-3"/>
        </w:rPr>
        <w:t> </w:t>
      </w:r>
      <w:r>
        <w:rPr/>
        <w:t>reviewed</w:t>
      </w:r>
      <w:r>
        <w:rPr>
          <w:spacing w:val="-6"/>
        </w:rPr>
        <w:t> </w:t>
      </w:r>
      <w:r>
        <w:rPr/>
        <w:t>eleven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>
          <w:spacing w:val="-2"/>
        </w:rPr>
        <w:t>cases: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193" w:after="0"/>
        <w:ind w:left="939" w:right="0" w:hanging="362"/>
        <w:jc w:val="left"/>
        <w:rPr>
          <w:sz w:val="22"/>
        </w:rPr>
      </w:pP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Associate</w:t>
      </w:r>
      <w:r>
        <w:rPr>
          <w:spacing w:val="-3"/>
          <w:sz w:val="22"/>
        </w:rPr>
        <w:t> </w:t>
      </w:r>
      <w:r>
        <w:rPr>
          <w:sz w:val="22"/>
        </w:rPr>
        <w:t>Professor</w:t>
      </w:r>
      <w:r>
        <w:rPr>
          <w:spacing w:val="-5"/>
          <w:sz w:val="22"/>
        </w:rPr>
        <w:t> </w:t>
      </w:r>
      <w:r>
        <w:rPr>
          <w:sz w:val="22"/>
        </w:rPr>
        <w:t>(with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tenure)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29" w:after="0"/>
        <w:ind w:left="939" w:right="0" w:hanging="362"/>
        <w:jc w:val="left"/>
        <w:rPr>
          <w:sz w:val="22"/>
        </w:rPr>
      </w:pP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Professor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29" w:after="0"/>
        <w:ind w:left="939" w:right="0" w:hanging="362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Associate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Scientist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40" w:lineRule="auto" w:before="29" w:after="0"/>
        <w:ind w:left="939" w:right="0" w:hanging="362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promotion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Senior</w:t>
      </w:r>
      <w:r>
        <w:rPr>
          <w:spacing w:val="-4"/>
          <w:sz w:val="22"/>
        </w:rPr>
        <w:t> </w:t>
      </w:r>
      <w:r>
        <w:rPr>
          <w:sz w:val="22"/>
        </w:rPr>
        <w:t>zresearch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Scientist</w:t>
      </w:r>
    </w:p>
    <w:p>
      <w:pPr>
        <w:pStyle w:val="BodyText"/>
        <w:spacing w:before="58"/>
        <w:ind w:left="0"/>
      </w:pPr>
    </w:p>
    <w:p>
      <w:pPr>
        <w:pStyle w:val="BodyText"/>
        <w:spacing w:before="0"/>
        <w:ind w:left="11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used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process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regular</w:t>
      </w:r>
      <w:r>
        <w:rPr>
          <w:spacing w:val="-5"/>
        </w:rPr>
        <w:t> </w:t>
      </w:r>
      <w:r>
        <w:rPr>
          <w:spacing w:val="-2"/>
        </w:rPr>
        <w:t>cases: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reviewers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assigned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each</w:t>
      </w:r>
      <w:r>
        <w:rPr>
          <w:spacing w:val="-6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case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Prior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discussion,</w:t>
      </w:r>
      <w:r>
        <w:rPr>
          <w:spacing w:val="-4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-3"/>
          <w:sz w:val="22"/>
        </w:rPr>
        <w:t> </w:t>
      </w:r>
      <w:r>
        <w:rPr>
          <w:sz w:val="22"/>
        </w:rPr>
        <w:t>non-recused</w:t>
      </w:r>
      <w:r>
        <w:rPr>
          <w:spacing w:val="-6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case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discussion</w:t>
      </w:r>
      <w:r>
        <w:rPr>
          <w:spacing w:val="-5"/>
          <w:sz w:val="22"/>
        </w:rPr>
        <w:t> </w:t>
      </w:r>
      <w:r>
        <w:rPr>
          <w:sz w:val="22"/>
        </w:rPr>
        <w:t>held;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reviewers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take</w:t>
      </w:r>
      <w:r>
        <w:rPr>
          <w:spacing w:val="-2"/>
          <w:sz w:val="22"/>
          <w:vertAlign w:val="baseline"/>
        </w:rPr>
        <w:t> notes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reviewer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drafts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letter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makes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reviewer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revision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reviewers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make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revised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letter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committee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Letter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discussed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subsequent</w:t>
      </w:r>
      <w:r>
        <w:rPr>
          <w:spacing w:val="-4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whole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Qualtrics</w:t>
      </w:r>
      <w:r>
        <w:rPr>
          <w:spacing w:val="-7"/>
          <w:sz w:val="22"/>
        </w:rPr>
        <w:t> </w:t>
      </w:r>
      <w:r>
        <w:rPr>
          <w:sz w:val="22"/>
        </w:rPr>
        <w:t>ballot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circulated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non-recused</w:t>
      </w:r>
      <w:r>
        <w:rPr>
          <w:spacing w:val="-7"/>
          <w:sz w:val="22"/>
        </w:rPr>
        <w:t> </w:t>
      </w:r>
      <w:r>
        <w:rPr>
          <w:sz w:val="22"/>
        </w:rPr>
        <w:t>members</w:t>
      </w:r>
      <w:r>
        <w:rPr>
          <w:spacing w:val="-6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Votes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tabulated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EAD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reported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committee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chair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9" w:after="0"/>
        <w:ind w:left="839" w:right="0" w:hanging="360"/>
        <w:jc w:val="left"/>
        <w:rPr>
          <w:sz w:val="22"/>
        </w:rPr>
      </w:pP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letters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revised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reviewers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29" w:after="0"/>
        <w:ind w:left="838" w:right="481" w:hanging="360"/>
        <w:jc w:val="left"/>
        <w:rPr>
          <w:sz w:val="22"/>
        </w:rPr>
      </w:pP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checked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posted,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vote,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candidate</w:t>
      </w:r>
      <w:r>
        <w:rPr>
          <w:spacing w:val="-1"/>
          <w:sz w:val="22"/>
        </w:rPr>
        <w:t> </w:t>
      </w:r>
      <w:r>
        <w:rPr>
          <w:sz w:val="22"/>
        </w:rPr>
        <w:t>dossier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committee </w:t>
      </w:r>
      <w:r>
        <w:rPr>
          <w:spacing w:val="-2"/>
          <w:sz w:val="22"/>
        </w:rPr>
        <w:t>chair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  <w:ind w:left="118" w:right="114"/>
      </w:pPr>
      <w:r>
        <w:rPr/>
        <w:t>We also reviewed two expedited cases for hire at associate level with tenure. In the expedited case, all 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dossier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meeting.</w:t>
      </w:r>
      <w:r>
        <w:rPr>
          <w:spacing w:val="-2"/>
        </w:rPr>
        <w:t> </w:t>
      </w:r>
      <w:r>
        <w:rPr/>
        <w:t>Notes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EAD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incorporated subsequently into the Dean's letter.</w:t>
      </w:r>
    </w:p>
    <w:sectPr>
      <w:type w:val="continuous"/>
      <w:pgSz w:w="12240" w:h="15840"/>
      <w:pgMar w:top="1420" w:bottom="280" w:left="12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9" w:hanging="36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9"/>
      <w:ind w:left="83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683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8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2024-05-23T16:58:35Z</dcterms:created>
  <dcterms:modified xsi:type="dcterms:W3CDTF">2024-05-23T16:58:35Z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D:20220411152019</vt:lpwstr>
  </property>
</Properties>
</file>