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DB3F1A" w14:textId="382CC47C" w:rsidR="00372AD0" w:rsidRPr="00372AD0" w:rsidRDefault="00372AD0">
      <w:pPr>
        <w:rPr>
          <w:rFonts w:ascii="Times New Roman" w:hAnsi="Times New Roman" w:cs="Times New Roman"/>
        </w:rPr>
      </w:pPr>
      <w:r w:rsidRPr="00372AD0">
        <w:rPr>
          <w:rFonts w:ascii="Times New Roman" w:hAnsi="Times New Roman" w:cs="Times New Roman"/>
        </w:rPr>
        <w:t>2023-2024</w:t>
      </w:r>
      <w:r w:rsidR="00AC23FB">
        <w:rPr>
          <w:rFonts w:ascii="Times New Roman" w:hAnsi="Times New Roman" w:cs="Times New Roman"/>
        </w:rPr>
        <w:t xml:space="preserve"> </w:t>
      </w:r>
      <w:r w:rsidR="00E3535A">
        <w:rPr>
          <w:rFonts w:ascii="Times New Roman" w:hAnsi="Times New Roman" w:cs="Times New Roman"/>
        </w:rPr>
        <w:t>Research, Development &amp; External Partnerships</w:t>
      </w:r>
      <w:r w:rsidR="00AC23FB">
        <w:rPr>
          <w:rFonts w:ascii="Times New Roman" w:hAnsi="Times New Roman" w:cs="Times New Roman"/>
        </w:rPr>
        <w:t xml:space="preserve"> </w:t>
      </w:r>
      <w:r w:rsidRPr="00372AD0">
        <w:rPr>
          <w:rFonts w:ascii="Times New Roman" w:hAnsi="Times New Roman" w:cs="Times New Roman"/>
        </w:rPr>
        <w:t xml:space="preserve">Committee Annual Report </w:t>
      </w:r>
    </w:p>
    <w:tbl>
      <w:tblPr>
        <w:tblW w:w="1431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4"/>
        <w:gridCol w:w="2936"/>
        <w:gridCol w:w="4681"/>
        <w:gridCol w:w="2429"/>
        <w:gridCol w:w="1472"/>
        <w:gridCol w:w="1498"/>
      </w:tblGrid>
      <w:tr w:rsidR="00AC23FB" w:rsidRPr="00C01C94" w14:paraId="5DCB2A70" w14:textId="77777777" w:rsidTr="00E3535A">
        <w:trPr>
          <w:trHeight w:val="458"/>
        </w:trPr>
        <w:tc>
          <w:tcPr>
            <w:tcW w:w="1294" w:type="dxa"/>
            <w:shd w:val="clear" w:color="auto" w:fill="auto"/>
            <w:vAlign w:val="center"/>
          </w:tcPr>
          <w:p w14:paraId="04833C32" w14:textId="3B77C036" w:rsidR="00C01C94" w:rsidRPr="00C01C94" w:rsidRDefault="00C01C94" w:rsidP="00C01C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Committee</w:t>
            </w:r>
          </w:p>
        </w:tc>
        <w:tc>
          <w:tcPr>
            <w:tcW w:w="2936" w:type="dxa"/>
            <w:shd w:val="clear" w:color="auto" w:fill="auto"/>
            <w:vAlign w:val="center"/>
          </w:tcPr>
          <w:p w14:paraId="39A8F6BF" w14:textId="2DB35FC2" w:rsidR="00C01C94" w:rsidRPr="00C01C94" w:rsidRDefault="00C01C94" w:rsidP="00C01C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Charges</w:t>
            </w:r>
          </w:p>
        </w:tc>
        <w:tc>
          <w:tcPr>
            <w:tcW w:w="4681" w:type="dxa"/>
            <w:shd w:val="clear" w:color="auto" w:fill="auto"/>
            <w:noWrap/>
            <w:vAlign w:val="center"/>
          </w:tcPr>
          <w:p w14:paraId="220EDA26" w14:textId="556D53F7" w:rsidR="00C01C94" w:rsidRPr="00C01C94" w:rsidRDefault="00C01C94" w:rsidP="00C01C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Progress</w:t>
            </w:r>
          </w:p>
        </w:tc>
        <w:tc>
          <w:tcPr>
            <w:tcW w:w="2429" w:type="dxa"/>
            <w:shd w:val="clear" w:color="auto" w:fill="auto"/>
            <w:vAlign w:val="center"/>
          </w:tcPr>
          <w:p w14:paraId="2ED3B8B3" w14:textId="5E3B174D" w:rsidR="00C01C94" w:rsidRPr="00C01C94" w:rsidRDefault="00C01C94" w:rsidP="00C01C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Barriers, if any</w:t>
            </w:r>
          </w:p>
        </w:tc>
        <w:tc>
          <w:tcPr>
            <w:tcW w:w="1472" w:type="dxa"/>
            <w:shd w:val="clear" w:color="auto" w:fill="auto"/>
            <w:noWrap/>
            <w:vAlign w:val="center"/>
          </w:tcPr>
          <w:p w14:paraId="0B617D27" w14:textId="326553D4" w:rsidR="00C01C94" w:rsidRPr="00C01C94" w:rsidRDefault="00C01C94" w:rsidP="00C01C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Estimated Completion Date</w:t>
            </w:r>
          </w:p>
        </w:tc>
        <w:tc>
          <w:tcPr>
            <w:tcW w:w="1498" w:type="dxa"/>
            <w:shd w:val="clear" w:color="auto" w:fill="auto"/>
            <w:vAlign w:val="center"/>
          </w:tcPr>
          <w:p w14:paraId="360AF7A4" w14:textId="559419EC" w:rsidR="00C01C94" w:rsidRPr="00C01C94" w:rsidRDefault="00C01C94" w:rsidP="00C01C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Additional Notes</w:t>
            </w:r>
          </w:p>
        </w:tc>
      </w:tr>
      <w:tr w:rsidR="00E3535A" w:rsidRPr="00E3535A" w14:paraId="5478A096" w14:textId="77777777" w:rsidTr="00E3535A">
        <w:trPr>
          <w:trHeight w:val="458"/>
        </w:trPr>
        <w:tc>
          <w:tcPr>
            <w:tcW w:w="1294" w:type="dxa"/>
            <w:vMerge w:val="restart"/>
            <w:tcBorders>
              <w:top w:val="single" w:sz="4" w:space="0" w:color="auto"/>
              <w:left w:val="single" w:sz="4" w:space="0" w:color="auto"/>
              <w:right w:val="single" w:sz="4" w:space="0" w:color="auto"/>
            </w:tcBorders>
            <w:shd w:val="clear" w:color="auto" w:fill="auto"/>
            <w:vAlign w:val="center"/>
          </w:tcPr>
          <w:p w14:paraId="6AAD92B4" w14:textId="77777777" w:rsidR="00E3535A" w:rsidRPr="00E3535A" w:rsidRDefault="00E3535A" w:rsidP="00E3535A">
            <w:pPr>
              <w:spacing w:after="0" w:line="240" w:lineRule="auto"/>
              <w:jc w:val="center"/>
              <w:rPr>
                <w:rFonts w:ascii="Times New Roman" w:eastAsia="Times New Roman" w:hAnsi="Times New Roman" w:cs="Times New Roman"/>
                <w:color w:val="000000"/>
                <w:kern w:val="0"/>
                <w:sz w:val="20"/>
                <w:szCs w:val="20"/>
                <w14:ligatures w14:val="none"/>
              </w:rPr>
            </w:pPr>
            <w:r w:rsidRPr="00E3535A">
              <w:rPr>
                <w:rFonts w:ascii="Times New Roman" w:eastAsia="Times New Roman" w:hAnsi="Times New Roman" w:cs="Times New Roman"/>
                <w:color w:val="000000"/>
                <w:kern w:val="0"/>
                <w:sz w:val="20"/>
                <w:szCs w:val="20"/>
                <w14:ligatures w14:val="none"/>
              </w:rPr>
              <w:t xml:space="preserve">Research, Development &amp; External Partnerships </w:t>
            </w:r>
          </w:p>
        </w:tc>
        <w:tc>
          <w:tcPr>
            <w:tcW w:w="2936" w:type="dxa"/>
            <w:tcBorders>
              <w:top w:val="single" w:sz="4" w:space="0" w:color="auto"/>
              <w:left w:val="single" w:sz="4" w:space="0" w:color="auto"/>
              <w:bottom w:val="single" w:sz="4" w:space="0" w:color="auto"/>
              <w:right w:val="single" w:sz="4" w:space="0" w:color="auto"/>
            </w:tcBorders>
            <w:shd w:val="clear" w:color="auto" w:fill="auto"/>
          </w:tcPr>
          <w:p w14:paraId="1FE1F2E3" w14:textId="77777777" w:rsidR="00E3535A" w:rsidRPr="00E3535A" w:rsidRDefault="00E3535A" w:rsidP="00E3535A">
            <w:pPr>
              <w:spacing w:after="0" w:line="240" w:lineRule="auto"/>
              <w:rPr>
                <w:rFonts w:ascii="Times New Roman" w:eastAsia="Times New Roman" w:hAnsi="Times New Roman" w:cs="Times New Roman"/>
                <w:color w:val="000000"/>
                <w:kern w:val="0"/>
                <w:sz w:val="20"/>
                <w:szCs w:val="20"/>
                <w14:ligatures w14:val="none"/>
              </w:rPr>
            </w:pPr>
            <w:r w:rsidRPr="00E3535A">
              <w:rPr>
                <w:rFonts w:ascii="Times New Roman" w:eastAsia="Times New Roman" w:hAnsi="Times New Roman" w:cs="Times New Roman"/>
                <w:color w:val="000000"/>
                <w:kern w:val="0"/>
                <w:sz w:val="20"/>
                <w:szCs w:val="20"/>
                <w14:ligatures w14:val="none"/>
              </w:rPr>
              <w:t xml:space="preserve">Charge 1: Continue to develop and improve the calls for all awards overseen by the R&amp;D Office </w:t>
            </w:r>
            <w:proofErr w:type="gramStart"/>
            <w:r w:rsidRPr="00E3535A">
              <w:rPr>
                <w:rFonts w:ascii="Times New Roman" w:eastAsia="Times New Roman" w:hAnsi="Times New Roman" w:cs="Times New Roman"/>
                <w:color w:val="000000"/>
                <w:kern w:val="0"/>
                <w:sz w:val="20"/>
                <w:szCs w:val="20"/>
                <w14:ligatures w14:val="none"/>
              </w:rPr>
              <w:t>in order to</w:t>
            </w:r>
            <w:proofErr w:type="gramEnd"/>
            <w:r w:rsidRPr="00E3535A">
              <w:rPr>
                <w:rFonts w:ascii="Times New Roman" w:eastAsia="Times New Roman" w:hAnsi="Times New Roman" w:cs="Times New Roman"/>
                <w:color w:val="000000"/>
                <w:kern w:val="0"/>
                <w:sz w:val="20"/>
                <w:szCs w:val="20"/>
                <w14:ligatures w14:val="none"/>
              </w:rPr>
              <w:t xml:space="preserve"> increase faculty awareness and participation in the competitions.</w:t>
            </w:r>
          </w:p>
        </w:tc>
        <w:tc>
          <w:tcPr>
            <w:tcW w:w="4681" w:type="dxa"/>
            <w:tcBorders>
              <w:top w:val="single" w:sz="4" w:space="0" w:color="auto"/>
              <w:left w:val="single" w:sz="4" w:space="0" w:color="auto"/>
              <w:bottom w:val="single" w:sz="4" w:space="0" w:color="auto"/>
              <w:right w:val="single" w:sz="4" w:space="0" w:color="auto"/>
            </w:tcBorders>
            <w:shd w:val="clear" w:color="auto" w:fill="auto"/>
            <w:noWrap/>
          </w:tcPr>
          <w:p w14:paraId="3A2FACBB" w14:textId="77777777" w:rsidR="00E3535A" w:rsidRPr="00E3535A" w:rsidRDefault="00E3535A" w:rsidP="00E3535A">
            <w:pPr>
              <w:spacing w:after="0" w:line="240" w:lineRule="auto"/>
              <w:rPr>
                <w:rFonts w:ascii="Times New Roman" w:eastAsia="Times New Roman" w:hAnsi="Times New Roman" w:cs="Times New Roman"/>
                <w:color w:val="000000"/>
                <w:kern w:val="0"/>
                <w:sz w:val="20"/>
                <w:szCs w:val="20"/>
                <w14:ligatures w14:val="none"/>
              </w:rPr>
            </w:pPr>
            <w:r w:rsidRPr="00E3535A">
              <w:rPr>
                <w:rFonts w:ascii="Times New Roman" w:eastAsia="Times New Roman" w:hAnsi="Times New Roman" w:cs="Times New Roman"/>
                <w:color w:val="000000"/>
                <w:kern w:val="0"/>
                <w:sz w:val="20"/>
                <w:szCs w:val="20"/>
                <w14:ligatures w14:val="none"/>
              </w:rPr>
              <w:t xml:space="preserve"> Discussed revising language for Proffitt, Tilar, and CPP indicating the proposals need to list prior internal awards and corresponding accomplishments and these will be considered in the review</w:t>
            </w:r>
          </w:p>
        </w:tc>
        <w:tc>
          <w:tcPr>
            <w:tcW w:w="2429" w:type="dxa"/>
            <w:tcBorders>
              <w:top w:val="single" w:sz="4" w:space="0" w:color="auto"/>
              <w:left w:val="single" w:sz="4" w:space="0" w:color="auto"/>
              <w:bottom w:val="single" w:sz="4" w:space="0" w:color="auto"/>
              <w:right w:val="single" w:sz="4" w:space="0" w:color="auto"/>
            </w:tcBorders>
            <w:shd w:val="clear" w:color="auto" w:fill="auto"/>
          </w:tcPr>
          <w:p w14:paraId="52025999" w14:textId="77777777" w:rsidR="00E3535A" w:rsidRPr="00E3535A" w:rsidRDefault="00E3535A" w:rsidP="00E3535A">
            <w:pPr>
              <w:spacing w:after="0" w:line="240" w:lineRule="auto"/>
              <w:rPr>
                <w:rFonts w:ascii="Times New Roman" w:eastAsia="Times New Roman" w:hAnsi="Times New Roman" w:cs="Times New Roman"/>
                <w:color w:val="000000"/>
                <w:kern w:val="0"/>
                <w:sz w:val="20"/>
                <w:szCs w:val="20"/>
                <w14:ligatures w14:val="none"/>
              </w:rPr>
            </w:pPr>
            <w:r w:rsidRPr="00E3535A">
              <w:rPr>
                <w:rFonts w:ascii="Times New Roman" w:eastAsia="Times New Roman" w:hAnsi="Times New Roman" w:cs="Times New Roman"/>
                <w:color w:val="000000"/>
                <w:kern w:val="0"/>
                <w:sz w:val="20"/>
                <w:szCs w:val="20"/>
                <w14:ligatures w14:val="none"/>
              </w:rPr>
              <w:t>It is currently unclear what guidelines there are and if anything is written up.  The committee just followed the ADR’s suggestion.  In Spring only had single nominations for Tillar and Paths for Peace from previous awardees</w:t>
            </w:r>
          </w:p>
        </w:tc>
        <w:tc>
          <w:tcPr>
            <w:tcW w:w="1472" w:type="dxa"/>
            <w:tcBorders>
              <w:top w:val="single" w:sz="4" w:space="0" w:color="auto"/>
              <w:left w:val="single" w:sz="4" w:space="0" w:color="auto"/>
              <w:bottom w:val="single" w:sz="4" w:space="0" w:color="auto"/>
              <w:right w:val="single" w:sz="4" w:space="0" w:color="auto"/>
            </w:tcBorders>
            <w:shd w:val="clear" w:color="auto" w:fill="auto"/>
            <w:noWrap/>
          </w:tcPr>
          <w:p w14:paraId="3F34305A" w14:textId="77777777" w:rsidR="00E3535A" w:rsidRPr="00E3535A" w:rsidRDefault="00E3535A" w:rsidP="00E3535A">
            <w:pPr>
              <w:spacing w:after="0" w:line="240" w:lineRule="auto"/>
              <w:rPr>
                <w:rFonts w:ascii="Times New Roman" w:eastAsia="Times New Roman" w:hAnsi="Times New Roman" w:cs="Times New Roman"/>
                <w:color w:val="000000"/>
                <w:kern w:val="0"/>
                <w:sz w:val="20"/>
                <w:szCs w:val="20"/>
                <w14:ligatures w14:val="none"/>
              </w:rPr>
            </w:pPr>
            <w:r w:rsidRPr="00E3535A">
              <w:rPr>
                <w:rFonts w:ascii="Times New Roman" w:eastAsia="Times New Roman" w:hAnsi="Times New Roman" w:cs="Times New Roman"/>
                <w:color w:val="000000"/>
                <w:kern w:val="0"/>
                <w:sz w:val="20"/>
                <w:szCs w:val="20"/>
                <w14:ligatures w14:val="none"/>
              </w:rPr>
              <w:t>May 2024 but may need to carry over</w:t>
            </w:r>
          </w:p>
        </w:tc>
        <w:tc>
          <w:tcPr>
            <w:tcW w:w="1498" w:type="dxa"/>
            <w:tcBorders>
              <w:top w:val="single" w:sz="4" w:space="0" w:color="auto"/>
              <w:left w:val="single" w:sz="4" w:space="0" w:color="auto"/>
              <w:bottom w:val="single" w:sz="4" w:space="0" w:color="auto"/>
              <w:right w:val="single" w:sz="4" w:space="0" w:color="auto"/>
            </w:tcBorders>
            <w:shd w:val="clear" w:color="auto" w:fill="auto"/>
          </w:tcPr>
          <w:p w14:paraId="502FCA81" w14:textId="77777777" w:rsidR="00E3535A" w:rsidRPr="00E3535A" w:rsidRDefault="00E3535A" w:rsidP="00E3535A">
            <w:pPr>
              <w:spacing w:after="0" w:line="240" w:lineRule="auto"/>
              <w:rPr>
                <w:rFonts w:ascii="Times New Roman" w:eastAsia="Times New Roman" w:hAnsi="Times New Roman" w:cs="Times New Roman"/>
                <w:color w:val="000000"/>
                <w:kern w:val="0"/>
                <w:sz w:val="20"/>
                <w:szCs w:val="20"/>
                <w14:ligatures w14:val="none"/>
              </w:rPr>
            </w:pPr>
            <w:r w:rsidRPr="00E3535A">
              <w:rPr>
                <w:rFonts w:ascii="Times New Roman" w:eastAsia="Times New Roman" w:hAnsi="Times New Roman" w:cs="Times New Roman"/>
                <w:color w:val="000000"/>
                <w:kern w:val="0"/>
                <w:sz w:val="20"/>
                <w:szCs w:val="20"/>
                <w14:ligatures w14:val="none"/>
              </w:rPr>
              <w:t> </w:t>
            </w:r>
          </w:p>
        </w:tc>
      </w:tr>
      <w:tr w:rsidR="00E3535A" w:rsidRPr="00E3535A" w14:paraId="5376CBDE" w14:textId="77777777" w:rsidTr="00E3535A">
        <w:trPr>
          <w:trHeight w:val="458"/>
        </w:trPr>
        <w:tc>
          <w:tcPr>
            <w:tcW w:w="1294" w:type="dxa"/>
            <w:vMerge/>
            <w:tcBorders>
              <w:left w:val="single" w:sz="4" w:space="0" w:color="auto"/>
              <w:right w:val="single" w:sz="4" w:space="0" w:color="auto"/>
            </w:tcBorders>
            <w:shd w:val="clear" w:color="auto" w:fill="auto"/>
            <w:vAlign w:val="center"/>
          </w:tcPr>
          <w:p w14:paraId="32B57FA6" w14:textId="77777777" w:rsidR="00E3535A" w:rsidRPr="00E3535A" w:rsidRDefault="00E3535A" w:rsidP="00E3535A">
            <w:pPr>
              <w:spacing w:after="0" w:line="240" w:lineRule="auto"/>
              <w:jc w:val="center"/>
              <w:rPr>
                <w:rFonts w:ascii="Times New Roman" w:eastAsia="Times New Roman" w:hAnsi="Times New Roman" w:cs="Times New Roman"/>
                <w:color w:val="000000"/>
                <w:kern w:val="0"/>
                <w:sz w:val="20"/>
                <w:szCs w:val="20"/>
                <w14:ligatures w14:val="none"/>
              </w:rPr>
            </w:pPr>
          </w:p>
        </w:tc>
        <w:tc>
          <w:tcPr>
            <w:tcW w:w="2936" w:type="dxa"/>
            <w:tcBorders>
              <w:top w:val="single" w:sz="4" w:space="0" w:color="auto"/>
              <w:left w:val="single" w:sz="4" w:space="0" w:color="auto"/>
              <w:bottom w:val="single" w:sz="4" w:space="0" w:color="auto"/>
              <w:right w:val="single" w:sz="4" w:space="0" w:color="auto"/>
            </w:tcBorders>
            <w:shd w:val="clear" w:color="auto" w:fill="auto"/>
          </w:tcPr>
          <w:p w14:paraId="77EEBF05" w14:textId="77777777" w:rsidR="00E3535A" w:rsidRPr="00E3535A" w:rsidRDefault="00E3535A" w:rsidP="00E3535A">
            <w:pPr>
              <w:spacing w:after="0" w:line="240" w:lineRule="auto"/>
              <w:rPr>
                <w:rFonts w:ascii="Times New Roman" w:eastAsia="Times New Roman" w:hAnsi="Times New Roman" w:cs="Times New Roman"/>
                <w:color w:val="000000"/>
                <w:kern w:val="0"/>
                <w:sz w:val="20"/>
                <w:szCs w:val="20"/>
                <w14:ligatures w14:val="none"/>
              </w:rPr>
            </w:pPr>
            <w:r w:rsidRPr="00E3535A">
              <w:rPr>
                <w:rFonts w:ascii="Times New Roman" w:eastAsia="Times New Roman" w:hAnsi="Times New Roman" w:cs="Times New Roman"/>
                <w:color w:val="000000"/>
                <w:kern w:val="0"/>
                <w:sz w:val="20"/>
                <w:szCs w:val="20"/>
                <w14:ligatures w14:val="none"/>
              </w:rPr>
              <w:t>Charge 2: Continue to examine and potentially revise guidelines for reviewing and awarding both the Research and External Partnership awards. </w:t>
            </w:r>
          </w:p>
        </w:tc>
        <w:tc>
          <w:tcPr>
            <w:tcW w:w="4681" w:type="dxa"/>
            <w:tcBorders>
              <w:top w:val="single" w:sz="4" w:space="0" w:color="auto"/>
              <w:left w:val="single" w:sz="4" w:space="0" w:color="auto"/>
              <w:bottom w:val="single" w:sz="4" w:space="0" w:color="auto"/>
              <w:right w:val="single" w:sz="4" w:space="0" w:color="auto"/>
            </w:tcBorders>
            <w:shd w:val="clear" w:color="auto" w:fill="auto"/>
            <w:noWrap/>
          </w:tcPr>
          <w:p w14:paraId="1D231A1B" w14:textId="3A932A67" w:rsidR="00E3535A" w:rsidRPr="00E3535A" w:rsidRDefault="00E3535A" w:rsidP="00E3535A">
            <w:pPr>
              <w:spacing w:after="0" w:line="240" w:lineRule="auto"/>
              <w:rPr>
                <w:rFonts w:ascii="Times New Roman" w:eastAsia="Times New Roman" w:hAnsi="Times New Roman" w:cs="Times New Roman"/>
                <w:color w:val="000000"/>
                <w:kern w:val="0"/>
                <w:sz w:val="20"/>
                <w:szCs w:val="20"/>
                <w14:ligatures w14:val="none"/>
              </w:rPr>
            </w:pPr>
            <w:r w:rsidRPr="00E3535A">
              <w:rPr>
                <w:rFonts w:ascii="Times New Roman" w:eastAsia="Times New Roman" w:hAnsi="Times New Roman" w:cs="Times New Roman"/>
                <w:color w:val="000000"/>
                <w:kern w:val="0"/>
                <w:sz w:val="20"/>
                <w:szCs w:val="20"/>
                <w14:ligatures w14:val="none"/>
              </w:rPr>
              <w:t xml:space="preserve">Committee met in Fall and Spring and </w:t>
            </w:r>
            <w:r w:rsidRPr="00E3535A">
              <w:rPr>
                <w:rFonts w:ascii="Times New Roman" w:eastAsia="Times New Roman" w:hAnsi="Times New Roman" w:cs="Times New Roman"/>
                <w:color w:val="000000"/>
                <w:kern w:val="0"/>
                <w:sz w:val="20"/>
                <w:szCs w:val="20"/>
                <w14:ligatures w14:val="none"/>
              </w:rPr>
              <w:t>deliberate</w:t>
            </w:r>
            <w:r>
              <w:rPr>
                <w:rFonts w:ascii="Times New Roman" w:eastAsia="Times New Roman" w:hAnsi="Times New Roman" w:cs="Times New Roman"/>
                <w:color w:val="000000"/>
                <w:kern w:val="0"/>
                <w:sz w:val="20"/>
                <w:szCs w:val="20"/>
                <w14:ligatures w14:val="none"/>
              </w:rPr>
              <w:t xml:space="preserve">d </w:t>
            </w:r>
            <w:r w:rsidRPr="00E3535A">
              <w:rPr>
                <w:rFonts w:ascii="Times New Roman" w:eastAsia="Times New Roman" w:hAnsi="Times New Roman" w:cs="Times New Roman"/>
                <w:color w:val="000000"/>
                <w:kern w:val="0"/>
                <w:sz w:val="20"/>
                <w:szCs w:val="20"/>
                <w14:ligatures w14:val="none"/>
              </w:rPr>
              <w:t xml:space="preserve">and made awards.  Additionally responded to a new request that we provide feedback for </w:t>
            </w:r>
            <w:r w:rsidRPr="00E3535A">
              <w:rPr>
                <w:rFonts w:ascii="Times New Roman" w:eastAsia="Times New Roman" w:hAnsi="Times New Roman" w:cs="Times New Roman"/>
                <w:color w:val="000000"/>
                <w:kern w:val="0"/>
                <w:sz w:val="20"/>
                <w:szCs w:val="20"/>
                <w14:ligatures w14:val="none"/>
              </w:rPr>
              <w:t>improving</w:t>
            </w:r>
            <w:r w:rsidRPr="00E3535A">
              <w:rPr>
                <w:rFonts w:ascii="Times New Roman" w:eastAsia="Times New Roman" w:hAnsi="Times New Roman" w:cs="Times New Roman"/>
                <w:color w:val="000000"/>
                <w:kern w:val="0"/>
                <w:sz w:val="20"/>
                <w:szCs w:val="20"/>
                <w14:ligatures w14:val="none"/>
              </w:rPr>
              <w:t xml:space="preserve"> submissions for non-funded internal grant awards by consolidating reviews and submitting feedback to the ADR</w:t>
            </w:r>
          </w:p>
        </w:tc>
        <w:tc>
          <w:tcPr>
            <w:tcW w:w="2429" w:type="dxa"/>
            <w:tcBorders>
              <w:top w:val="single" w:sz="4" w:space="0" w:color="auto"/>
              <w:left w:val="single" w:sz="4" w:space="0" w:color="auto"/>
              <w:bottom w:val="single" w:sz="4" w:space="0" w:color="auto"/>
              <w:right w:val="single" w:sz="4" w:space="0" w:color="auto"/>
            </w:tcBorders>
            <w:shd w:val="clear" w:color="auto" w:fill="auto"/>
          </w:tcPr>
          <w:p w14:paraId="66AD37E0" w14:textId="77777777" w:rsidR="00E3535A" w:rsidRPr="00E3535A" w:rsidRDefault="00E3535A" w:rsidP="00E3535A">
            <w:pPr>
              <w:spacing w:after="0" w:line="240" w:lineRule="auto"/>
              <w:rPr>
                <w:rFonts w:ascii="Times New Roman" w:eastAsia="Times New Roman" w:hAnsi="Times New Roman" w:cs="Times New Roman"/>
                <w:color w:val="000000"/>
                <w:kern w:val="0"/>
                <w:sz w:val="20"/>
                <w:szCs w:val="20"/>
                <w14:ligatures w14:val="none"/>
              </w:rPr>
            </w:pPr>
            <w:r w:rsidRPr="00E3535A">
              <w:rPr>
                <w:rFonts w:ascii="Times New Roman" w:eastAsia="Times New Roman" w:hAnsi="Times New Roman" w:cs="Times New Roman"/>
                <w:color w:val="000000"/>
                <w:kern w:val="0"/>
                <w:sz w:val="20"/>
                <w:szCs w:val="20"/>
                <w14:ligatures w14:val="none"/>
              </w:rPr>
              <w:t>Needed some committee members to write more detailed feedback</w:t>
            </w:r>
          </w:p>
        </w:tc>
        <w:tc>
          <w:tcPr>
            <w:tcW w:w="1472" w:type="dxa"/>
            <w:tcBorders>
              <w:top w:val="single" w:sz="4" w:space="0" w:color="auto"/>
              <w:left w:val="single" w:sz="4" w:space="0" w:color="auto"/>
              <w:bottom w:val="single" w:sz="4" w:space="0" w:color="auto"/>
              <w:right w:val="single" w:sz="4" w:space="0" w:color="auto"/>
            </w:tcBorders>
            <w:shd w:val="clear" w:color="auto" w:fill="auto"/>
            <w:noWrap/>
          </w:tcPr>
          <w:p w14:paraId="1E4583D0" w14:textId="77777777" w:rsidR="00E3535A" w:rsidRPr="00E3535A" w:rsidRDefault="00E3535A" w:rsidP="00E3535A">
            <w:pPr>
              <w:spacing w:after="0" w:line="240" w:lineRule="auto"/>
              <w:rPr>
                <w:rFonts w:ascii="Times New Roman" w:eastAsia="Times New Roman" w:hAnsi="Times New Roman" w:cs="Times New Roman"/>
                <w:color w:val="000000"/>
                <w:kern w:val="0"/>
                <w:sz w:val="20"/>
                <w:szCs w:val="20"/>
                <w14:ligatures w14:val="none"/>
              </w:rPr>
            </w:pPr>
            <w:r w:rsidRPr="00E3535A">
              <w:rPr>
                <w:rFonts w:ascii="Times New Roman" w:eastAsia="Times New Roman" w:hAnsi="Times New Roman" w:cs="Times New Roman"/>
                <w:color w:val="000000"/>
                <w:kern w:val="0"/>
                <w:sz w:val="20"/>
                <w:szCs w:val="20"/>
                <w14:ligatures w14:val="none"/>
              </w:rPr>
              <w:t>Fall 2024</w:t>
            </w:r>
          </w:p>
        </w:tc>
        <w:tc>
          <w:tcPr>
            <w:tcW w:w="1498" w:type="dxa"/>
            <w:tcBorders>
              <w:top w:val="single" w:sz="4" w:space="0" w:color="auto"/>
              <w:left w:val="single" w:sz="4" w:space="0" w:color="auto"/>
              <w:bottom w:val="single" w:sz="4" w:space="0" w:color="auto"/>
              <w:right w:val="single" w:sz="4" w:space="0" w:color="auto"/>
            </w:tcBorders>
            <w:shd w:val="clear" w:color="auto" w:fill="auto"/>
          </w:tcPr>
          <w:p w14:paraId="6BDE8A91" w14:textId="77777777" w:rsidR="00E3535A" w:rsidRPr="00E3535A" w:rsidRDefault="00E3535A" w:rsidP="00E3535A">
            <w:pPr>
              <w:spacing w:after="0" w:line="240" w:lineRule="auto"/>
              <w:rPr>
                <w:rFonts w:ascii="Times New Roman" w:eastAsia="Times New Roman" w:hAnsi="Times New Roman" w:cs="Times New Roman"/>
                <w:color w:val="000000"/>
                <w:kern w:val="0"/>
                <w:sz w:val="20"/>
                <w:szCs w:val="20"/>
                <w14:ligatures w14:val="none"/>
              </w:rPr>
            </w:pPr>
            <w:r w:rsidRPr="00E3535A">
              <w:rPr>
                <w:rFonts w:ascii="Times New Roman" w:eastAsia="Times New Roman" w:hAnsi="Times New Roman" w:cs="Times New Roman"/>
                <w:color w:val="000000"/>
                <w:kern w:val="0"/>
                <w:sz w:val="20"/>
                <w:szCs w:val="20"/>
                <w14:ligatures w14:val="none"/>
              </w:rPr>
              <w:t> </w:t>
            </w:r>
          </w:p>
        </w:tc>
      </w:tr>
      <w:tr w:rsidR="00E3535A" w:rsidRPr="00E3535A" w14:paraId="4D2B319B" w14:textId="77777777" w:rsidTr="00E3535A">
        <w:trPr>
          <w:trHeight w:val="458"/>
        </w:trPr>
        <w:tc>
          <w:tcPr>
            <w:tcW w:w="1294" w:type="dxa"/>
            <w:vMerge/>
            <w:tcBorders>
              <w:left w:val="single" w:sz="4" w:space="0" w:color="auto"/>
              <w:right w:val="single" w:sz="4" w:space="0" w:color="auto"/>
            </w:tcBorders>
            <w:shd w:val="clear" w:color="auto" w:fill="auto"/>
            <w:vAlign w:val="center"/>
          </w:tcPr>
          <w:p w14:paraId="0F77F2C5" w14:textId="77777777" w:rsidR="00E3535A" w:rsidRPr="00E3535A" w:rsidRDefault="00E3535A" w:rsidP="00E3535A">
            <w:pPr>
              <w:spacing w:after="0" w:line="240" w:lineRule="auto"/>
              <w:jc w:val="center"/>
              <w:rPr>
                <w:rFonts w:ascii="Times New Roman" w:eastAsia="Times New Roman" w:hAnsi="Times New Roman" w:cs="Times New Roman"/>
                <w:color w:val="000000"/>
                <w:kern w:val="0"/>
                <w:sz w:val="20"/>
                <w:szCs w:val="20"/>
                <w14:ligatures w14:val="none"/>
              </w:rPr>
            </w:pPr>
          </w:p>
        </w:tc>
        <w:tc>
          <w:tcPr>
            <w:tcW w:w="2936" w:type="dxa"/>
            <w:tcBorders>
              <w:top w:val="single" w:sz="4" w:space="0" w:color="auto"/>
              <w:left w:val="single" w:sz="4" w:space="0" w:color="auto"/>
              <w:bottom w:val="single" w:sz="4" w:space="0" w:color="auto"/>
              <w:right w:val="single" w:sz="4" w:space="0" w:color="auto"/>
            </w:tcBorders>
            <w:shd w:val="clear" w:color="auto" w:fill="auto"/>
          </w:tcPr>
          <w:p w14:paraId="07A9315B" w14:textId="77777777" w:rsidR="00E3535A" w:rsidRPr="00E3535A" w:rsidRDefault="00E3535A" w:rsidP="00E3535A">
            <w:pPr>
              <w:spacing w:after="0" w:line="240" w:lineRule="auto"/>
              <w:rPr>
                <w:rFonts w:ascii="Times New Roman" w:eastAsia="Times New Roman" w:hAnsi="Times New Roman" w:cs="Times New Roman"/>
                <w:color w:val="000000"/>
                <w:kern w:val="0"/>
                <w:sz w:val="20"/>
                <w:szCs w:val="20"/>
                <w14:ligatures w14:val="none"/>
              </w:rPr>
            </w:pPr>
            <w:r w:rsidRPr="00E3535A">
              <w:rPr>
                <w:rFonts w:ascii="Times New Roman" w:eastAsia="Times New Roman" w:hAnsi="Times New Roman" w:cs="Times New Roman"/>
                <w:color w:val="000000"/>
                <w:kern w:val="0"/>
                <w:sz w:val="20"/>
                <w:szCs w:val="20"/>
                <w14:ligatures w14:val="none"/>
              </w:rPr>
              <w:t>Charge 3: Continue annual review of grant solicitations to ensure that grants are directed as intended to seed research for young scholars.  </w:t>
            </w:r>
          </w:p>
        </w:tc>
        <w:tc>
          <w:tcPr>
            <w:tcW w:w="4681" w:type="dxa"/>
            <w:tcBorders>
              <w:top w:val="single" w:sz="4" w:space="0" w:color="auto"/>
              <w:left w:val="single" w:sz="4" w:space="0" w:color="auto"/>
              <w:bottom w:val="single" w:sz="4" w:space="0" w:color="auto"/>
              <w:right w:val="single" w:sz="4" w:space="0" w:color="auto"/>
            </w:tcBorders>
            <w:shd w:val="clear" w:color="auto" w:fill="auto"/>
            <w:noWrap/>
          </w:tcPr>
          <w:p w14:paraId="00D735F9" w14:textId="77777777" w:rsidR="00E3535A" w:rsidRPr="00E3535A" w:rsidRDefault="00E3535A" w:rsidP="00E3535A">
            <w:pPr>
              <w:spacing w:after="0" w:line="240" w:lineRule="auto"/>
              <w:rPr>
                <w:rFonts w:ascii="Times New Roman" w:eastAsia="Times New Roman" w:hAnsi="Times New Roman" w:cs="Times New Roman"/>
                <w:color w:val="000000"/>
                <w:kern w:val="0"/>
                <w:sz w:val="20"/>
                <w:szCs w:val="20"/>
                <w14:ligatures w14:val="none"/>
              </w:rPr>
            </w:pPr>
            <w:r w:rsidRPr="00E3535A">
              <w:rPr>
                <w:rFonts w:ascii="Times New Roman" w:eastAsia="Times New Roman" w:hAnsi="Times New Roman" w:cs="Times New Roman"/>
                <w:color w:val="000000"/>
                <w:kern w:val="0"/>
                <w:sz w:val="20"/>
                <w:szCs w:val="20"/>
                <w14:ligatures w14:val="none"/>
              </w:rPr>
              <w:t>the committee favored the submissions by younger scholars in the review process</w:t>
            </w:r>
          </w:p>
        </w:tc>
        <w:tc>
          <w:tcPr>
            <w:tcW w:w="2429" w:type="dxa"/>
            <w:tcBorders>
              <w:top w:val="single" w:sz="4" w:space="0" w:color="auto"/>
              <w:left w:val="single" w:sz="4" w:space="0" w:color="auto"/>
              <w:bottom w:val="single" w:sz="4" w:space="0" w:color="auto"/>
              <w:right w:val="single" w:sz="4" w:space="0" w:color="auto"/>
            </w:tcBorders>
            <w:shd w:val="clear" w:color="auto" w:fill="auto"/>
          </w:tcPr>
          <w:p w14:paraId="5B3E30A0" w14:textId="3ACE7827" w:rsidR="00E3535A" w:rsidRPr="00E3535A" w:rsidRDefault="00E3535A" w:rsidP="00E3535A">
            <w:pPr>
              <w:spacing w:after="0" w:line="240" w:lineRule="auto"/>
              <w:rPr>
                <w:rFonts w:ascii="Times New Roman" w:eastAsia="Times New Roman" w:hAnsi="Times New Roman" w:cs="Times New Roman"/>
                <w:color w:val="000000"/>
                <w:kern w:val="0"/>
                <w:sz w:val="20"/>
                <w:szCs w:val="20"/>
                <w14:ligatures w14:val="none"/>
              </w:rPr>
            </w:pPr>
            <w:r w:rsidRPr="00E3535A">
              <w:rPr>
                <w:rFonts w:ascii="Times New Roman" w:eastAsia="Times New Roman" w:hAnsi="Times New Roman" w:cs="Times New Roman"/>
                <w:color w:val="000000"/>
                <w:kern w:val="0"/>
                <w:sz w:val="20"/>
                <w:szCs w:val="20"/>
                <w14:ligatures w14:val="none"/>
              </w:rPr>
              <w:t xml:space="preserve">We need to draft more specific guidelines for the committee regarding communication with chairs, notification of winners, feedback process, </w:t>
            </w:r>
            <w:proofErr w:type="spellStart"/>
            <w:r w:rsidRPr="00E3535A">
              <w:rPr>
                <w:rFonts w:ascii="Times New Roman" w:eastAsia="Times New Roman" w:hAnsi="Times New Roman" w:cs="Times New Roman"/>
                <w:color w:val="000000"/>
                <w:kern w:val="0"/>
                <w:sz w:val="20"/>
                <w:szCs w:val="20"/>
                <w14:ligatures w14:val="none"/>
              </w:rPr>
              <w:t>etc</w:t>
            </w:r>
            <w:proofErr w:type="spellEnd"/>
          </w:p>
        </w:tc>
        <w:tc>
          <w:tcPr>
            <w:tcW w:w="1472" w:type="dxa"/>
            <w:tcBorders>
              <w:top w:val="single" w:sz="4" w:space="0" w:color="auto"/>
              <w:left w:val="single" w:sz="4" w:space="0" w:color="auto"/>
              <w:bottom w:val="single" w:sz="4" w:space="0" w:color="auto"/>
              <w:right w:val="single" w:sz="4" w:space="0" w:color="auto"/>
            </w:tcBorders>
            <w:shd w:val="clear" w:color="auto" w:fill="auto"/>
            <w:noWrap/>
          </w:tcPr>
          <w:p w14:paraId="7BDC598B" w14:textId="77777777" w:rsidR="00E3535A" w:rsidRPr="00E3535A" w:rsidRDefault="00E3535A" w:rsidP="00E3535A">
            <w:pPr>
              <w:spacing w:after="0" w:line="240" w:lineRule="auto"/>
              <w:rPr>
                <w:rFonts w:ascii="Times New Roman" w:eastAsia="Times New Roman" w:hAnsi="Times New Roman" w:cs="Times New Roman"/>
                <w:color w:val="000000"/>
                <w:kern w:val="0"/>
                <w:sz w:val="20"/>
                <w:szCs w:val="20"/>
                <w14:ligatures w14:val="none"/>
              </w:rPr>
            </w:pPr>
            <w:r w:rsidRPr="00E3535A">
              <w:rPr>
                <w:rFonts w:ascii="Times New Roman" w:eastAsia="Times New Roman" w:hAnsi="Times New Roman" w:cs="Times New Roman"/>
                <w:color w:val="000000"/>
                <w:kern w:val="0"/>
                <w:sz w:val="20"/>
                <w:szCs w:val="20"/>
                <w14:ligatures w14:val="none"/>
              </w:rPr>
              <w:t>Completed December 2023 and March 2024</w:t>
            </w:r>
          </w:p>
        </w:tc>
        <w:tc>
          <w:tcPr>
            <w:tcW w:w="1498" w:type="dxa"/>
            <w:tcBorders>
              <w:top w:val="single" w:sz="4" w:space="0" w:color="auto"/>
              <w:left w:val="single" w:sz="4" w:space="0" w:color="auto"/>
              <w:bottom w:val="single" w:sz="4" w:space="0" w:color="auto"/>
              <w:right w:val="single" w:sz="4" w:space="0" w:color="auto"/>
            </w:tcBorders>
            <w:shd w:val="clear" w:color="auto" w:fill="auto"/>
          </w:tcPr>
          <w:p w14:paraId="4F64129F" w14:textId="77777777" w:rsidR="00E3535A" w:rsidRPr="00E3535A" w:rsidRDefault="00E3535A" w:rsidP="00E3535A">
            <w:pPr>
              <w:spacing w:after="0" w:line="240" w:lineRule="auto"/>
              <w:rPr>
                <w:rFonts w:ascii="Times New Roman" w:eastAsia="Times New Roman" w:hAnsi="Times New Roman" w:cs="Times New Roman"/>
                <w:color w:val="000000"/>
                <w:kern w:val="0"/>
                <w:sz w:val="20"/>
                <w:szCs w:val="20"/>
                <w14:ligatures w14:val="none"/>
              </w:rPr>
            </w:pPr>
            <w:r w:rsidRPr="00E3535A">
              <w:rPr>
                <w:rFonts w:ascii="Times New Roman" w:eastAsia="Times New Roman" w:hAnsi="Times New Roman" w:cs="Times New Roman"/>
                <w:color w:val="000000"/>
                <w:kern w:val="0"/>
                <w:sz w:val="20"/>
                <w:szCs w:val="20"/>
                <w14:ligatures w14:val="none"/>
              </w:rPr>
              <w:t> </w:t>
            </w:r>
          </w:p>
        </w:tc>
      </w:tr>
      <w:tr w:rsidR="00E3535A" w:rsidRPr="00E3535A" w14:paraId="06BE3932" w14:textId="77777777" w:rsidTr="00E3535A">
        <w:trPr>
          <w:trHeight w:val="458"/>
        </w:trPr>
        <w:tc>
          <w:tcPr>
            <w:tcW w:w="1294" w:type="dxa"/>
            <w:vMerge/>
            <w:tcBorders>
              <w:left w:val="single" w:sz="4" w:space="0" w:color="auto"/>
              <w:right w:val="single" w:sz="4" w:space="0" w:color="auto"/>
            </w:tcBorders>
            <w:shd w:val="clear" w:color="auto" w:fill="auto"/>
            <w:vAlign w:val="center"/>
          </w:tcPr>
          <w:p w14:paraId="0D1AEAF7" w14:textId="77777777" w:rsidR="00E3535A" w:rsidRPr="00E3535A" w:rsidRDefault="00E3535A" w:rsidP="00E3535A">
            <w:pPr>
              <w:spacing w:after="0" w:line="240" w:lineRule="auto"/>
              <w:jc w:val="center"/>
              <w:rPr>
                <w:rFonts w:ascii="Times New Roman" w:eastAsia="Times New Roman" w:hAnsi="Times New Roman" w:cs="Times New Roman"/>
                <w:color w:val="000000"/>
                <w:kern w:val="0"/>
                <w:sz w:val="20"/>
                <w:szCs w:val="20"/>
                <w14:ligatures w14:val="none"/>
              </w:rPr>
            </w:pPr>
          </w:p>
        </w:tc>
        <w:tc>
          <w:tcPr>
            <w:tcW w:w="2936" w:type="dxa"/>
            <w:tcBorders>
              <w:top w:val="single" w:sz="4" w:space="0" w:color="auto"/>
              <w:left w:val="single" w:sz="4" w:space="0" w:color="auto"/>
              <w:bottom w:val="single" w:sz="4" w:space="0" w:color="auto"/>
              <w:right w:val="single" w:sz="4" w:space="0" w:color="auto"/>
            </w:tcBorders>
            <w:shd w:val="clear" w:color="auto" w:fill="auto"/>
          </w:tcPr>
          <w:p w14:paraId="5CB4CF89" w14:textId="77777777" w:rsidR="00E3535A" w:rsidRPr="00E3535A" w:rsidRDefault="00E3535A" w:rsidP="00E3535A">
            <w:pPr>
              <w:spacing w:after="0" w:line="240" w:lineRule="auto"/>
              <w:rPr>
                <w:rFonts w:ascii="Times New Roman" w:eastAsia="Times New Roman" w:hAnsi="Times New Roman" w:cs="Times New Roman"/>
                <w:color w:val="000000"/>
                <w:kern w:val="0"/>
                <w:sz w:val="20"/>
                <w:szCs w:val="20"/>
                <w14:ligatures w14:val="none"/>
              </w:rPr>
            </w:pPr>
            <w:r w:rsidRPr="00E3535A">
              <w:rPr>
                <w:rFonts w:ascii="Times New Roman" w:eastAsia="Times New Roman" w:hAnsi="Times New Roman" w:cs="Times New Roman"/>
                <w:color w:val="000000"/>
                <w:kern w:val="0"/>
                <w:sz w:val="20"/>
                <w:szCs w:val="20"/>
                <w14:ligatures w14:val="none"/>
              </w:rPr>
              <w:t>Charge 4: Consider either revising or adding an additional category to the Outstanding Research Award so that young scholars have a chance.</w:t>
            </w:r>
          </w:p>
        </w:tc>
        <w:tc>
          <w:tcPr>
            <w:tcW w:w="4681" w:type="dxa"/>
            <w:tcBorders>
              <w:top w:val="single" w:sz="4" w:space="0" w:color="auto"/>
              <w:left w:val="single" w:sz="4" w:space="0" w:color="auto"/>
              <w:bottom w:val="single" w:sz="4" w:space="0" w:color="auto"/>
              <w:right w:val="single" w:sz="4" w:space="0" w:color="auto"/>
            </w:tcBorders>
            <w:shd w:val="clear" w:color="auto" w:fill="auto"/>
            <w:noWrap/>
          </w:tcPr>
          <w:p w14:paraId="1F8A9164" w14:textId="77777777" w:rsidR="00E3535A" w:rsidRPr="00E3535A" w:rsidRDefault="00E3535A" w:rsidP="00E3535A">
            <w:pPr>
              <w:spacing w:after="0" w:line="240" w:lineRule="auto"/>
              <w:rPr>
                <w:rFonts w:ascii="Times New Roman" w:eastAsia="Times New Roman" w:hAnsi="Times New Roman" w:cs="Times New Roman"/>
                <w:color w:val="000000"/>
                <w:kern w:val="0"/>
                <w:sz w:val="20"/>
                <w:szCs w:val="20"/>
                <w14:ligatures w14:val="none"/>
              </w:rPr>
            </w:pPr>
            <w:r w:rsidRPr="00E3535A">
              <w:rPr>
                <w:rFonts w:ascii="Times New Roman" w:eastAsia="Times New Roman" w:hAnsi="Times New Roman" w:cs="Times New Roman"/>
                <w:color w:val="000000"/>
                <w:kern w:val="0"/>
                <w:sz w:val="20"/>
                <w:szCs w:val="20"/>
                <w14:ligatures w14:val="none"/>
              </w:rPr>
              <w:t>Drafted proposed wording with committee input and forwarded to EAD</w:t>
            </w:r>
          </w:p>
        </w:tc>
        <w:tc>
          <w:tcPr>
            <w:tcW w:w="2429" w:type="dxa"/>
            <w:tcBorders>
              <w:top w:val="single" w:sz="4" w:space="0" w:color="auto"/>
              <w:left w:val="single" w:sz="4" w:space="0" w:color="auto"/>
              <w:bottom w:val="single" w:sz="4" w:space="0" w:color="auto"/>
              <w:right w:val="single" w:sz="4" w:space="0" w:color="auto"/>
            </w:tcBorders>
            <w:shd w:val="clear" w:color="auto" w:fill="auto"/>
          </w:tcPr>
          <w:p w14:paraId="21F85BE8" w14:textId="77777777" w:rsidR="00E3535A" w:rsidRPr="00E3535A" w:rsidRDefault="00E3535A" w:rsidP="00E3535A">
            <w:pPr>
              <w:spacing w:after="0" w:line="240" w:lineRule="auto"/>
              <w:rPr>
                <w:rFonts w:ascii="Times New Roman" w:eastAsia="Times New Roman" w:hAnsi="Times New Roman" w:cs="Times New Roman"/>
                <w:color w:val="000000"/>
                <w:kern w:val="0"/>
                <w:sz w:val="20"/>
                <w:szCs w:val="20"/>
                <w14:ligatures w14:val="none"/>
              </w:rPr>
            </w:pPr>
            <w:r w:rsidRPr="00E3535A">
              <w:rPr>
                <w:rFonts w:ascii="Times New Roman" w:eastAsia="Times New Roman" w:hAnsi="Times New Roman" w:cs="Times New Roman"/>
                <w:color w:val="000000"/>
                <w:kern w:val="0"/>
                <w:sz w:val="20"/>
                <w:szCs w:val="20"/>
                <w14:ligatures w14:val="none"/>
              </w:rPr>
              <w:t> </w:t>
            </w:r>
          </w:p>
        </w:tc>
        <w:tc>
          <w:tcPr>
            <w:tcW w:w="1472" w:type="dxa"/>
            <w:tcBorders>
              <w:top w:val="single" w:sz="4" w:space="0" w:color="auto"/>
              <w:left w:val="single" w:sz="4" w:space="0" w:color="auto"/>
              <w:bottom w:val="single" w:sz="4" w:space="0" w:color="auto"/>
              <w:right w:val="single" w:sz="4" w:space="0" w:color="auto"/>
            </w:tcBorders>
            <w:shd w:val="clear" w:color="auto" w:fill="auto"/>
            <w:noWrap/>
          </w:tcPr>
          <w:p w14:paraId="4FEA9E0F" w14:textId="77777777" w:rsidR="00E3535A" w:rsidRPr="00E3535A" w:rsidRDefault="00E3535A" w:rsidP="00E3535A">
            <w:pPr>
              <w:spacing w:after="0" w:line="240" w:lineRule="auto"/>
              <w:rPr>
                <w:rFonts w:ascii="Times New Roman" w:eastAsia="Times New Roman" w:hAnsi="Times New Roman" w:cs="Times New Roman"/>
                <w:color w:val="000000"/>
                <w:kern w:val="0"/>
                <w:sz w:val="20"/>
                <w:szCs w:val="20"/>
                <w14:ligatures w14:val="none"/>
              </w:rPr>
            </w:pPr>
            <w:r w:rsidRPr="00E3535A">
              <w:rPr>
                <w:rFonts w:ascii="Times New Roman" w:eastAsia="Times New Roman" w:hAnsi="Times New Roman" w:cs="Times New Roman"/>
                <w:color w:val="000000"/>
                <w:kern w:val="0"/>
                <w:sz w:val="20"/>
                <w:szCs w:val="20"/>
                <w14:ligatures w14:val="none"/>
              </w:rPr>
              <w:t>Completed April 2024</w:t>
            </w:r>
          </w:p>
        </w:tc>
        <w:tc>
          <w:tcPr>
            <w:tcW w:w="1498" w:type="dxa"/>
            <w:tcBorders>
              <w:top w:val="single" w:sz="4" w:space="0" w:color="auto"/>
              <w:left w:val="single" w:sz="4" w:space="0" w:color="auto"/>
              <w:bottom w:val="single" w:sz="4" w:space="0" w:color="auto"/>
              <w:right w:val="single" w:sz="4" w:space="0" w:color="auto"/>
            </w:tcBorders>
            <w:shd w:val="clear" w:color="auto" w:fill="auto"/>
          </w:tcPr>
          <w:p w14:paraId="76BE89ED" w14:textId="77777777" w:rsidR="00E3535A" w:rsidRPr="00E3535A" w:rsidRDefault="00E3535A" w:rsidP="00E3535A">
            <w:pPr>
              <w:spacing w:after="0" w:line="240" w:lineRule="auto"/>
              <w:rPr>
                <w:rFonts w:ascii="Times New Roman" w:eastAsia="Times New Roman" w:hAnsi="Times New Roman" w:cs="Times New Roman"/>
                <w:color w:val="000000"/>
                <w:kern w:val="0"/>
                <w:sz w:val="20"/>
                <w:szCs w:val="20"/>
                <w14:ligatures w14:val="none"/>
              </w:rPr>
            </w:pPr>
            <w:r w:rsidRPr="00E3535A">
              <w:rPr>
                <w:rFonts w:ascii="Times New Roman" w:eastAsia="Times New Roman" w:hAnsi="Times New Roman" w:cs="Times New Roman"/>
                <w:color w:val="000000"/>
                <w:kern w:val="0"/>
                <w:sz w:val="20"/>
                <w:szCs w:val="20"/>
                <w14:ligatures w14:val="none"/>
              </w:rPr>
              <w:t> </w:t>
            </w:r>
          </w:p>
        </w:tc>
      </w:tr>
      <w:tr w:rsidR="00E3535A" w:rsidRPr="00E3535A" w14:paraId="1180B968" w14:textId="77777777" w:rsidTr="00E3535A">
        <w:trPr>
          <w:trHeight w:val="458"/>
        </w:trPr>
        <w:tc>
          <w:tcPr>
            <w:tcW w:w="1294" w:type="dxa"/>
            <w:vMerge/>
            <w:tcBorders>
              <w:left w:val="single" w:sz="4" w:space="0" w:color="auto"/>
              <w:bottom w:val="single" w:sz="4" w:space="0" w:color="auto"/>
              <w:right w:val="single" w:sz="4" w:space="0" w:color="auto"/>
            </w:tcBorders>
            <w:shd w:val="clear" w:color="auto" w:fill="auto"/>
            <w:vAlign w:val="center"/>
          </w:tcPr>
          <w:p w14:paraId="4AA4DC73" w14:textId="77777777" w:rsidR="00E3535A" w:rsidRPr="00E3535A" w:rsidRDefault="00E3535A" w:rsidP="00E3535A">
            <w:pPr>
              <w:spacing w:after="0" w:line="240" w:lineRule="auto"/>
              <w:jc w:val="center"/>
              <w:rPr>
                <w:rFonts w:ascii="Times New Roman" w:eastAsia="Times New Roman" w:hAnsi="Times New Roman" w:cs="Times New Roman"/>
                <w:color w:val="000000"/>
                <w:kern w:val="0"/>
                <w:sz w:val="20"/>
                <w:szCs w:val="20"/>
                <w14:ligatures w14:val="none"/>
              </w:rPr>
            </w:pPr>
          </w:p>
        </w:tc>
        <w:tc>
          <w:tcPr>
            <w:tcW w:w="2936" w:type="dxa"/>
            <w:tcBorders>
              <w:top w:val="single" w:sz="4" w:space="0" w:color="auto"/>
              <w:left w:val="single" w:sz="4" w:space="0" w:color="auto"/>
              <w:bottom w:val="single" w:sz="4" w:space="0" w:color="auto"/>
              <w:right w:val="single" w:sz="4" w:space="0" w:color="auto"/>
            </w:tcBorders>
            <w:shd w:val="clear" w:color="auto" w:fill="auto"/>
          </w:tcPr>
          <w:p w14:paraId="31AA04D7" w14:textId="77777777" w:rsidR="00E3535A" w:rsidRPr="00E3535A" w:rsidRDefault="00E3535A" w:rsidP="00E3535A">
            <w:pPr>
              <w:spacing w:after="0" w:line="240" w:lineRule="auto"/>
              <w:rPr>
                <w:rFonts w:ascii="Times New Roman" w:eastAsia="Times New Roman" w:hAnsi="Times New Roman" w:cs="Times New Roman"/>
                <w:color w:val="000000"/>
                <w:kern w:val="0"/>
                <w:sz w:val="20"/>
                <w:szCs w:val="20"/>
                <w14:ligatures w14:val="none"/>
              </w:rPr>
            </w:pPr>
            <w:r w:rsidRPr="00E3535A">
              <w:rPr>
                <w:rFonts w:ascii="Times New Roman" w:eastAsia="Times New Roman" w:hAnsi="Times New Roman" w:cs="Times New Roman"/>
                <w:color w:val="000000"/>
                <w:kern w:val="0"/>
                <w:sz w:val="20"/>
                <w:szCs w:val="20"/>
                <w14:ligatures w14:val="none"/>
              </w:rPr>
              <w:t xml:space="preserve">Charge 5: May be called upon to consult on creating implementation plans privy to committee work as it related to the Strategic and Diversity Plans. </w:t>
            </w:r>
          </w:p>
        </w:tc>
        <w:tc>
          <w:tcPr>
            <w:tcW w:w="4681" w:type="dxa"/>
            <w:tcBorders>
              <w:top w:val="single" w:sz="4" w:space="0" w:color="auto"/>
              <w:left w:val="single" w:sz="4" w:space="0" w:color="auto"/>
              <w:bottom w:val="single" w:sz="4" w:space="0" w:color="auto"/>
              <w:right w:val="single" w:sz="4" w:space="0" w:color="auto"/>
            </w:tcBorders>
            <w:shd w:val="clear" w:color="auto" w:fill="auto"/>
            <w:noWrap/>
          </w:tcPr>
          <w:p w14:paraId="62887682" w14:textId="77777777" w:rsidR="00E3535A" w:rsidRPr="00E3535A" w:rsidRDefault="00E3535A" w:rsidP="00E3535A">
            <w:pPr>
              <w:spacing w:after="0" w:line="240" w:lineRule="auto"/>
              <w:rPr>
                <w:rFonts w:ascii="Times New Roman" w:eastAsia="Times New Roman" w:hAnsi="Times New Roman" w:cs="Times New Roman"/>
                <w:color w:val="000000"/>
                <w:kern w:val="0"/>
                <w:sz w:val="20"/>
                <w:szCs w:val="20"/>
                <w14:ligatures w14:val="none"/>
              </w:rPr>
            </w:pPr>
            <w:r w:rsidRPr="00E3535A">
              <w:rPr>
                <w:rFonts w:ascii="Times New Roman" w:eastAsia="Times New Roman" w:hAnsi="Times New Roman" w:cs="Times New Roman"/>
                <w:color w:val="000000"/>
                <w:kern w:val="0"/>
                <w:sz w:val="20"/>
                <w:szCs w:val="20"/>
                <w14:ligatures w14:val="none"/>
              </w:rPr>
              <w:t>We were never called on for this</w:t>
            </w:r>
          </w:p>
        </w:tc>
        <w:tc>
          <w:tcPr>
            <w:tcW w:w="2429" w:type="dxa"/>
            <w:tcBorders>
              <w:top w:val="single" w:sz="4" w:space="0" w:color="auto"/>
              <w:left w:val="single" w:sz="4" w:space="0" w:color="auto"/>
              <w:bottom w:val="single" w:sz="4" w:space="0" w:color="auto"/>
              <w:right w:val="single" w:sz="4" w:space="0" w:color="auto"/>
            </w:tcBorders>
            <w:shd w:val="clear" w:color="auto" w:fill="auto"/>
          </w:tcPr>
          <w:p w14:paraId="2837413B" w14:textId="77777777" w:rsidR="00E3535A" w:rsidRPr="00E3535A" w:rsidRDefault="00E3535A" w:rsidP="00E3535A">
            <w:pPr>
              <w:spacing w:after="0" w:line="240" w:lineRule="auto"/>
              <w:rPr>
                <w:rFonts w:ascii="Times New Roman" w:eastAsia="Times New Roman" w:hAnsi="Times New Roman" w:cs="Times New Roman"/>
                <w:color w:val="000000"/>
                <w:kern w:val="0"/>
                <w:sz w:val="20"/>
                <w:szCs w:val="20"/>
                <w14:ligatures w14:val="none"/>
              </w:rPr>
            </w:pPr>
            <w:r w:rsidRPr="00E3535A">
              <w:rPr>
                <w:rFonts w:ascii="Times New Roman" w:eastAsia="Times New Roman" w:hAnsi="Times New Roman" w:cs="Times New Roman"/>
                <w:color w:val="000000"/>
                <w:kern w:val="0"/>
                <w:sz w:val="20"/>
                <w:szCs w:val="20"/>
                <w14:ligatures w14:val="none"/>
              </w:rPr>
              <w:t> </w:t>
            </w:r>
          </w:p>
        </w:tc>
        <w:tc>
          <w:tcPr>
            <w:tcW w:w="1472" w:type="dxa"/>
            <w:tcBorders>
              <w:top w:val="single" w:sz="4" w:space="0" w:color="auto"/>
              <w:left w:val="single" w:sz="4" w:space="0" w:color="auto"/>
              <w:bottom w:val="single" w:sz="4" w:space="0" w:color="auto"/>
              <w:right w:val="single" w:sz="4" w:space="0" w:color="auto"/>
            </w:tcBorders>
            <w:shd w:val="clear" w:color="auto" w:fill="auto"/>
            <w:noWrap/>
          </w:tcPr>
          <w:p w14:paraId="6ACE2C67" w14:textId="77777777" w:rsidR="00E3535A" w:rsidRPr="00E3535A" w:rsidRDefault="00E3535A" w:rsidP="00E3535A">
            <w:pPr>
              <w:spacing w:after="0" w:line="240" w:lineRule="auto"/>
              <w:rPr>
                <w:rFonts w:ascii="Times New Roman" w:eastAsia="Times New Roman" w:hAnsi="Times New Roman" w:cs="Times New Roman"/>
                <w:color w:val="000000"/>
                <w:kern w:val="0"/>
                <w:sz w:val="20"/>
                <w:szCs w:val="20"/>
                <w14:ligatures w14:val="none"/>
              </w:rPr>
            </w:pPr>
            <w:r w:rsidRPr="00E3535A">
              <w:rPr>
                <w:rFonts w:ascii="Times New Roman" w:eastAsia="Times New Roman" w:hAnsi="Times New Roman" w:cs="Times New Roman"/>
                <w:color w:val="000000"/>
                <w:kern w:val="0"/>
                <w:sz w:val="20"/>
                <w:szCs w:val="20"/>
                <w14:ligatures w14:val="none"/>
              </w:rPr>
              <w:t> </w:t>
            </w:r>
          </w:p>
        </w:tc>
        <w:tc>
          <w:tcPr>
            <w:tcW w:w="1498" w:type="dxa"/>
            <w:tcBorders>
              <w:top w:val="single" w:sz="4" w:space="0" w:color="auto"/>
              <w:left w:val="single" w:sz="4" w:space="0" w:color="auto"/>
              <w:bottom w:val="single" w:sz="4" w:space="0" w:color="auto"/>
              <w:right w:val="single" w:sz="4" w:space="0" w:color="auto"/>
            </w:tcBorders>
            <w:shd w:val="clear" w:color="auto" w:fill="auto"/>
          </w:tcPr>
          <w:p w14:paraId="028A5F90" w14:textId="77777777" w:rsidR="00E3535A" w:rsidRPr="00E3535A" w:rsidRDefault="00E3535A" w:rsidP="00E3535A">
            <w:pPr>
              <w:spacing w:after="0" w:line="240" w:lineRule="auto"/>
              <w:rPr>
                <w:rFonts w:ascii="Times New Roman" w:eastAsia="Times New Roman" w:hAnsi="Times New Roman" w:cs="Times New Roman"/>
                <w:color w:val="000000"/>
                <w:kern w:val="0"/>
                <w:sz w:val="20"/>
                <w:szCs w:val="20"/>
                <w14:ligatures w14:val="none"/>
              </w:rPr>
            </w:pPr>
            <w:r w:rsidRPr="00E3535A">
              <w:rPr>
                <w:rFonts w:ascii="Times New Roman" w:eastAsia="Times New Roman" w:hAnsi="Times New Roman" w:cs="Times New Roman"/>
                <w:color w:val="000000"/>
                <w:kern w:val="0"/>
                <w:sz w:val="20"/>
                <w:szCs w:val="20"/>
                <w14:ligatures w14:val="none"/>
              </w:rPr>
              <w:t> </w:t>
            </w:r>
          </w:p>
        </w:tc>
      </w:tr>
    </w:tbl>
    <w:p w14:paraId="5A0F6146" w14:textId="77777777" w:rsidR="00986C9F" w:rsidRDefault="00986C9F" w:rsidP="001D58A4"/>
    <w:sectPr w:rsidR="00986C9F" w:rsidSect="006D7287">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AD0"/>
    <w:rsid w:val="001D58A4"/>
    <w:rsid w:val="00302B88"/>
    <w:rsid w:val="00372AD0"/>
    <w:rsid w:val="0045102D"/>
    <w:rsid w:val="006D7287"/>
    <w:rsid w:val="00771038"/>
    <w:rsid w:val="00986C9F"/>
    <w:rsid w:val="009F668F"/>
    <w:rsid w:val="00A549B1"/>
    <w:rsid w:val="00AA1B83"/>
    <w:rsid w:val="00AC23FB"/>
    <w:rsid w:val="00C01C94"/>
    <w:rsid w:val="00E3535A"/>
    <w:rsid w:val="00E64E76"/>
    <w:rsid w:val="00EB01F9"/>
    <w:rsid w:val="00ED73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2B277"/>
  <w15:chartTrackingRefBased/>
  <w15:docId w15:val="{36EAB4D8-563B-45D4-87EB-D624C9FFA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72A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72A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72AD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72AD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72AD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72AD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72AD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72AD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72AD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2AD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72AD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72AD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72AD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72AD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72AD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72AD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72AD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72AD0"/>
    <w:rPr>
      <w:rFonts w:eastAsiaTheme="majorEastAsia" w:cstheme="majorBidi"/>
      <w:color w:val="272727" w:themeColor="text1" w:themeTint="D8"/>
    </w:rPr>
  </w:style>
  <w:style w:type="paragraph" w:styleId="Title">
    <w:name w:val="Title"/>
    <w:basedOn w:val="Normal"/>
    <w:next w:val="Normal"/>
    <w:link w:val="TitleChar"/>
    <w:uiPriority w:val="10"/>
    <w:qFormat/>
    <w:rsid w:val="00372A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2A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72AD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72AD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72AD0"/>
    <w:pPr>
      <w:spacing w:before="160"/>
      <w:jc w:val="center"/>
    </w:pPr>
    <w:rPr>
      <w:i/>
      <w:iCs/>
      <w:color w:val="404040" w:themeColor="text1" w:themeTint="BF"/>
    </w:rPr>
  </w:style>
  <w:style w:type="character" w:customStyle="1" w:styleId="QuoteChar">
    <w:name w:val="Quote Char"/>
    <w:basedOn w:val="DefaultParagraphFont"/>
    <w:link w:val="Quote"/>
    <w:uiPriority w:val="29"/>
    <w:rsid w:val="00372AD0"/>
    <w:rPr>
      <w:i/>
      <w:iCs/>
      <w:color w:val="404040" w:themeColor="text1" w:themeTint="BF"/>
    </w:rPr>
  </w:style>
  <w:style w:type="paragraph" w:styleId="ListParagraph">
    <w:name w:val="List Paragraph"/>
    <w:basedOn w:val="Normal"/>
    <w:uiPriority w:val="34"/>
    <w:qFormat/>
    <w:rsid w:val="00372AD0"/>
    <w:pPr>
      <w:ind w:left="720"/>
      <w:contextualSpacing/>
    </w:pPr>
  </w:style>
  <w:style w:type="character" w:styleId="IntenseEmphasis">
    <w:name w:val="Intense Emphasis"/>
    <w:basedOn w:val="DefaultParagraphFont"/>
    <w:uiPriority w:val="21"/>
    <w:qFormat/>
    <w:rsid w:val="00372AD0"/>
    <w:rPr>
      <w:i/>
      <w:iCs/>
      <w:color w:val="0F4761" w:themeColor="accent1" w:themeShade="BF"/>
    </w:rPr>
  </w:style>
  <w:style w:type="paragraph" w:styleId="IntenseQuote">
    <w:name w:val="Intense Quote"/>
    <w:basedOn w:val="Normal"/>
    <w:next w:val="Normal"/>
    <w:link w:val="IntenseQuoteChar"/>
    <w:uiPriority w:val="30"/>
    <w:qFormat/>
    <w:rsid w:val="00372A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72AD0"/>
    <w:rPr>
      <w:i/>
      <w:iCs/>
      <w:color w:val="0F4761" w:themeColor="accent1" w:themeShade="BF"/>
    </w:rPr>
  </w:style>
  <w:style w:type="character" w:styleId="IntenseReference">
    <w:name w:val="Intense Reference"/>
    <w:basedOn w:val="DefaultParagraphFont"/>
    <w:uiPriority w:val="32"/>
    <w:qFormat/>
    <w:rsid w:val="00372AD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419257">
      <w:bodyDiv w:val="1"/>
      <w:marLeft w:val="0"/>
      <w:marRight w:val="0"/>
      <w:marTop w:val="0"/>
      <w:marBottom w:val="0"/>
      <w:divBdr>
        <w:top w:val="none" w:sz="0" w:space="0" w:color="auto"/>
        <w:left w:val="none" w:sz="0" w:space="0" w:color="auto"/>
        <w:bottom w:val="none" w:sz="0" w:space="0" w:color="auto"/>
        <w:right w:val="none" w:sz="0" w:space="0" w:color="auto"/>
      </w:divBdr>
    </w:div>
    <w:div w:id="215894761">
      <w:bodyDiv w:val="1"/>
      <w:marLeft w:val="0"/>
      <w:marRight w:val="0"/>
      <w:marTop w:val="0"/>
      <w:marBottom w:val="0"/>
      <w:divBdr>
        <w:top w:val="none" w:sz="0" w:space="0" w:color="auto"/>
        <w:left w:val="none" w:sz="0" w:space="0" w:color="auto"/>
        <w:bottom w:val="none" w:sz="0" w:space="0" w:color="auto"/>
        <w:right w:val="none" w:sz="0" w:space="0" w:color="auto"/>
      </w:divBdr>
    </w:div>
    <w:div w:id="400442734">
      <w:bodyDiv w:val="1"/>
      <w:marLeft w:val="0"/>
      <w:marRight w:val="0"/>
      <w:marTop w:val="0"/>
      <w:marBottom w:val="0"/>
      <w:divBdr>
        <w:top w:val="none" w:sz="0" w:space="0" w:color="auto"/>
        <w:left w:val="none" w:sz="0" w:space="0" w:color="auto"/>
        <w:bottom w:val="none" w:sz="0" w:space="0" w:color="auto"/>
        <w:right w:val="none" w:sz="0" w:space="0" w:color="auto"/>
      </w:divBdr>
    </w:div>
    <w:div w:id="517541993">
      <w:bodyDiv w:val="1"/>
      <w:marLeft w:val="0"/>
      <w:marRight w:val="0"/>
      <w:marTop w:val="0"/>
      <w:marBottom w:val="0"/>
      <w:divBdr>
        <w:top w:val="none" w:sz="0" w:space="0" w:color="auto"/>
        <w:left w:val="none" w:sz="0" w:space="0" w:color="auto"/>
        <w:bottom w:val="none" w:sz="0" w:space="0" w:color="auto"/>
        <w:right w:val="none" w:sz="0" w:space="0" w:color="auto"/>
      </w:divBdr>
    </w:div>
    <w:div w:id="526720582">
      <w:bodyDiv w:val="1"/>
      <w:marLeft w:val="0"/>
      <w:marRight w:val="0"/>
      <w:marTop w:val="0"/>
      <w:marBottom w:val="0"/>
      <w:divBdr>
        <w:top w:val="none" w:sz="0" w:space="0" w:color="auto"/>
        <w:left w:val="none" w:sz="0" w:space="0" w:color="auto"/>
        <w:bottom w:val="none" w:sz="0" w:space="0" w:color="auto"/>
        <w:right w:val="none" w:sz="0" w:space="0" w:color="auto"/>
      </w:divBdr>
    </w:div>
    <w:div w:id="1185244647">
      <w:bodyDiv w:val="1"/>
      <w:marLeft w:val="0"/>
      <w:marRight w:val="0"/>
      <w:marTop w:val="0"/>
      <w:marBottom w:val="0"/>
      <w:divBdr>
        <w:top w:val="none" w:sz="0" w:space="0" w:color="auto"/>
        <w:left w:val="none" w:sz="0" w:space="0" w:color="auto"/>
        <w:bottom w:val="none" w:sz="0" w:space="0" w:color="auto"/>
        <w:right w:val="none" w:sz="0" w:space="0" w:color="auto"/>
      </w:divBdr>
    </w:div>
    <w:div w:id="1351107699">
      <w:bodyDiv w:val="1"/>
      <w:marLeft w:val="0"/>
      <w:marRight w:val="0"/>
      <w:marTop w:val="0"/>
      <w:marBottom w:val="0"/>
      <w:divBdr>
        <w:top w:val="none" w:sz="0" w:space="0" w:color="auto"/>
        <w:left w:val="none" w:sz="0" w:space="0" w:color="auto"/>
        <w:bottom w:val="none" w:sz="0" w:space="0" w:color="auto"/>
        <w:right w:val="none" w:sz="0" w:space="0" w:color="auto"/>
      </w:divBdr>
    </w:div>
    <w:div w:id="1582715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321</Words>
  <Characters>1835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Hawkins, Chandler Kris</dc:creator>
  <cp:keywords/>
  <dc:description/>
  <cp:lastModifiedBy>Hawkins, Chandler Kris</cp:lastModifiedBy>
  <cp:revision>2</cp:revision>
  <dcterms:created xsi:type="dcterms:W3CDTF">2024-05-02T20:34:00Z</dcterms:created>
  <dcterms:modified xsi:type="dcterms:W3CDTF">2024-05-02T20:34:00Z</dcterms:modified>
</cp:coreProperties>
</file>